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271AE" w:rsidRDefault="001D4572" w:rsidP="008E1A28">
      <w:pPr>
        <w:spacing w:after="0"/>
        <w:sectPr w:rsidR="00E271AE" w:rsidSect="00CC094F">
          <w:footerReference w:type="default" r:id="rId9"/>
          <w:pgSz w:w="12240" w:h="15840"/>
          <w:pgMar w:top="1701" w:right="1418" w:bottom="1418" w:left="1701" w:header="720" w:footer="720" w:gutter="0"/>
          <w:pgNumType w:fmt="lowerRoman" w:start="1"/>
          <w:cols w:space="720"/>
          <w:docGrid w:linePitch="360"/>
        </w:sectPr>
      </w:pPr>
      <w:r>
        <w:rPr>
          <w:noProof/>
          <w:lang w:val="id-ID" w:eastAsia="id-ID"/>
        </w:rPr>
        <mc:AlternateContent>
          <mc:Choice Requires="wps">
            <w:drawing>
              <wp:anchor distT="0" distB="0" distL="114300" distR="114300" simplePos="0" relativeHeight="251672576" behindDoc="0" locked="0" layoutInCell="0" allowOverlap="1" wp14:anchorId="684A950F" wp14:editId="10454E72">
                <wp:simplePos x="0" y="0"/>
                <wp:positionH relativeFrom="page">
                  <wp:posOffset>9525</wp:posOffset>
                </wp:positionH>
                <wp:positionV relativeFrom="margin">
                  <wp:posOffset>-161925</wp:posOffset>
                </wp:positionV>
                <wp:extent cx="7513504" cy="1078865"/>
                <wp:effectExtent l="0" t="0" r="11430" b="26035"/>
                <wp:wrapNone/>
                <wp:docPr id="2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13504" cy="1078865"/>
                        </a:xfrm>
                        <a:prstGeom prst="rect">
                          <a:avLst/>
                        </a:prstGeom>
                        <a:solidFill>
                          <a:schemeClr val="bg1"/>
                        </a:solidFill>
                        <a:ln w="12700">
                          <a:solidFill>
                            <a:schemeClr val="bg1"/>
                          </a:solidFill>
                          <a:miter lim="800000"/>
                          <a:headEnd/>
                          <a:tailEnd/>
                        </a:ln>
                      </wps:spPr>
                      <wps:txbx>
                        <w:txbxContent>
                          <w:p w:rsidR="0099278D" w:rsidRPr="00104EE8" w:rsidRDefault="0099278D" w:rsidP="001D4572">
                            <w:pPr>
                              <w:pStyle w:val="NoSpacing"/>
                              <w:jc w:val="right"/>
                              <w:rPr>
                                <w:rFonts w:eastAsiaTheme="majorEastAsia" w:cs="Tahoma"/>
                                <w:color w:val="E7E6E6" w:themeColor="background2"/>
                                <w:sz w:val="36"/>
                                <w:szCs w:val="44"/>
                              </w:rPr>
                            </w:pPr>
                            <w:r w:rsidRPr="00104EE8">
                              <w:rPr>
                                <w:rFonts w:asciiTheme="majorHAnsi" w:eastAsiaTheme="majorEastAsia" w:hAnsiTheme="majorHAnsi" w:cstheme="majorBidi"/>
                                <w:b/>
                                <w:sz w:val="52"/>
                                <w:szCs w:val="72"/>
                              </w:rPr>
                              <w:t xml:space="preserve">LAPORAN </w:t>
                            </w:r>
                            <w:r>
                              <w:rPr>
                                <w:rFonts w:asciiTheme="majorHAnsi" w:eastAsiaTheme="majorEastAsia" w:hAnsiTheme="majorHAnsi" w:cstheme="majorBidi"/>
                                <w:b/>
                                <w:sz w:val="52"/>
                                <w:szCs w:val="72"/>
                              </w:rPr>
                              <w:t>AKHIR</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84A950F" id="Rectangle 16" o:spid="_x0000_s1026" style="position:absolute;margin-left:.75pt;margin-top:-12.75pt;width:591.6pt;height:84.9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" o:allowincell="f" fillcolor="white [3212]" strokecolor="white [3212]" strokeweight="1pt">
                <v:textbox inset="14.4pt,,14.4pt">
                  <w:txbxContent>
                    <w:p w:rsidR="0099278D" w:rsidRPr="00104EE8" w:rsidRDefault="0099278D" w:rsidP="001D4572">
                      <w:pPr>
                        <w:pStyle w:val="NoSpacing"/>
                        <w:jc w:val="right"/>
                        <w:rPr>
                          <w:rFonts w:eastAsiaTheme="majorEastAsia" w:cs="Tahoma"/>
                          <w:color w:val="E7E6E6" w:themeColor="background2"/>
                          <w:sz w:val="36"/>
                          <w:szCs w:val="44"/>
                        </w:rPr>
                      </w:pPr>
                      <w:r w:rsidRPr="00104EE8">
                        <w:rPr>
                          <w:rFonts w:asciiTheme="majorHAnsi" w:eastAsiaTheme="majorEastAsia" w:hAnsiTheme="majorHAnsi" w:cstheme="majorBidi"/>
                          <w:b/>
                          <w:sz w:val="52"/>
                          <w:szCs w:val="72"/>
                        </w:rPr>
                        <w:t xml:space="preserve">LAPORAN </w:t>
                      </w:r>
                      <w:r>
                        <w:rPr>
                          <w:rFonts w:asciiTheme="majorHAnsi" w:eastAsiaTheme="majorEastAsia" w:hAnsiTheme="majorHAnsi" w:cstheme="majorBidi"/>
                          <w:b/>
                          <w:sz w:val="52"/>
                          <w:szCs w:val="72"/>
                        </w:rPr>
                        <w:t>AKHIR</w:t>
                      </w:r>
                    </w:p>
                  </w:txbxContent>
                </v:textbox>
                <w10:wrap anchorx="page" anchory="margin"/>
              </v:rect>
            </w:pict>
          </mc:Fallback>
        </mc:AlternateContent>
      </w:r>
      <w:r w:rsidR="008E1A28">
        <w:rPr>
          <w:noProof/>
          <w:lang w:val="id-ID" w:eastAsia="id-ID"/>
        </w:rPr>
        <w:drawing>
          <wp:anchor distT="0" distB="0" distL="114300" distR="114300" simplePos="0" relativeHeight="251668480" behindDoc="0" locked="0" layoutInCell="0" allowOverlap="1" wp14:anchorId="124F169D" wp14:editId="7F234386">
            <wp:simplePos x="0" y="0"/>
            <wp:positionH relativeFrom="page">
              <wp:posOffset>1602105</wp:posOffset>
            </wp:positionH>
            <wp:positionV relativeFrom="margin">
              <wp:posOffset>2641822</wp:posOffset>
            </wp:positionV>
            <wp:extent cx="5550535" cy="3121660"/>
            <wp:effectExtent l="323850" t="323850" r="316865" b="32639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50535" cy="3121660"/>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r w:rsidR="00A51B5F">
        <w:rPr>
          <w:noProof/>
          <w:lang w:val="id-ID" w:eastAsia="id-ID"/>
        </w:rPr>
        <mc:AlternateContent>
          <mc:Choice Requires="wps">
            <w:drawing>
              <wp:anchor distT="0" distB="0" distL="114300" distR="114300" simplePos="0" relativeHeight="251670528" behindDoc="0" locked="0" layoutInCell="1" allowOverlap="1" wp14:anchorId="06E25841" wp14:editId="346070BC">
                <wp:simplePos x="0" y="0"/>
                <wp:positionH relativeFrom="column">
                  <wp:posOffset>627479</wp:posOffset>
                </wp:positionH>
                <wp:positionV relativeFrom="paragraph">
                  <wp:posOffset>6323200</wp:posOffset>
                </wp:positionV>
                <wp:extent cx="5562363" cy="1728845"/>
                <wp:effectExtent l="0" t="0" r="635" b="508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2363" cy="1728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9278D" w:rsidRPr="008E1A28" w:rsidRDefault="0099278D" w:rsidP="00562466">
                            <w:pPr>
                              <w:jc w:val="right"/>
                              <w:rPr>
                                <w:sz w:val="26"/>
                                <w:szCs w:val="26"/>
                              </w:rPr>
                            </w:pPr>
                            <w:r w:rsidRPr="008E1A28">
                              <w:rPr>
                                <w:sz w:val="26"/>
                                <w:szCs w:val="26"/>
                              </w:rPr>
                              <w:t>KERJASAMA</w:t>
                            </w:r>
                          </w:p>
                          <w:p w:rsidR="0099278D" w:rsidRPr="008E1A28" w:rsidRDefault="0099278D" w:rsidP="00A51B5F">
                            <w:pPr>
                              <w:spacing w:after="0"/>
                              <w:jc w:val="right"/>
                              <w:rPr>
                                <w:sz w:val="30"/>
                                <w:szCs w:val="30"/>
                              </w:rPr>
                            </w:pPr>
                            <w:r>
                              <w:rPr>
                                <w:sz w:val="30"/>
                                <w:szCs w:val="30"/>
                              </w:rPr>
                              <w:t>BADAN PELA</w:t>
                            </w:r>
                            <w:r w:rsidRPr="008E1A28">
                              <w:rPr>
                                <w:sz w:val="30"/>
                                <w:szCs w:val="30"/>
                              </w:rPr>
                              <w:t>YAN</w:t>
                            </w:r>
                            <w:r>
                              <w:rPr>
                                <w:sz w:val="30"/>
                                <w:szCs w:val="30"/>
                              </w:rPr>
                              <w:t>AN PERIZ</w:t>
                            </w:r>
                            <w:r w:rsidRPr="008E1A28">
                              <w:rPr>
                                <w:sz w:val="30"/>
                                <w:szCs w:val="30"/>
                              </w:rPr>
                              <w:t>INAN TERPADU (BP2T) KOTA TEGAL</w:t>
                            </w:r>
                          </w:p>
                          <w:p w:rsidR="0099278D" w:rsidRPr="008E1A28" w:rsidRDefault="0099278D" w:rsidP="00A51B5F">
                            <w:pPr>
                              <w:spacing w:after="0"/>
                              <w:jc w:val="right"/>
                              <w:rPr>
                                <w:sz w:val="30"/>
                                <w:szCs w:val="30"/>
                              </w:rPr>
                            </w:pPr>
                            <w:r w:rsidRPr="008E1A28">
                              <w:rPr>
                                <w:sz w:val="30"/>
                                <w:szCs w:val="30"/>
                              </w:rPr>
                              <w:t>dengan</w:t>
                            </w:r>
                          </w:p>
                          <w:p w:rsidR="0099278D" w:rsidRPr="008E1A28" w:rsidRDefault="0099278D" w:rsidP="00A51B5F">
                            <w:pPr>
                              <w:spacing w:after="0"/>
                              <w:jc w:val="right"/>
                              <w:rPr>
                                <w:sz w:val="30"/>
                                <w:szCs w:val="30"/>
                              </w:rPr>
                            </w:pPr>
                            <w:r w:rsidRPr="008E1A28">
                              <w:rPr>
                                <w:sz w:val="30"/>
                                <w:szCs w:val="30"/>
                              </w:rPr>
                              <w:t>CEMSED FEB UKSW</w:t>
                            </w:r>
                          </w:p>
                          <w:p w:rsidR="0099278D" w:rsidRDefault="0099278D" w:rsidP="00A51B5F">
                            <w:pPr>
                              <w:spacing w:after="0"/>
                              <w:jc w:val="right"/>
                              <w:rPr>
                                <w:sz w:val="28"/>
                              </w:rPr>
                            </w:pPr>
                          </w:p>
                          <w:p w:rsidR="0099278D" w:rsidRPr="008E1A28" w:rsidRDefault="0099278D" w:rsidP="00A51B5F">
                            <w:pPr>
                              <w:spacing w:after="0"/>
                              <w:jc w:val="right"/>
                              <w:rPr>
                                <w:sz w:val="26"/>
                                <w:szCs w:val="26"/>
                              </w:rPr>
                            </w:pPr>
                            <w:r w:rsidRPr="008E1A28">
                              <w:rPr>
                                <w:sz w:val="26"/>
                                <w:szCs w:val="26"/>
                              </w:rPr>
                              <w:t>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6E25841" id="_x0000_t202" coordsize="21600,21600" o:spt="202" path="m,l,21600r21600,l21600,xe">
                <v:stroke joinstyle="miter"/>
                <v:path gradientshapeok="t" o:connecttype="rect"/>
              </v:shapetype>
              <v:shape id="Text Box 10" o:spid="_x0000_s1027" type="#_x0000_t202" style="position:absolute;margin-left:49.4pt;margin-top:497.9pt;width:438pt;height:13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" stroked="f">
                <v:textbox>
                  <w:txbxContent>
                    <w:p w:rsidR="0099278D" w:rsidRPr="008E1A28" w:rsidRDefault="0099278D" w:rsidP="00562466">
                      <w:pPr>
                        <w:jc w:val="right"/>
                        <w:rPr>
                          <w:sz w:val="26"/>
                          <w:szCs w:val="26"/>
                        </w:rPr>
                      </w:pPr>
                      <w:r w:rsidRPr="008E1A28">
                        <w:rPr>
                          <w:sz w:val="26"/>
                          <w:szCs w:val="26"/>
                        </w:rPr>
                        <w:t>KERJASAMA</w:t>
                      </w:r>
                    </w:p>
                    <w:p w:rsidR="0099278D" w:rsidRPr="008E1A28" w:rsidRDefault="0099278D" w:rsidP="00A51B5F">
                      <w:pPr>
                        <w:spacing w:after="0"/>
                        <w:jc w:val="right"/>
                        <w:rPr>
                          <w:sz w:val="30"/>
                          <w:szCs w:val="30"/>
                        </w:rPr>
                      </w:pPr>
                      <w:r>
                        <w:rPr>
                          <w:sz w:val="30"/>
                          <w:szCs w:val="30"/>
                        </w:rPr>
                        <w:t>BADAN PELA</w:t>
                      </w:r>
                      <w:r w:rsidRPr="008E1A28">
                        <w:rPr>
                          <w:sz w:val="30"/>
                          <w:szCs w:val="30"/>
                        </w:rPr>
                        <w:t>YAN</w:t>
                      </w:r>
                      <w:r>
                        <w:rPr>
                          <w:sz w:val="30"/>
                          <w:szCs w:val="30"/>
                        </w:rPr>
                        <w:t>AN PERIZ</w:t>
                      </w:r>
                      <w:r w:rsidRPr="008E1A28">
                        <w:rPr>
                          <w:sz w:val="30"/>
                          <w:szCs w:val="30"/>
                        </w:rPr>
                        <w:t>INAN TERPADU (BP2T) KOTA TEGAL</w:t>
                      </w:r>
                    </w:p>
                    <w:p w:rsidR="0099278D" w:rsidRPr="008E1A28" w:rsidRDefault="0099278D" w:rsidP="00A51B5F">
                      <w:pPr>
                        <w:spacing w:after="0"/>
                        <w:jc w:val="right"/>
                        <w:rPr>
                          <w:sz w:val="30"/>
                          <w:szCs w:val="30"/>
                        </w:rPr>
                      </w:pPr>
                      <w:r w:rsidRPr="008E1A28">
                        <w:rPr>
                          <w:sz w:val="30"/>
                          <w:szCs w:val="30"/>
                        </w:rPr>
                        <w:t>dengan</w:t>
                      </w:r>
                    </w:p>
                    <w:p w:rsidR="0099278D" w:rsidRPr="008E1A28" w:rsidRDefault="0099278D" w:rsidP="00A51B5F">
                      <w:pPr>
                        <w:spacing w:after="0"/>
                        <w:jc w:val="right"/>
                        <w:rPr>
                          <w:sz w:val="30"/>
                          <w:szCs w:val="30"/>
                        </w:rPr>
                      </w:pPr>
                      <w:r w:rsidRPr="008E1A28">
                        <w:rPr>
                          <w:sz w:val="30"/>
                          <w:szCs w:val="30"/>
                        </w:rPr>
                        <w:t>CEMSED FEB UKSW</w:t>
                      </w:r>
                    </w:p>
                    <w:p w:rsidR="0099278D" w:rsidRDefault="0099278D" w:rsidP="00A51B5F">
                      <w:pPr>
                        <w:spacing w:after="0"/>
                        <w:jc w:val="right"/>
                        <w:rPr>
                          <w:sz w:val="28"/>
                        </w:rPr>
                      </w:pPr>
                    </w:p>
                    <w:p w:rsidR="0099278D" w:rsidRPr="008E1A28" w:rsidRDefault="0099278D" w:rsidP="00A51B5F">
                      <w:pPr>
                        <w:spacing w:after="0"/>
                        <w:jc w:val="right"/>
                        <w:rPr>
                          <w:sz w:val="26"/>
                          <w:szCs w:val="26"/>
                        </w:rPr>
                      </w:pPr>
                      <w:r w:rsidRPr="008E1A28">
                        <w:rPr>
                          <w:sz w:val="26"/>
                          <w:szCs w:val="26"/>
                        </w:rPr>
                        <w:t>2016</w:t>
                      </w:r>
                    </w:p>
                  </w:txbxContent>
                </v:textbox>
              </v:shape>
            </w:pict>
          </mc:Fallback>
        </mc:AlternateContent>
      </w:r>
      <w:r w:rsidR="00A51B5F">
        <w:rPr>
          <w:noProof/>
          <w:lang w:val="id-ID" w:eastAsia="id-ID"/>
        </w:rPr>
        <mc:AlternateContent>
          <mc:Choice Requires="wps">
            <w:drawing>
              <wp:anchor distT="0" distB="0" distL="114300" distR="114300" simplePos="0" relativeHeight="251669504" behindDoc="0" locked="0" layoutInCell="0" allowOverlap="1" wp14:anchorId="72D19BD5" wp14:editId="6E543BC7">
                <wp:simplePos x="0" y="0"/>
                <wp:positionH relativeFrom="page">
                  <wp:posOffset>-77118</wp:posOffset>
                </wp:positionH>
                <wp:positionV relativeFrom="page">
                  <wp:posOffset>2842352</wp:posOffset>
                </wp:positionV>
                <wp:extent cx="6753340" cy="1079385"/>
                <wp:effectExtent l="0" t="0" r="28575" b="26035"/>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3340" cy="107938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rsidR="0099278D" w:rsidRPr="005F41EC" w:rsidRDefault="0099278D" w:rsidP="005F41EC">
                            <w:pPr>
                              <w:pStyle w:val="NoSpacing"/>
                              <w:jc w:val="right"/>
                              <w:rPr>
                                <w:rFonts w:asciiTheme="majorHAnsi" w:eastAsiaTheme="majorEastAsia" w:hAnsiTheme="majorHAnsi" w:cstheme="majorBidi"/>
                                <w:b/>
                                <w:color w:val="E7E6E6" w:themeColor="background2"/>
                                <w:sz w:val="72"/>
                                <w:szCs w:val="72"/>
                              </w:rPr>
                            </w:pPr>
                            <w:r w:rsidRPr="005F41EC">
                              <w:rPr>
                                <w:rFonts w:asciiTheme="majorHAnsi" w:eastAsiaTheme="majorEastAsia" w:hAnsiTheme="majorHAnsi" w:cstheme="majorBidi"/>
                                <w:b/>
                                <w:color w:val="E7E6E6" w:themeColor="background2"/>
                                <w:sz w:val="72"/>
                                <w:szCs w:val="72"/>
                              </w:rPr>
                              <w:t xml:space="preserve">PRA </w:t>
                            </w:r>
                            <w:r w:rsidRPr="005F41EC">
                              <w:rPr>
                                <w:rFonts w:asciiTheme="majorHAnsi" w:eastAsiaTheme="majorEastAsia" w:hAnsiTheme="majorHAnsi" w:cstheme="majorBidi"/>
                                <w:b/>
                                <w:i/>
                                <w:color w:val="E7E6E6" w:themeColor="background2"/>
                                <w:sz w:val="72"/>
                                <w:szCs w:val="72"/>
                              </w:rPr>
                              <w:t>FE</w:t>
                            </w:r>
                            <w:r>
                              <w:rPr>
                                <w:rFonts w:asciiTheme="majorHAnsi" w:eastAsiaTheme="majorEastAsia" w:hAnsiTheme="majorHAnsi" w:cstheme="majorBidi"/>
                                <w:b/>
                                <w:i/>
                                <w:color w:val="E7E6E6" w:themeColor="background2"/>
                                <w:sz w:val="72"/>
                                <w:szCs w:val="72"/>
                              </w:rPr>
                              <w:t>ASI</w:t>
                            </w:r>
                            <w:r w:rsidRPr="005F41EC">
                              <w:rPr>
                                <w:rFonts w:asciiTheme="majorHAnsi" w:eastAsiaTheme="majorEastAsia" w:hAnsiTheme="majorHAnsi" w:cstheme="majorBidi"/>
                                <w:b/>
                                <w:i/>
                                <w:color w:val="E7E6E6" w:themeColor="background2"/>
                                <w:sz w:val="72"/>
                                <w:szCs w:val="72"/>
                              </w:rPr>
                              <w:t>BILITY STUDY</w:t>
                            </w:r>
                            <w:r w:rsidRPr="005F41EC">
                              <w:rPr>
                                <w:rFonts w:asciiTheme="majorHAnsi" w:eastAsiaTheme="majorEastAsia" w:hAnsiTheme="majorHAnsi" w:cstheme="majorBidi"/>
                                <w:b/>
                                <w:color w:val="E7E6E6" w:themeColor="background2"/>
                                <w:sz w:val="72"/>
                                <w:szCs w:val="72"/>
                              </w:rPr>
                              <w:t xml:space="preserve"> </w:t>
                            </w:r>
                          </w:p>
                          <w:p w:rsidR="0099278D" w:rsidRPr="00A51B5F" w:rsidRDefault="0099278D" w:rsidP="005F41EC">
                            <w:pPr>
                              <w:pStyle w:val="NoSpacing"/>
                              <w:jc w:val="right"/>
                              <w:rPr>
                                <w:rFonts w:eastAsiaTheme="majorEastAsia" w:cs="Tahoma"/>
                                <w:color w:val="E7E6E6" w:themeColor="background2"/>
                                <w:sz w:val="44"/>
                                <w:szCs w:val="44"/>
                              </w:rPr>
                            </w:pPr>
                            <w:r w:rsidRPr="00A51B5F">
                              <w:rPr>
                                <w:rFonts w:eastAsiaTheme="majorEastAsia" w:cs="Tahoma"/>
                                <w:color w:val="E7E6E6" w:themeColor="background2"/>
                                <w:sz w:val="44"/>
                                <w:szCs w:val="44"/>
                              </w:rPr>
                              <w:t>INDUSTRI MAKANAN OLAHAN BERBAHAN BAKU IKAN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2D19BD5" id="_x0000_s1028" style="position:absolute;margin-left:-6.05pt;margin-top:223.8pt;width:531.75pt;height:8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" o:allowincell="f" fillcolor="#5b9bd5 [3204]" strokecolor="#ffc000 [3207]" strokeweight="1pt">
                <v:textbox inset="14.4pt,,14.4pt">
                  <w:txbxContent>
                    <w:p w:rsidR="0099278D" w:rsidRPr="005F41EC" w:rsidRDefault="0099278D" w:rsidP="005F41EC">
                      <w:pPr>
                        <w:pStyle w:val="NoSpacing"/>
                        <w:jc w:val="right"/>
                        <w:rPr>
                          <w:rFonts w:asciiTheme="majorHAnsi" w:eastAsiaTheme="majorEastAsia" w:hAnsiTheme="majorHAnsi" w:cstheme="majorBidi"/>
                          <w:b/>
                          <w:color w:val="E7E6E6" w:themeColor="background2"/>
                          <w:sz w:val="72"/>
                          <w:szCs w:val="72"/>
                        </w:rPr>
                      </w:pPr>
                      <w:r w:rsidRPr="005F41EC">
                        <w:rPr>
                          <w:rFonts w:asciiTheme="majorHAnsi" w:eastAsiaTheme="majorEastAsia" w:hAnsiTheme="majorHAnsi" w:cstheme="majorBidi"/>
                          <w:b/>
                          <w:color w:val="E7E6E6" w:themeColor="background2"/>
                          <w:sz w:val="72"/>
                          <w:szCs w:val="72"/>
                        </w:rPr>
                        <w:t xml:space="preserve">PRA </w:t>
                      </w:r>
                      <w:r w:rsidRPr="005F41EC">
                        <w:rPr>
                          <w:rFonts w:asciiTheme="majorHAnsi" w:eastAsiaTheme="majorEastAsia" w:hAnsiTheme="majorHAnsi" w:cstheme="majorBidi"/>
                          <w:b/>
                          <w:i/>
                          <w:color w:val="E7E6E6" w:themeColor="background2"/>
                          <w:sz w:val="72"/>
                          <w:szCs w:val="72"/>
                        </w:rPr>
                        <w:t>FE</w:t>
                      </w:r>
                      <w:r>
                        <w:rPr>
                          <w:rFonts w:asciiTheme="majorHAnsi" w:eastAsiaTheme="majorEastAsia" w:hAnsiTheme="majorHAnsi" w:cstheme="majorBidi"/>
                          <w:b/>
                          <w:i/>
                          <w:color w:val="E7E6E6" w:themeColor="background2"/>
                          <w:sz w:val="72"/>
                          <w:szCs w:val="72"/>
                        </w:rPr>
                        <w:t>ASI</w:t>
                      </w:r>
                      <w:r w:rsidRPr="005F41EC">
                        <w:rPr>
                          <w:rFonts w:asciiTheme="majorHAnsi" w:eastAsiaTheme="majorEastAsia" w:hAnsiTheme="majorHAnsi" w:cstheme="majorBidi"/>
                          <w:b/>
                          <w:i/>
                          <w:color w:val="E7E6E6" w:themeColor="background2"/>
                          <w:sz w:val="72"/>
                          <w:szCs w:val="72"/>
                        </w:rPr>
                        <w:t>BILITY STUDY</w:t>
                      </w:r>
                      <w:r w:rsidRPr="005F41EC">
                        <w:rPr>
                          <w:rFonts w:asciiTheme="majorHAnsi" w:eastAsiaTheme="majorEastAsia" w:hAnsiTheme="majorHAnsi" w:cstheme="majorBidi"/>
                          <w:b/>
                          <w:color w:val="E7E6E6" w:themeColor="background2"/>
                          <w:sz w:val="72"/>
                          <w:szCs w:val="72"/>
                        </w:rPr>
                        <w:t xml:space="preserve"> </w:t>
                      </w:r>
                    </w:p>
                    <w:p w:rsidR="0099278D" w:rsidRPr="00A51B5F" w:rsidRDefault="0099278D" w:rsidP="005F41EC">
                      <w:pPr>
                        <w:pStyle w:val="NoSpacing"/>
                        <w:jc w:val="right"/>
                        <w:rPr>
                          <w:rFonts w:eastAsiaTheme="majorEastAsia" w:cs="Tahoma"/>
                          <w:color w:val="E7E6E6" w:themeColor="background2"/>
                          <w:sz w:val="44"/>
                          <w:szCs w:val="44"/>
                        </w:rPr>
                      </w:pPr>
                      <w:r w:rsidRPr="00A51B5F">
                        <w:rPr>
                          <w:rFonts w:eastAsiaTheme="majorEastAsia" w:cs="Tahoma"/>
                          <w:color w:val="E7E6E6" w:themeColor="background2"/>
                          <w:sz w:val="44"/>
                          <w:szCs w:val="44"/>
                        </w:rPr>
                        <w:t>INDUSTRI MAKANAN OLAHAN BERBAHAN BAKU IKAN</w:t>
                      </w:r>
                    </w:p>
                  </w:txbxContent>
                </v:textbox>
                <w10:wrap anchorx="page" anchory="page"/>
              </v:rect>
            </w:pict>
          </mc:Fallback>
        </mc:AlternateContent>
      </w:r>
      <w:r w:rsidR="00562466">
        <w:rPr>
          <w:caps/>
        </w:rPr>
        <w:br w:type="page"/>
      </w:r>
    </w:p>
    <w:p w:rsidR="00CF19A1" w:rsidRPr="00E271AE" w:rsidRDefault="00E271AE" w:rsidP="00A51B5F">
      <w:pPr>
        <w:pStyle w:val="Heading1"/>
        <w:spacing w:after="360" w:line="360" w:lineRule="auto"/>
        <w:jc w:val="center"/>
        <w:rPr>
          <w:rFonts w:asciiTheme="minorHAnsi" w:hAnsiTheme="minorHAnsi"/>
          <w:b/>
          <w:color w:val="auto"/>
        </w:rPr>
      </w:pPr>
      <w:bookmarkStart w:id="1" w:name="_Toc464209069"/>
      <w:r w:rsidRPr="00E271AE">
        <w:rPr>
          <w:rFonts w:asciiTheme="minorHAnsi" w:hAnsiTheme="minorHAnsi"/>
          <w:b/>
          <w:color w:val="auto"/>
        </w:rPr>
        <w:lastRenderedPageBreak/>
        <w:t>Daftar Isi</w:t>
      </w:r>
      <w:bookmarkEnd w:id="1"/>
    </w:p>
    <w:sdt>
      <w:sdtPr>
        <w:rPr>
          <w:rFonts w:asciiTheme="minorHAnsi" w:eastAsiaTheme="minorHAnsi" w:hAnsiTheme="minorHAnsi" w:cstheme="minorBidi"/>
          <w:color w:val="auto"/>
          <w:sz w:val="22"/>
          <w:szCs w:val="22"/>
        </w:rPr>
        <w:id w:val="2105450901"/>
        <w:docPartObj>
          <w:docPartGallery w:val="Table of Contents"/>
          <w:docPartUnique/>
        </w:docPartObj>
      </w:sdtPr>
      <w:sdtEndPr>
        <w:rPr>
          <w:b/>
          <w:bCs/>
          <w:noProof/>
        </w:rPr>
      </w:sdtEndPr>
      <w:sdtContent>
        <w:p w:rsidR="00E271AE" w:rsidRDefault="00E271AE">
          <w:pPr>
            <w:pStyle w:val="TOCHeading"/>
          </w:pPr>
        </w:p>
        <w:p w:rsidR="00FF77BB" w:rsidRDefault="00E271AE">
          <w:pPr>
            <w:pStyle w:val="TOC1"/>
            <w:rPr>
              <w:rFonts w:eastAsiaTheme="minorEastAsia"/>
              <w:sz w:val="22"/>
              <w:szCs w:val="22"/>
            </w:rPr>
          </w:pPr>
          <w:r>
            <w:fldChar w:fldCharType="begin"/>
          </w:r>
          <w:r>
            <w:instrText xml:space="preserve"> TOC \o "1-3" \h \z \u </w:instrText>
          </w:r>
          <w:r>
            <w:fldChar w:fldCharType="separate"/>
          </w:r>
          <w:hyperlink w:anchor="_Toc464209069" w:history="1">
            <w:r w:rsidR="00FF77BB" w:rsidRPr="00BF1048">
              <w:rPr>
                <w:rStyle w:val="Hyperlink"/>
                <w:b/>
              </w:rPr>
              <w:t>Daftar Isi</w:t>
            </w:r>
            <w:r w:rsidR="00FF77BB">
              <w:rPr>
                <w:webHidden/>
              </w:rPr>
              <w:tab/>
            </w:r>
            <w:r w:rsidR="00FF77BB">
              <w:rPr>
                <w:webHidden/>
              </w:rPr>
              <w:fldChar w:fldCharType="begin"/>
            </w:r>
            <w:r w:rsidR="00FF77BB">
              <w:rPr>
                <w:webHidden/>
              </w:rPr>
              <w:instrText xml:space="preserve"> PAGEREF _Toc464209069 \h </w:instrText>
            </w:r>
            <w:r w:rsidR="00FF77BB">
              <w:rPr>
                <w:webHidden/>
              </w:rPr>
            </w:r>
            <w:r w:rsidR="00FF77BB">
              <w:rPr>
                <w:webHidden/>
              </w:rPr>
              <w:fldChar w:fldCharType="separate"/>
            </w:r>
            <w:r w:rsidR="00A03B6A">
              <w:rPr>
                <w:webHidden/>
              </w:rPr>
              <w:t>i</w:t>
            </w:r>
            <w:r w:rsidR="00FF77BB">
              <w:rPr>
                <w:webHidden/>
              </w:rPr>
              <w:fldChar w:fldCharType="end"/>
            </w:r>
          </w:hyperlink>
        </w:p>
        <w:p w:rsidR="00FF77BB" w:rsidRDefault="00740BEB">
          <w:pPr>
            <w:pStyle w:val="TOC1"/>
            <w:rPr>
              <w:rFonts w:eastAsiaTheme="minorEastAsia"/>
              <w:sz w:val="22"/>
              <w:szCs w:val="22"/>
            </w:rPr>
          </w:pPr>
          <w:hyperlink w:anchor="_Toc464209070" w:history="1">
            <w:r w:rsidR="00FF77BB" w:rsidRPr="00BF1048">
              <w:rPr>
                <w:rStyle w:val="Hyperlink"/>
                <w:b/>
              </w:rPr>
              <w:t>Daftar Tabel</w:t>
            </w:r>
            <w:r w:rsidR="00FF77BB">
              <w:rPr>
                <w:webHidden/>
              </w:rPr>
              <w:tab/>
            </w:r>
            <w:r w:rsidR="00FF77BB">
              <w:rPr>
                <w:webHidden/>
              </w:rPr>
              <w:fldChar w:fldCharType="begin"/>
            </w:r>
            <w:r w:rsidR="00FF77BB">
              <w:rPr>
                <w:webHidden/>
              </w:rPr>
              <w:instrText xml:space="preserve"> PAGEREF _Toc464209070 \h </w:instrText>
            </w:r>
            <w:r w:rsidR="00FF77BB">
              <w:rPr>
                <w:webHidden/>
              </w:rPr>
            </w:r>
            <w:r w:rsidR="00FF77BB">
              <w:rPr>
                <w:webHidden/>
              </w:rPr>
              <w:fldChar w:fldCharType="separate"/>
            </w:r>
            <w:r w:rsidR="00A03B6A">
              <w:rPr>
                <w:webHidden/>
              </w:rPr>
              <w:t>iv</w:t>
            </w:r>
            <w:r w:rsidR="00FF77BB">
              <w:rPr>
                <w:webHidden/>
              </w:rPr>
              <w:fldChar w:fldCharType="end"/>
            </w:r>
          </w:hyperlink>
        </w:p>
        <w:p w:rsidR="00FF77BB" w:rsidRDefault="00740BEB">
          <w:pPr>
            <w:pStyle w:val="TOC1"/>
            <w:rPr>
              <w:rFonts w:eastAsiaTheme="minorEastAsia"/>
              <w:sz w:val="22"/>
              <w:szCs w:val="22"/>
            </w:rPr>
          </w:pPr>
          <w:hyperlink w:anchor="_Toc464209071" w:history="1">
            <w:r w:rsidR="00FF77BB" w:rsidRPr="00BF1048">
              <w:rPr>
                <w:rStyle w:val="Hyperlink"/>
                <w:b/>
              </w:rPr>
              <w:t>Daftar Gambar</w:t>
            </w:r>
            <w:r w:rsidR="00FF77BB">
              <w:rPr>
                <w:webHidden/>
              </w:rPr>
              <w:tab/>
            </w:r>
            <w:r w:rsidR="00FF77BB">
              <w:rPr>
                <w:webHidden/>
              </w:rPr>
              <w:fldChar w:fldCharType="begin"/>
            </w:r>
            <w:r w:rsidR="00FF77BB">
              <w:rPr>
                <w:webHidden/>
              </w:rPr>
              <w:instrText xml:space="preserve"> PAGEREF _Toc464209071 \h </w:instrText>
            </w:r>
            <w:r w:rsidR="00FF77BB">
              <w:rPr>
                <w:webHidden/>
              </w:rPr>
            </w:r>
            <w:r w:rsidR="00FF77BB">
              <w:rPr>
                <w:webHidden/>
              </w:rPr>
              <w:fldChar w:fldCharType="separate"/>
            </w:r>
            <w:r w:rsidR="00A03B6A">
              <w:rPr>
                <w:webHidden/>
              </w:rPr>
              <w:t>vi</w:t>
            </w:r>
            <w:r w:rsidR="00FF77BB">
              <w:rPr>
                <w:webHidden/>
              </w:rPr>
              <w:fldChar w:fldCharType="end"/>
            </w:r>
          </w:hyperlink>
        </w:p>
        <w:p w:rsidR="00FF77BB" w:rsidRDefault="00740BEB">
          <w:pPr>
            <w:pStyle w:val="TOC1"/>
            <w:rPr>
              <w:rFonts w:eastAsiaTheme="minorEastAsia"/>
              <w:sz w:val="22"/>
              <w:szCs w:val="22"/>
            </w:rPr>
          </w:pPr>
          <w:hyperlink w:anchor="_Toc464209072" w:history="1">
            <w:r w:rsidR="00FF77BB" w:rsidRPr="00BF1048">
              <w:rPr>
                <w:rStyle w:val="Hyperlink"/>
                <w:b/>
              </w:rPr>
              <w:t>BAB I. Pendahuluan</w:t>
            </w:r>
            <w:r w:rsidR="00FF77BB">
              <w:rPr>
                <w:webHidden/>
              </w:rPr>
              <w:tab/>
            </w:r>
            <w:r w:rsidR="00FF77BB">
              <w:rPr>
                <w:webHidden/>
              </w:rPr>
              <w:fldChar w:fldCharType="begin"/>
            </w:r>
            <w:r w:rsidR="00FF77BB">
              <w:rPr>
                <w:webHidden/>
              </w:rPr>
              <w:instrText xml:space="preserve"> PAGEREF _Toc464209072 \h </w:instrText>
            </w:r>
            <w:r w:rsidR="00FF77BB">
              <w:rPr>
                <w:webHidden/>
              </w:rPr>
            </w:r>
            <w:r w:rsidR="00FF77BB">
              <w:rPr>
                <w:webHidden/>
              </w:rPr>
              <w:fldChar w:fldCharType="separate"/>
            </w:r>
            <w:r w:rsidR="00A03B6A">
              <w:rPr>
                <w:webHidden/>
              </w:rPr>
              <w:t>1</w:t>
            </w:r>
            <w:r w:rsidR="00FF77BB">
              <w:rPr>
                <w:webHidden/>
              </w:rPr>
              <w:fldChar w:fldCharType="end"/>
            </w:r>
          </w:hyperlink>
        </w:p>
        <w:p w:rsidR="00FF77BB" w:rsidRDefault="00740BEB">
          <w:pPr>
            <w:pStyle w:val="TOC2"/>
            <w:rPr>
              <w:rFonts w:eastAsiaTheme="minorEastAsia"/>
              <w:noProof/>
            </w:rPr>
          </w:pPr>
          <w:hyperlink w:anchor="_Toc464209073" w:history="1">
            <w:r w:rsidR="00FF77BB" w:rsidRPr="00BF1048">
              <w:rPr>
                <w:rStyle w:val="Hyperlink"/>
                <w:noProof/>
              </w:rPr>
              <w:t>1.1.</w:t>
            </w:r>
            <w:r w:rsidR="00FF77BB">
              <w:rPr>
                <w:rFonts w:eastAsiaTheme="minorEastAsia"/>
                <w:noProof/>
              </w:rPr>
              <w:tab/>
            </w:r>
            <w:r w:rsidR="00FF77BB" w:rsidRPr="00BF1048">
              <w:rPr>
                <w:rStyle w:val="Hyperlink"/>
                <w:noProof/>
              </w:rPr>
              <w:t>Latar Belakang</w:t>
            </w:r>
            <w:r w:rsidR="00FF77BB">
              <w:rPr>
                <w:noProof/>
                <w:webHidden/>
              </w:rPr>
              <w:tab/>
            </w:r>
            <w:r w:rsidR="00FF77BB">
              <w:rPr>
                <w:noProof/>
                <w:webHidden/>
              </w:rPr>
              <w:fldChar w:fldCharType="begin"/>
            </w:r>
            <w:r w:rsidR="00FF77BB">
              <w:rPr>
                <w:noProof/>
                <w:webHidden/>
              </w:rPr>
              <w:instrText xml:space="preserve"> PAGEREF _Toc464209073 \h </w:instrText>
            </w:r>
            <w:r w:rsidR="00FF77BB">
              <w:rPr>
                <w:noProof/>
                <w:webHidden/>
              </w:rPr>
            </w:r>
            <w:r w:rsidR="00FF77BB">
              <w:rPr>
                <w:noProof/>
                <w:webHidden/>
              </w:rPr>
              <w:fldChar w:fldCharType="separate"/>
            </w:r>
            <w:r w:rsidR="00A03B6A">
              <w:rPr>
                <w:noProof/>
                <w:webHidden/>
              </w:rPr>
              <w:t>1</w:t>
            </w:r>
            <w:r w:rsidR="00FF77BB">
              <w:rPr>
                <w:noProof/>
                <w:webHidden/>
              </w:rPr>
              <w:fldChar w:fldCharType="end"/>
            </w:r>
          </w:hyperlink>
        </w:p>
        <w:p w:rsidR="00FF77BB" w:rsidRDefault="00740BEB">
          <w:pPr>
            <w:pStyle w:val="TOC2"/>
            <w:rPr>
              <w:rFonts w:eastAsiaTheme="minorEastAsia"/>
              <w:noProof/>
            </w:rPr>
          </w:pPr>
          <w:hyperlink w:anchor="_Toc464209074" w:history="1">
            <w:r w:rsidR="00FF77BB" w:rsidRPr="00BF1048">
              <w:rPr>
                <w:rStyle w:val="Hyperlink"/>
                <w:noProof/>
              </w:rPr>
              <w:t>1.2.</w:t>
            </w:r>
            <w:r w:rsidR="00FF77BB">
              <w:rPr>
                <w:rFonts w:eastAsiaTheme="minorEastAsia"/>
                <w:noProof/>
              </w:rPr>
              <w:tab/>
            </w:r>
            <w:r w:rsidR="00FF77BB" w:rsidRPr="00BF1048">
              <w:rPr>
                <w:rStyle w:val="Hyperlink"/>
                <w:noProof/>
              </w:rPr>
              <w:t>Maksud, Tujuan dan Manfaat</w:t>
            </w:r>
            <w:r w:rsidR="00FF77BB">
              <w:rPr>
                <w:noProof/>
                <w:webHidden/>
              </w:rPr>
              <w:tab/>
            </w:r>
            <w:r w:rsidR="00FF77BB">
              <w:rPr>
                <w:noProof/>
                <w:webHidden/>
              </w:rPr>
              <w:fldChar w:fldCharType="begin"/>
            </w:r>
            <w:r w:rsidR="00FF77BB">
              <w:rPr>
                <w:noProof/>
                <w:webHidden/>
              </w:rPr>
              <w:instrText xml:space="preserve"> PAGEREF _Toc464209074 \h </w:instrText>
            </w:r>
            <w:r w:rsidR="00FF77BB">
              <w:rPr>
                <w:noProof/>
                <w:webHidden/>
              </w:rPr>
            </w:r>
            <w:r w:rsidR="00FF77BB">
              <w:rPr>
                <w:noProof/>
                <w:webHidden/>
              </w:rPr>
              <w:fldChar w:fldCharType="separate"/>
            </w:r>
            <w:r w:rsidR="00A03B6A">
              <w:rPr>
                <w:noProof/>
                <w:webHidden/>
              </w:rPr>
              <w:t>4</w:t>
            </w:r>
            <w:r w:rsidR="00FF77BB">
              <w:rPr>
                <w:noProof/>
                <w:webHidden/>
              </w:rPr>
              <w:fldChar w:fldCharType="end"/>
            </w:r>
          </w:hyperlink>
        </w:p>
        <w:p w:rsidR="00FF77BB" w:rsidRDefault="00740BEB">
          <w:pPr>
            <w:pStyle w:val="TOC2"/>
            <w:rPr>
              <w:rFonts w:eastAsiaTheme="minorEastAsia"/>
              <w:noProof/>
            </w:rPr>
          </w:pPr>
          <w:hyperlink w:anchor="_Toc464209075" w:history="1">
            <w:r w:rsidR="00FF77BB" w:rsidRPr="00BF1048">
              <w:rPr>
                <w:rStyle w:val="Hyperlink"/>
                <w:noProof/>
              </w:rPr>
              <w:t>1.3.</w:t>
            </w:r>
            <w:r w:rsidR="00FF77BB">
              <w:rPr>
                <w:rFonts w:eastAsiaTheme="minorEastAsia"/>
                <w:noProof/>
              </w:rPr>
              <w:tab/>
            </w:r>
            <w:r w:rsidR="00FF77BB" w:rsidRPr="00BF1048">
              <w:rPr>
                <w:rStyle w:val="Hyperlink"/>
                <w:noProof/>
              </w:rPr>
              <w:t>Metodologi</w:t>
            </w:r>
            <w:r w:rsidR="00FF77BB">
              <w:rPr>
                <w:noProof/>
                <w:webHidden/>
              </w:rPr>
              <w:tab/>
            </w:r>
            <w:r w:rsidR="00FF77BB">
              <w:rPr>
                <w:noProof/>
                <w:webHidden/>
              </w:rPr>
              <w:fldChar w:fldCharType="begin"/>
            </w:r>
            <w:r w:rsidR="00FF77BB">
              <w:rPr>
                <w:noProof/>
                <w:webHidden/>
              </w:rPr>
              <w:instrText xml:space="preserve"> PAGEREF _Toc464209075 \h </w:instrText>
            </w:r>
            <w:r w:rsidR="00FF77BB">
              <w:rPr>
                <w:noProof/>
                <w:webHidden/>
              </w:rPr>
            </w:r>
            <w:r w:rsidR="00FF77BB">
              <w:rPr>
                <w:noProof/>
                <w:webHidden/>
              </w:rPr>
              <w:fldChar w:fldCharType="separate"/>
            </w:r>
            <w:r w:rsidR="00A03B6A">
              <w:rPr>
                <w:noProof/>
                <w:webHidden/>
              </w:rPr>
              <w:t>5</w:t>
            </w:r>
            <w:r w:rsidR="00FF77BB">
              <w:rPr>
                <w:noProof/>
                <w:webHidden/>
              </w:rPr>
              <w:fldChar w:fldCharType="end"/>
            </w:r>
          </w:hyperlink>
        </w:p>
        <w:p w:rsidR="00FF77BB" w:rsidRDefault="00740BEB">
          <w:pPr>
            <w:pStyle w:val="TOC2"/>
            <w:rPr>
              <w:rFonts w:eastAsiaTheme="minorEastAsia"/>
              <w:noProof/>
            </w:rPr>
          </w:pPr>
          <w:hyperlink w:anchor="_Toc464209076" w:history="1">
            <w:r w:rsidR="00FF77BB" w:rsidRPr="00BF1048">
              <w:rPr>
                <w:rStyle w:val="Hyperlink"/>
                <w:noProof/>
              </w:rPr>
              <w:t>1.4.</w:t>
            </w:r>
            <w:r w:rsidR="00FF77BB">
              <w:rPr>
                <w:rFonts w:eastAsiaTheme="minorEastAsia"/>
                <w:noProof/>
              </w:rPr>
              <w:tab/>
            </w:r>
            <w:r w:rsidR="00FF77BB" w:rsidRPr="00BF1048">
              <w:rPr>
                <w:rStyle w:val="Hyperlink"/>
                <w:noProof/>
              </w:rPr>
              <w:t>Lingkup Studi Kelayakan</w:t>
            </w:r>
            <w:r w:rsidR="00FF77BB">
              <w:rPr>
                <w:noProof/>
                <w:webHidden/>
              </w:rPr>
              <w:tab/>
            </w:r>
            <w:r w:rsidR="00FF77BB">
              <w:rPr>
                <w:noProof/>
                <w:webHidden/>
              </w:rPr>
              <w:fldChar w:fldCharType="begin"/>
            </w:r>
            <w:r w:rsidR="00FF77BB">
              <w:rPr>
                <w:noProof/>
                <w:webHidden/>
              </w:rPr>
              <w:instrText xml:space="preserve"> PAGEREF _Toc464209076 \h </w:instrText>
            </w:r>
            <w:r w:rsidR="00FF77BB">
              <w:rPr>
                <w:noProof/>
                <w:webHidden/>
              </w:rPr>
            </w:r>
            <w:r w:rsidR="00FF77BB">
              <w:rPr>
                <w:noProof/>
                <w:webHidden/>
              </w:rPr>
              <w:fldChar w:fldCharType="separate"/>
            </w:r>
            <w:r w:rsidR="00A03B6A">
              <w:rPr>
                <w:noProof/>
                <w:webHidden/>
              </w:rPr>
              <w:t>7</w:t>
            </w:r>
            <w:r w:rsidR="00FF77BB">
              <w:rPr>
                <w:noProof/>
                <w:webHidden/>
              </w:rPr>
              <w:fldChar w:fldCharType="end"/>
            </w:r>
          </w:hyperlink>
        </w:p>
        <w:p w:rsidR="00FF77BB" w:rsidRDefault="00740BEB">
          <w:pPr>
            <w:pStyle w:val="TOC1"/>
            <w:rPr>
              <w:rFonts w:eastAsiaTheme="minorEastAsia"/>
              <w:sz w:val="22"/>
              <w:szCs w:val="22"/>
            </w:rPr>
          </w:pPr>
          <w:hyperlink w:anchor="_Toc464209077" w:history="1">
            <w:r w:rsidR="00FF77BB" w:rsidRPr="00BF1048">
              <w:rPr>
                <w:rStyle w:val="Hyperlink"/>
                <w:b/>
              </w:rPr>
              <w:t>BAB II. Gambaran Umum</w:t>
            </w:r>
            <w:r w:rsidR="00FF77BB">
              <w:rPr>
                <w:webHidden/>
              </w:rPr>
              <w:tab/>
            </w:r>
            <w:r w:rsidR="00FF77BB">
              <w:rPr>
                <w:webHidden/>
              </w:rPr>
              <w:fldChar w:fldCharType="begin"/>
            </w:r>
            <w:r w:rsidR="00FF77BB">
              <w:rPr>
                <w:webHidden/>
              </w:rPr>
              <w:instrText xml:space="preserve"> PAGEREF _Toc464209077 \h </w:instrText>
            </w:r>
            <w:r w:rsidR="00FF77BB">
              <w:rPr>
                <w:webHidden/>
              </w:rPr>
            </w:r>
            <w:r w:rsidR="00FF77BB">
              <w:rPr>
                <w:webHidden/>
              </w:rPr>
              <w:fldChar w:fldCharType="separate"/>
            </w:r>
            <w:r w:rsidR="00A03B6A">
              <w:rPr>
                <w:webHidden/>
              </w:rPr>
              <w:t>9</w:t>
            </w:r>
            <w:r w:rsidR="00FF77BB">
              <w:rPr>
                <w:webHidden/>
              </w:rPr>
              <w:fldChar w:fldCharType="end"/>
            </w:r>
          </w:hyperlink>
        </w:p>
        <w:p w:rsidR="00FF77BB" w:rsidRDefault="00740BEB">
          <w:pPr>
            <w:pStyle w:val="TOC2"/>
            <w:rPr>
              <w:rFonts w:eastAsiaTheme="minorEastAsia"/>
              <w:noProof/>
            </w:rPr>
          </w:pPr>
          <w:hyperlink w:anchor="_Toc464209078" w:history="1">
            <w:r w:rsidR="00FF77BB" w:rsidRPr="00BF1048">
              <w:rPr>
                <w:rStyle w:val="Hyperlink"/>
                <w:noProof/>
              </w:rPr>
              <w:t>2.1.</w:t>
            </w:r>
            <w:r w:rsidR="00FF77BB">
              <w:rPr>
                <w:rFonts w:eastAsiaTheme="minorEastAsia"/>
                <w:noProof/>
              </w:rPr>
              <w:tab/>
            </w:r>
            <w:r w:rsidR="00FF77BB" w:rsidRPr="00BF1048">
              <w:rPr>
                <w:rStyle w:val="Hyperlink"/>
                <w:noProof/>
              </w:rPr>
              <w:t>Gambaran Struktur Ekonomi Kota Tegal</w:t>
            </w:r>
            <w:r w:rsidR="00FF77BB">
              <w:rPr>
                <w:noProof/>
                <w:webHidden/>
              </w:rPr>
              <w:tab/>
            </w:r>
            <w:r w:rsidR="00FF77BB">
              <w:rPr>
                <w:noProof/>
                <w:webHidden/>
              </w:rPr>
              <w:fldChar w:fldCharType="begin"/>
            </w:r>
            <w:r w:rsidR="00FF77BB">
              <w:rPr>
                <w:noProof/>
                <w:webHidden/>
              </w:rPr>
              <w:instrText xml:space="preserve"> PAGEREF _Toc464209078 \h </w:instrText>
            </w:r>
            <w:r w:rsidR="00FF77BB">
              <w:rPr>
                <w:noProof/>
                <w:webHidden/>
              </w:rPr>
            </w:r>
            <w:r w:rsidR="00FF77BB">
              <w:rPr>
                <w:noProof/>
                <w:webHidden/>
              </w:rPr>
              <w:fldChar w:fldCharType="separate"/>
            </w:r>
            <w:r w:rsidR="00A03B6A">
              <w:rPr>
                <w:noProof/>
                <w:webHidden/>
              </w:rPr>
              <w:t>9</w:t>
            </w:r>
            <w:r w:rsidR="00FF77BB">
              <w:rPr>
                <w:noProof/>
                <w:webHidden/>
              </w:rPr>
              <w:fldChar w:fldCharType="end"/>
            </w:r>
          </w:hyperlink>
        </w:p>
        <w:p w:rsidR="00FF77BB" w:rsidRDefault="00740BEB">
          <w:pPr>
            <w:pStyle w:val="TOC2"/>
            <w:rPr>
              <w:rFonts w:eastAsiaTheme="minorEastAsia"/>
              <w:noProof/>
            </w:rPr>
          </w:pPr>
          <w:hyperlink w:anchor="_Toc464209079" w:history="1">
            <w:r w:rsidR="00FF77BB" w:rsidRPr="00BF1048">
              <w:rPr>
                <w:rStyle w:val="Hyperlink"/>
                <w:noProof/>
              </w:rPr>
              <w:t>2.2.</w:t>
            </w:r>
            <w:r w:rsidR="00FF77BB">
              <w:rPr>
                <w:rFonts w:eastAsiaTheme="minorEastAsia"/>
                <w:noProof/>
              </w:rPr>
              <w:tab/>
            </w:r>
            <w:r w:rsidR="00FF77BB" w:rsidRPr="00BF1048">
              <w:rPr>
                <w:rStyle w:val="Hyperlink"/>
                <w:noProof/>
              </w:rPr>
              <w:t>Gambaran Sektor Perikanan Tangkap Kota Tegal</w:t>
            </w:r>
            <w:r w:rsidR="00FF77BB">
              <w:rPr>
                <w:noProof/>
                <w:webHidden/>
              </w:rPr>
              <w:tab/>
            </w:r>
            <w:r w:rsidR="00FF77BB">
              <w:rPr>
                <w:noProof/>
                <w:webHidden/>
              </w:rPr>
              <w:fldChar w:fldCharType="begin"/>
            </w:r>
            <w:r w:rsidR="00FF77BB">
              <w:rPr>
                <w:noProof/>
                <w:webHidden/>
              </w:rPr>
              <w:instrText xml:space="preserve"> PAGEREF _Toc464209079 \h </w:instrText>
            </w:r>
            <w:r w:rsidR="00FF77BB">
              <w:rPr>
                <w:noProof/>
                <w:webHidden/>
              </w:rPr>
            </w:r>
            <w:r w:rsidR="00FF77BB">
              <w:rPr>
                <w:noProof/>
                <w:webHidden/>
              </w:rPr>
              <w:fldChar w:fldCharType="separate"/>
            </w:r>
            <w:r w:rsidR="00A03B6A">
              <w:rPr>
                <w:noProof/>
                <w:webHidden/>
              </w:rPr>
              <w:t>14</w:t>
            </w:r>
            <w:r w:rsidR="00FF77BB">
              <w:rPr>
                <w:noProof/>
                <w:webHidden/>
              </w:rPr>
              <w:fldChar w:fldCharType="end"/>
            </w:r>
          </w:hyperlink>
        </w:p>
        <w:p w:rsidR="00FF77BB" w:rsidRDefault="00740BEB">
          <w:pPr>
            <w:pStyle w:val="TOC2"/>
            <w:rPr>
              <w:rFonts w:eastAsiaTheme="minorEastAsia"/>
              <w:noProof/>
            </w:rPr>
          </w:pPr>
          <w:hyperlink w:anchor="_Toc464209080" w:history="1">
            <w:r w:rsidR="00FF77BB" w:rsidRPr="00BF1048">
              <w:rPr>
                <w:rStyle w:val="Hyperlink"/>
                <w:noProof/>
              </w:rPr>
              <w:t>2.3.</w:t>
            </w:r>
            <w:r w:rsidR="00FF77BB">
              <w:rPr>
                <w:rFonts w:eastAsiaTheme="minorEastAsia"/>
                <w:noProof/>
              </w:rPr>
              <w:tab/>
            </w:r>
            <w:r w:rsidR="00FF77BB" w:rsidRPr="00BF1048">
              <w:rPr>
                <w:rStyle w:val="Hyperlink"/>
                <w:noProof/>
              </w:rPr>
              <w:t>Gambaran Industri Pengolahan Hasil Perikanan di Kota Tegal</w:t>
            </w:r>
            <w:r w:rsidR="00FF77BB">
              <w:rPr>
                <w:noProof/>
                <w:webHidden/>
              </w:rPr>
              <w:tab/>
            </w:r>
            <w:r w:rsidR="00FF77BB">
              <w:rPr>
                <w:noProof/>
                <w:webHidden/>
              </w:rPr>
              <w:fldChar w:fldCharType="begin"/>
            </w:r>
            <w:r w:rsidR="00FF77BB">
              <w:rPr>
                <w:noProof/>
                <w:webHidden/>
              </w:rPr>
              <w:instrText xml:space="preserve"> PAGEREF _Toc464209080 \h </w:instrText>
            </w:r>
            <w:r w:rsidR="00FF77BB">
              <w:rPr>
                <w:noProof/>
                <w:webHidden/>
              </w:rPr>
            </w:r>
            <w:r w:rsidR="00FF77BB">
              <w:rPr>
                <w:noProof/>
                <w:webHidden/>
              </w:rPr>
              <w:fldChar w:fldCharType="separate"/>
            </w:r>
            <w:r w:rsidR="00A03B6A">
              <w:rPr>
                <w:noProof/>
                <w:webHidden/>
              </w:rPr>
              <w:t>19</w:t>
            </w:r>
            <w:r w:rsidR="00FF77BB">
              <w:rPr>
                <w:noProof/>
                <w:webHidden/>
              </w:rPr>
              <w:fldChar w:fldCharType="end"/>
            </w:r>
          </w:hyperlink>
        </w:p>
        <w:p w:rsidR="00FF77BB" w:rsidRDefault="00740BEB">
          <w:pPr>
            <w:pStyle w:val="TOC2"/>
            <w:rPr>
              <w:rFonts w:eastAsiaTheme="minorEastAsia"/>
              <w:noProof/>
            </w:rPr>
          </w:pPr>
          <w:hyperlink w:anchor="_Toc464209081" w:history="1">
            <w:r w:rsidR="00FF77BB" w:rsidRPr="00BF1048">
              <w:rPr>
                <w:rStyle w:val="Hyperlink"/>
                <w:noProof/>
              </w:rPr>
              <w:t>2.4.</w:t>
            </w:r>
            <w:r w:rsidR="00FF77BB">
              <w:rPr>
                <w:rFonts w:eastAsiaTheme="minorEastAsia"/>
                <w:noProof/>
              </w:rPr>
              <w:tab/>
            </w:r>
            <w:r w:rsidR="00FF77BB" w:rsidRPr="00BF1048">
              <w:rPr>
                <w:rStyle w:val="Hyperlink"/>
                <w:noProof/>
              </w:rPr>
              <w:t>Potensi Investasi Industri Pengolahan Ikan di Kota Tegal</w:t>
            </w:r>
            <w:r w:rsidR="00FF77BB">
              <w:rPr>
                <w:noProof/>
                <w:webHidden/>
              </w:rPr>
              <w:tab/>
            </w:r>
            <w:r w:rsidR="00FF77BB">
              <w:rPr>
                <w:noProof/>
                <w:webHidden/>
              </w:rPr>
              <w:fldChar w:fldCharType="begin"/>
            </w:r>
            <w:r w:rsidR="00FF77BB">
              <w:rPr>
                <w:noProof/>
                <w:webHidden/>
              </w:rPr>
              <w:instrText xml:space="preserve"> PAGEREF _Toc464209081 \h </w:instrText>
            </w:r>
            <w:r w:rsidR="00FF77BB">
              <w:rPr>
                <w:noProof/>
                <w:webHidden/>
              </w:rPr>
            </w:r>
            <w:r w:rsidR="00FF77BB">
              <w:rPr>
                <w:noProof/>
                <w:webHidden/>
              </w:rPr>
              <w:fldChar w:fldCharType="separate"/>
            </w:r>
            <w:r w:rsidR="00A03B6A">
              <w:rPr>
                <w:noProof/>
                <w:webHidden/>
              </w:rPr>
              <w:t>22</w:t>
            </w:r>
            <w:r w:rsidR="00FF77BB">
              <w:rPr>
                <w:noProof/>
                <w:webHidden/>
              </w:rPr>
              <w:fldChar w:fldCharType="end"/>
            </w:r>
          </w:hyperlink>
        </w:p>
        <w:p w:rsidR="00FF77BB" w:rsidRDefault="00740BEB">
          <w:pPr>
            <w:pStyle w:val="TOC1"/>
            <w:rPr>
              <w:rFonts w:eastAsiaTheme="minorEastAsia"/>
              <w:sz w:val="22"/>
              <w:szCs w:val="22"/>
            </w:rPr>
          </w:pPr>
          <w:hyperlink w:anchor="_Toc464209082" w:history="1">
            <w:r w:rsidR="00FF77BB" w:rsidRPr="00BF1048">
              <w:rPr>
                <w:rStyle w:val="Hyperlink"/>
                <w:b/>
              </w:rPr>
              <w:t>BAB III. Pembangunan Infrastruktur dan Pengembangan Industri Pengolahan Berbahan Baku Ikan</w:t>
            </w:r>
            <w:r w:rsidR="00FF77BB">
              <w:rPr>
                <w:webHidden/>
              </w:rPr>
              <w:tab/>
            </w:r>
            <w:r w:rsidR="00FF77BB">
              <w:rPr>
                <w:webHidden/>
              </w:rPr>
              <w:fldChar w:fldCharType="begin"/>
            </w:r>
            <w:r w:rsidR="00FF77BB">
              <w:rPr>
                <w:webHidden/>
              </w:rPr>
              <w:instrText xml:space="preserve"> PAGEREF _Toc464209082 \h </w:instrText>
            </w:r>
            <w:r w:rsidR="00FF77BB">
              <w:rPr>
                <w:webHidden/>
              </w:rPr>
            </w:r>
            <w:r w:rsidR="00FF77BB">
              <w:rPr>
                <w:webHidden/>
              </w:rPr>
              <w:fldChar w:fldCharType="separate"/>
            </w:r>
            <w:r w:rsidR="00A03B6A">
              <w:rPr>
                <w:webHidden/>
              </w:rPr>
              <w:t>26</w:t>
            </w:r>
            <w:r w:rsidR="00FF77BB">
              <w:rPr>
                <w:webHidden/>
              </w:rPr>
              <w:fldChar w:fldCharType="end"/>
            </w:r>
          </w:hyperlink>
        </w:p>
        <w:p w:rsidR="00FF77BB" w:rsidRDefault="00740BEB">
          <w:pPr>
            <w:pStyle w:val="TOC2"/>
            <w:rPr>
              <w:rFonts w:eastAsiaTheme="minorEastAsia"/>
              <w:noProof/>
            </w:rPr>
          </w:pPr>
          <w:hyperlink w:anchor="_Toc464209083" w:history="1">
            <w:r w:rsidR="00FF77BB" w:rsidRPr="00BF1048">
              <w:rPr>
                <w:rStyle w:val="Hyperlink"/>
                <w:noProof/>
              </w:rPr>
              <w:t>3.1.</w:t>
            </w:r>
            <w:r w:rsidR="00FF77BB">
              <w:rPr>
                <w:rFonts w:eastAsiaTheme="minorEastAsia"/>
                <w:noProof/>
              </w:rPr>
              <w:tab/>
            </w:r>
            <w:r w:rsidR="00FF77BB" w:rsidRPr="00BF1048">
              <w:rPr>
                <w:rStyle w:val="Hyperlink"/>
                <w:noProof/>
              </w:rPr>
              <w:t>Infrastruktur pelabuhan</w:t>
            </w:r>
            <w:r w:rsidR="00FF77BB">
              <w:rPr>
                <w:noProof/>
                <w:webHidden/>
              </w:rPr>
              <w:tab/>
            </w:r>
            <w:r w:rsidR="00FF77BB">
              <w:rPr>
                <w:noProof/>
                <w:webHidden/>
              </w:rPr>
              <w:fldChar w:fldCharType="begin"/>
            </w:r>
            <w:r w:rsidR="00FF77BB">
              <w:rPr>
                <w:noProof/>
                <w:webHidden/>
              </w:rPr>
              <w:instrText xml:space="preserve"> PAGEREF _Toc464209083 \h </w:instrText>
            </w:r>
            <w:r w:rsidR="00FF77BB">
              <w:rPr>
                <w:noProof/>
                <w:webHidden/>
              </w:rPr>
            </w:r>
            <w:r w:rsidR="00FF77BB">
              <w:rPr>
                <w:noProof/>
                <w:webHidden/>
              </w:rPr>
              <w:fldChar w:fldCharType="separate"/>
            </w:r>
            <w:r w:rsidR="00A03B6A">
              <w:rPr>
                <w:noProof/>
                <w:webHidden/>
              </w:rPr>
              <w:t>26</w:t>
            </w:r>
            <w:r w:rsidR="00FF77BB">
              <w:rPr>
                <w:noProof/>
                <w:webHidden/>
              </w:rPr>
              <w:fldChar w:fldCharType="end"/>
            </w:r>
          </w:hyperlink>
        </w:p>
        <w:p w:rsidR="00FF77BB" w:rsidRDefault="00740BEB">
          <w:pPr>
            <w:pStyle w:val="TOC2"/>
            <w:rPr>
              <w:rFonts w:eastAsiaTheme="minorEastAsia"/>
              <w:noProof/>
            </w:rPr>
          </w:pPr>
          <w:hyperlink w:anchor="_Toc464209084" w:history="1">
            <w:r w:rsidR="00FF77BB" w:rsidRPr="00BF1048">
              <w:rPr>
                <w:rStyle w:val="Hyperlink"/>
                <w:noProof/>
              </w:rPr>
              <w:t>3.2.</w:t>
            </w:r>
            <w:r w:rsidR="00FF77BB">
              <w:rPr>
                <w:rFonts w:eastAsiaTheme="minorEastAsia"/>
                <w:noProof/>
              </w:rPr>
              <w:tab/>
            </w:r>
            <w:r w:rsidR="00FF77BB" w:rsidRPr="00BF1048">
              <w:rPr>
                <w:rStyle w:val="Hyperlink"/>
                <w:noProof/>
              </w:rPr>
              <w:t>Pembangunan Jalan Tol</w:t>
            </w:r>
            <w:r w:rsidR="00FF77BB">
              <w:rPr>
                <w:noProof/>
                <w:webHidden/>
              </w:rPr>
              <w:tab/>
            </w:r>
            <w:r w:rsidR="00FF77BB">
              <w:rPr>
                <w:noProof/>
                <w:webHidden/>
              </w:rPr>
              <w:fldChar w:fldCharType="begin"/>
            </w:r>
            <w:r w:rsidR="00FF77BB">
              <w:rPr>
                <w:noProof/>
                <w:webHidden/>
              </w:rPr>
              <w:instrText xml:space="preserve"> PAGEREF _Toc464209084 \h </w:instrText>
            </w:r>
            <w:r w:rsidR="00FF77BB">
              <w:rPr>
                <w:noProof/>
                <w:webHidden/>
              </w:rPr>
            </w:r>
            <w:r w:rsidR="00FF77BB">
              <w:rPr>
                <w:noProof/>
                <w:webHidden/>
              </w:rPr>
              <w:fldChar w:fldCharType="separate"/>
            </w:r>
            <w:r w:rsidR="00A03B6A">
              <w:rPr>
                <w:noProof/>
                <w:webHidden/>
              </w:rPr>
              <w:t>32</w:t>
            </w:r>
            <w:r w:rsidR="00FF77BB">
              <w:rPr>
                <w:noProof/>
                <w:webHidden/>
              </w:rPr>
              <w:fldChar w:fldCharType="end"/>
            </w:r>
          </w:hyperlink>
        </w:p>
        <w:p w:rsidR="00FF77BB" w:rsidRDefault="00740BEB">
          <w:pPr>
            <w:pStyle w:val="TOC1"/>
            <w:rPr>
              <w:rFonts w:eastAsiaTheme="minorEastAsia"/>
              <w:sz w:val="22"/>
              <w:szCs w:val="22"/>
            </w:rPr>
          </w:pPr>
          <w:hyperlink w:anchor="_Toc464209085" w:history="1">
            <w:r w:rsidR="00FF77BB" w:rsidRPr="00BF1048">
              <w:rPr>
                <w:rStyle w:val="Hyperlink"/>
                <w:b/>
              </w:rPr>
              <w:t>BAB IV. Kelayakan Usaha</w:t>
            </w:r>
            <w:r w:rsidR="00FF77BB">
              <w:rPr>
                <w:webHidden/>
              </w:rPr>
              <w:tab/>
            </w:r>
            <w:r w:rsidR="00FF77BB">
              <w:rPr>
                <w:webHidden/>
              </w:rPr>
              <w:fldChar w:fldCharType="begin"/>
            </w:r>
            <w:r w:rsidR="00FF77BB">
              <w:rPr>
                <w:webHidden/>
              </w:rPr>
              <w:instrText xml:space="preserve"> PAGEREF _Toc464209085 \h </w:instrText>
            </w:r>
            <w:r w:rsidR="00FF77BB">
              <w:rPr>
                <w:webHidden/>
              </w:rPr>
            </w:r>
            <w:r w:rsidR="00FF77BB">
              <w:rPr>
                <w:webHidden/>
              </w:rPr>
              <w:fldChar w:fldCharType="separate"/>
            </w:r>
            <w:r w:rsidR="00A03B6A">
              <w:rPr>
                <w:webHidden/>
              </w:rPr>
              <w:t>39</w:t>
            </w:r>
            <w:r w:rsidR="00FF77BB">
              <w:rPr>
                <w:webHidden/>
              </w:rPr>
              <w:fldChar w:fldCharType="end"/>
            </w:r>
          </w:hyperlink>
        </w:p>
        <w:p w:rsidR="00FF77BB" w:rsidRDefault="00740BEB">
          <w:pPr>
            <w:pStyle w:val="TOC2"/>
            <w:rPr>
              <w:rFonts w:eastAsiaTheme="minorEastAsia"/>
              <w:noProof/>
            </w:rPr>
          </w:pPr>
          <w:hyperlink w:anchor="_Toc464209086" w:history="1">
            <w:r w:rsidR="00FF77BB" w:rsidRPr="00BF1048">
              <w:rPr>
                <w:rStyle w:val="Hyperlink"/>
                <w:noProof/>
              </w:rPr>
              <w:t>4.1.</w:t>
            </w:r>
            <w:r w:rsidR="00FF77BB">
              <w:rPr>
                <w:rFonts w:eastAsiaTheme="minorEastAsia"/>
                <w:noProof/>
              </w:rPr>
              <w:tab/>
            </w:r>
            <w:r w:rsidR="00FF77BB" w:rsidRPr="00BF1048">
              <w:rPr>
                <w:rStyle w:val="Hyperlink"/>
                <w:noProof/>
              </w:rPr>
              <w:t>Aspek Pemasaran</w:t>
            </w:r>
            <w:r w:rsidR="00FF77BB">
              <w:rPr>
                <w:noProof/>
                <w:webHidden/>
              </w:rPr>
              <w:tab/>
            </w:r>
            <w:r w:rsidR="00FF77BB">
              <w:rPr>
                <w:noProof/>
                <w:webHidden/>
              </w:rPr>
              <w:fldChar w:fldCharType="begin"/>
            </w:r>
            <w:r w:rsidR="00FF77BB">
              <w:rPr>
                <w:noProof/>
                <w:webHidden/>
              </w:rPr>
              <w:instrText xml:space="preserve"> PAGEREF _Toc464209086 \h </w:instrText>
            </w:r>
            <w:r w:rsidR="00FF77BB">
              <w:rPr>
                <w:noProof/>
                <w:webHidden/>
              </w:rPr>
            </w:r>
            <w:r w:rsidR="00FF77BB">
              <w:rPr>
                <w:noProof/>
                <w:webHidden/>
              </w:rPr>
              <w:fldChar w:fldCharType="separate"/>
            </w:r>
            <w:r w:rsidR="00A03B6A">
              <w:rPr>
                <w:noProof/>
                <w:webHidden/>
              </w:rPr>
              <w:t>39</w:t>
            </w:r>
            <w:r w:rsidR="00FF77BB">
              <w:rPr>
                <w:noProof/>
                <w:webHidden/>
              </w:rPr>
              <w:fldChar w:fldCharType="end"/>
            </w:r>
          </w:hyperlink>
        </w:p>
        <w:p w:rsidR="00FF77BB" w:rsidRDefault="00740BEB">
          <w:pPr>
            <w:pStyle w:val="TOC2"/>
            <w:rPr>
              <w:rFonts w:eastAsiaTheme="minorEastAsia"/>
              <w:noProof/>
            </w:rPr>
          </w:pPr>
          <w:hyperlink w:anchor="_Toc464209087" w:history="1">
            <w:r w:rsidR="00FF77BB" w:rsidRPr="00BF1048">
              <w:rPr>
                <w:rStyle w:val="Hyperlink"/>
                <w:noProof/>
              </w:rPr>
              <w:t>4.2.</w:t>
            </w:r>
            <w:r w:rsidR="00FF77BB">
              <w:rPr>
                <w:rFonts w:eastAsiaTheme="minorEastAsia"/>
                <w:noProof/>
              </w:rPr>
              <w:tab/>
            </w:r>
            <w:r w:rsidR="00FF77BB" w:rsidRPr="00BF1048">
              <w:rPr>
                <w:rStyle w:val="Hyperlink"/>
                <w:noProof/>
              </w:rPr>
              <w:t>Aspek Produksi</w:t>
            </w:r>
            <w:r w:rsidR="00FF77BB">
              <w:rPr>
                <w:noProof/>
                <w:webHidden/>
              </w:rPr>
              <w:tab/>
            </w:r>
            <w:r w:rsidR="00FF77BB">
              <w:rPr>
                <w:noProof/>
                <w:webHidden/>
              </w:rPr>
              <w:fldChar w:fldCharType="begin"/>
            </w:r>
            <w:r w:rsidR="00FF77BB">
              <w:rPr>
                <w:noProof/>
                <w:webHidden/>
              </w:rPr>
              <w:instrText xml:space="preserve"> PAGEREF _Toc464209087 \h </w:instrText>
            </w:r>
            <w:r w:rsidR="00FF77BB">
              <w:rPr>
                <w:noProof/>
                <w:webHidden/>
              </w:rPr>
            </w:r>
            <w:r w:rsidR="00FF77BB">
              <w:rPr>
                <w:noProof/>
                <w:webHidden/>
              </w:rPr>
              <w:fldChar w:fldCharType="separate"/>
            </w:r>
            <w:r w:rsidR="00A03B6A">
              <w:rPr>
                <w:noProof/>
                <w:webHidden/>
              </w:rPr>
              <w:t>47</w:t>
            </w:r>
            <w:r w:rsidR="00FF77BB">
              <w:rPr>
                <w:noProof/>
                <w:webHidden/>
              </w:rPr>
              <w:fldChar w:fldCharType="end"/>
            </w:r>
          </w:hyperlink>
        </w:p>
        <w:p w:rsidR="00FF77BB" w:rsidRDefault="00740BEB">
          <w:pPr>
            <w:pStyle w:val="TOC2"/>
            <w:rPr>
              <w:rFonts w:eastAsiaTheme="minorEastAsia"/>
              <w:noProof/>
            </w:rPr>
          </w:pPr>
          <w:hyperlink w:anchor="_Toc464209088" w:history="1">
            <w:r w:rsidR="00FF77BB" w:rsidRPr="00BF1048">
              <w:rPr>
                <w:rStyle w:val="Hyperlink"/>
                <w:noProof/>
              </w:rPr>
              <w:t>4.3.</w:t>
            </w:r>
            <w:r w:rsidR="00FF77BB">
              <w:rPr>
                <w:rFonts w:eastAsiaTheme="minorEastAsia"/>
                <w:noProof/>
              </w:rPr>
              <w:tab/>
            </w:r>
            <w:r w:rsidR="00FF77BB" w:rsidRPr="00BF1048">
              <w:rPr>
                <w:rStyle w:val="Hyperlink"/>
                <w:noProof/>
              </w:rPr>
              <w:t>Aspek Keuangan</w:t>
            </w:r>
            <w:r w:rsidR="00FF77BB">
              <w:rPr>
                <w:noProof/>
                <w:webHidden/>
              </w:rPr>
              <w:tab/>
            </w:r>
            <w:r w:rsidR="00FF77BB">
              <w:rPr>
                <w:noProof/>
                <w:webHidden/>
              </w:rPr>
              <w:fldChar w:fldCharType="begin"/>
            </w:r>
            <w:r w:rsidR="00FF77BB">
              <w:rPr>
                <w:noProof/>
                <w:webHidden/>
              </w:rPr>
              <w:instrText xml:space="preserve"> PAGEREF _Toc464209088 \h </w:instrText>
            </w:r>
            <w:r w:rsidR="00FF77BB">
              <w:rPr>
                <w:noProof/>
                <w:webHidden/>
              </w:rPr>
            </w:r>
            <w:r w:rsidR="00FF77BB">
              <w:rPr>
                <w:noProof/>
                <w:webHidden/>
              </w:rPr>
              <w:fldChar w:fldCharType="separate"/>
            </w:r>
            <w:r w:rsidR="00A03B6A">
              <w:rPr>
                <w:noProof/>
                <w:webHidden/>
              </w:rPr>
              <w:t>51</w:t>
            </w:r>
            <w:r w:rsidR="00FF77BB">
              <w:rPr>
                <w:noProof/>
                <w:webHidden/>
              </w:rPr>
              <w:fldChar w:fldCharType="end"/>
            </w:r>
          </w:hyperlink>
        </w:p>
        <w:p w:rsidR="00FF77BB" w:rsidRDefault="00740BEB">
          <w:pPr>
            <w:pStyle w:val="TOC2"/>
            <w:rPr>
              <w:rFonts w:eastAsiaTheme="minorEastAsia"/>
              <w:noProof/>
            </w:rPr>
          </w:pPr>
          <w:hyperlink w:anchor="_Toc464209089" w:history="1">
            <w:r w:rsidR="00FF77BB" w:rsidRPr="00BF1048">
              <w:rPr>
                <w:rStyle w:val="Hyperlink"/>
                <w:noProof/>
              </w:rPr>
              <w:t>4.3.1.</w:t>
            </w:r>
            <w:r w:rsidR="00FF77BB">
              <w:rPr>
                <w:rFonts w:eastAsiaTheme="minorEastAsia"/>
                <w:noProof/>
              </w:rPr>
              <w:tab/>
            </w:r>
            <w:r w:rsidR="00FF77BB" w:rsidRPr="00BF1048">
              <w:rPr>
                <w:rStyle w:val="Hyperlink"/>
                <w:noProof/>
              </w:rPr>
              <w:t>Ikan Asin Skala Besar</w:t>
            </w:r>
            <w:r w:rsidR="00FF77BB">
              <w:rPr>
                <w:noProof/>
                <w:webHidden/>
              </w:rPr>
              <w:tab/>
            </w:r>
            <w:r w:rsidR="00FF77BB">
              <w:rPr>
                <w:noProof/>
                <w:webHidden/>
              </w:rPr>
              <w:fldChar w:fldCharType="begin"/>
            </w:r>
            <w:r w:rsidR="00FF77BB">
              <w:rPr>
                <w:noProof/>
                <w:webHidden/>
              </w:rPr>
              <w:instrText xml:space="preserve"> PAGEREF _Toc464209089 \h </w:instrText>
            </w:r>
            <w:r w:rsidR="00FF77BB">
              <w:rPr>
                <w:noProof/>
                <w:webHidden/>
              </w:rPr>
            </w:r>
            <w:r w:rsidR="00FF77BB">
              <w:rPr>
                <w:noProof/>
                <w:webHidden/>
              </w:rPr>
              <w:fldChar w:fldCharType="separate"/>
            </w:r>
            <w:r w:rsidR="00A03B6A">
              <w:rPr>
                <w:noProof/>
                <w:webHidden/>
              </w:rPr>
              <w:t>52</w:t>
            </w:r>
            <w:r w:rsidR="00FF77BB">
              <w:rPr>
                <w:noProof/>
                <w:webHidden/>
              </w:rPr>
              <w:fldChar w:fldCharType="end"/>
            </w:r>
          </w:hyperlink>
        </w:p>
        <w:p w:rsidR="00FF77BB" w:rsidRDefault="00740BEB">
          <w:pPr>
            <w:pStyle w:val="TOC2"/>
            <w:rPr>
              <w:rFonts w:eastAsiaTheme="minorEastAsia"/>
              <w:noProof/>
            </w:rPr>
          </w:pPr>
          <w:hyperlink w:anchor="_Toc464209090" w:history="1">
            <w:r w:rsidR="00FF77BB" w:rsidRPr="00BF1048">
              <w:rPr>
                <w:rStyle w:val="Hyperlink"/>
                <w:rFonts w:eastAsiaTheme="majorEastAsia" w:cstheme="majorBidi"/>
                <w:noProof/>
                <w:lang w:eastAsia="ja-JP"/>
              </w:rPr>
              <w:t>4.3.1.1.</w:t>
            </w:r>
            <w:r w:rsidR="00FF77BB">
              <w:rPr>
                <w:rFonts w:eastAsiaTheme="minorEastAsia"/>
                <w:noProof/>
              </w:rPr>
              <w:tab/>
            </w:r>
            <w:r w:rsidR="00FF77BB" w:rsidRPr="00BF1048">
              <w:rPr>
                <w:rStyle w:val="Hyperlink"/>
                <w:rFonts w:eastAsiaTheme="majorEastAsia" w:cstheme="majorBidi"/>
                <w:noProof/>
                <w:lang w:eastAsia="ja-JP"/>
              </w:rPr>
              <w:t xml:space="preserve">Investasi </w:t>
            </w:r>
            <w:r w:rsidR="00FF77BB" w:rsidRPr="00BF1048">
              <w:rPr>
                <w:rStyle w:val="Hyperlink"/>
                <w:noProof/>
              </w:rPr>
              <w:t>awal</w:t>
            </w:r>
            <w:r w:rsidR="00FF77BB" w:rsidRPr="00BF1048">
              <w:rPr>
                <w:rStyle w:val="Hyperlink"/>
                <w:rFonts w:eastAsiaTheme="majorEastAsia" w:cstheme="majorBidi"/>
                <w:noProof/>
                <w:lang w:eastAsia="ja-JP"/>
              </w:rPr>
              <w:t xml:space="preserve"> (Initial Investment)</w:t>
            </w:r>
            <w:r w:rsidR="00FF77BB">
              <w:rPr>
                <w:noProof/>
                <w:webHidden/>
              </w:rPr>
              <w:tab/>
            </w:r>
            <w:r w:rsidR="00FF77BB">
              <w:rPr>
                <w:noProof/>
                <w:webHidden/>
              </w:rPr>
              <w:fldChar w:fldCharType="begin"/>
            </w:r>
            <w:r w:rsidR="00FF77BB">
              <w:rPr>
                <w:noProof/>
                <w:webHidden/>
              </w:rPr>
              <w:instrText xml:space="preserve"> PAGEREF _Toc464209090 \h </w:instrText>
            </w:r>
            <w:r w:rsidR="00FF77BB">
              <w:rPr>
                <w:noProof/>
                <w:webHidden/>
              </w:rPr>
            </w:r>
            <w:r w:rsidR="00FF77BB">
              <w:rPr>
                <w:noProof/>
                <w:webHidden/>
              </w:rPr>
              <w:fldChar w:fldCharType="separate"/>
            </w:r>
            <w:r w:rsidR="00A03B6A">
              <w:rPr>
                <w:noProof/>
                <w:webHidden/>
              </w:rPr>
              <w:t>52</w:t>
            </w:r>
            <w:r w:rsidR="00FF77BB">
              <w:rPr>
                <w:noProof/>
                <w:webHidden/>
              </w:rPr>
              <w:fldChar w:fldCharType="end"/>
            </w:r>
          </w:hyperlink>
        </w:p>
        <w:p w:rsidR="00FF77BB" w:rsidRDefault="00740BEB">
          <w:pPr>
            <w:pStyle w:val="TOC2"/>
            <w:rPr>
              <w:rFonts w:eastAsiaTheme="minorEastAsia"/>
              <w:noProof/>
            </w:rPr>
          </w:pPr>
          <w:hyperlink w:anchor="_Toc464209091" w:history="1">
            <w:r w:rsidR="00FF77BB" w:rsidRPr="00BF1048">
              <w:rPr>
                <w:rStyle w:val="Hyperlink"/>
                <w:noProof/>
                <w:lang w:eastAsia="ja-JP"/>
              </w:rPr>
              <w:t>4.3.1.2.</w:t>
            </w:r>
            <w:r w:rsidR="00FF77BB">
              <w:rPr>
                <w:rFonts w:eastAsiaTheme="minorEastAsia"/>
                <w:noProof/>
              </w:rPr>
              <w:tab/>
            </w:r>
            <w:r w:rsidR="00FF77BB" w:rsidRPr="00BF1048">
              <w:rPr>
                <w:rStyle w:val="Hyperlink"/>
                <w:rFonts w:eastAsiaTheme="majorEastAsia" w:cstheme="majorBidi"/>
                <w:noProof/>
                <w:lang w:eastAsia="ja-JP"/>
              </w:rPr>
              <w:t>Proyeksi</w:t>
            </w:r>
            <w:r w:rsidR="00FF77BB" w:rsidRPr="00BF1048">
              <w:rPr>
                <w:rStyle w:val="Hyperlink"/>
                <w:noProof/>
                <w:lang w:eastAsia="ja-JP"/>
              </w:rPr>
              <w:t xml:space="preserve"> </w:t>
            </w:r>
            <w:r w:rsidR="00FF77BB" w:rsidRPr="00BF1048">
              <w:rPr>
                <w:rStyle w:val="Hyperlink"/>
                <w:rFonts w:eastAsiaTheme="majorEastAsia" w:cstheme="majorBidi"/>
                <w:noProof/>
                <w:lang w:eastAsia="ja-JP"/>
              </w:rPr>
              <w:t>Biaya</w:t>
            </w:r>
            <w:r w:rsidR="00FF77BB" w:rsidRPr="00BF1048">
              <w:rPr>
                <w:rStyle w:val="Hyperlink"/>
                <w:noProof/>
                <w:lang w:eastAsia="ja-JP"/>
              </w:rPr>
              <w:t>-Biaya Produk Ikan Asin</w:t>
            </w:r>
            <w:r w:rsidR="00FF77BB">
              <w:rPr>
                <w:noProof/>
                <w:webHidden/>
              </w:rPr>
              <w:tab/>
            </w:r>
            <w:r w:rsidR="00FF77BB">
              <w:rPr>
                <w:noProof/>
                <w:webHidden/>
              </w:rPr>
              <w:fldChar w:fldCharType="begin"/>
            </w:r>
            <w:r w:rsidR="00FF77BB">
              <w:rPr>
                <w:noProof/>
                <w:webHidden/>
              </w:rPr>
              <w:instrText xml:space="preserve"> PAGEREF _Toc464209091 \h </w:instrText>
            </w:r>
            <w:r w:rsidR="00FF77BB">
              <w:rPr>
                <w:noProof/>
                <w:webHidden/>
              </w:rPr>
            </w:r>
            <w:r w:rsidR="00FF77BB">
              <w:rPr>
                <w:noProof/>
                <w:webHidden/>
              </w:rPr>
              <w:fldChar w:fldCharType="separate"/>
            </w:r>
            <w:r w:rsidR="00A03B6A">
              <w:rPr>
                <w:noProof/>
                <w:webHidden/>
              </w:rPr>
              <w:t>53</w:t>
            </w:r>
            <w:r w:rsidR="00FF77BB">
              <w:rPr>
                <w:noProof/>
                <w:webHidden/>
              </w:rPr>
              <w:fldChar w:fldCharType="end"/>
            </w:r>
          </w:hyperlink>
        </w:p>
        <w:p w:rsidR="00FF77BB" w:rsidRDefault="00740BEB">
          <w:pPr>
            <w:pStyle w:val="TOC2"/>
            <w:rPr>
              <w:rFonts w:eastAsiaTheme="minorEastAsia"/>
              <w:noProof/>
            </w:rPr>
          </w:pPr>
          <w:hyperlink w:anchor="_Toc464209092" w:history="1">
            <w:r w:rsidR="00FF77BB" w:rsidRPr="00BF1048">
              <w:rPr>
                <w:rStyle w:val="Hyperlink"/>
                <w:noProof/>
                <w:lang w:eastAsia="ja-JP"/>
              </w:rPr>
              <w:t>4.3.1.3.</w:t>
            </w:r>
            <w:r w:rsidR="00FF77BB">
              <w:rPr>
                <w:rFonts w:eastAsiaTheme="minorEastAsia"/>
                <w:noProof/>
              </w:rPr>
              <w:tab/>
            </w:r>
            <w:r w:rsidR="00FF77BB" w:rsidRPr="00BF1048">
              <w:rPr>
                <w:rStyle w:val="Hyperlink"/>
                <w:noProof/>
                <w:lang w:eastAsia="ja-JP"/>
              </w:rPr>
              <w:t>Proyeksi Pendapatan Produk Ikan Asin</w:t>
            </w:r>
            <w:r w:rsidR="00FF77BB">
              <w:rPr>
                <w:noProof/>
                <w:webHidden/>
              </w:rPr>
              <w:tab/>
            </w:r>
            <w:r w:rsidR="00FF77BB">
              <w:rPr>
                <w:noProof/>
                <w:webHidden/>
              </w:rPr>
              <w:fldChar w:fldCharType="begin"/>
            </w:r>
            <w:r w:rsidR="00FF77BB">
              <w:rPr>
                <w:noProof/>
                <w:webHidden/>
              </w:rPr>
              <w:instrText xml:space="preserve"> PAGEREF _Toc464209092 \h </w:instrText>
            </w:r>
            <w:r w:rsidR="00FF77BB">
              <w:rPr>
                <w:noProof/>
                <w:webHidden/>
              </w:rPr>
            </w:r>
            <w:r w:rsidR="00FF77BB">
              <w:rPr>
                <w:noProof/>
                <w:webHidden/>
              </w:rPr>
              <w:fldChar w:fldCharType="separate"/>
            </w:r>
            <w:r w:rsidR="00A03B6A">
              <w:rPr>
                <w:noProof/>
                <w:webHidden/>
              </w:rPr>
              <w:t>55</w:t>
            </w:r>
            <w:r w:rsidR="00FF77BB">
              <w:rPr>
                <w:noProof/>
                <w:webHidden/>
              </w:rPr>
              <w:fldChar w:fldCharType="end"/>
            </w:r>
          </w:hyperlink>
        </w:p>
        <w:p w:rsidR="00FF77BB" w:rsidRDefault="00740BEB">
          <w:pPr>
            <w:pStyle w:val="TOC2"/>
            <w:rPr>
              <w:rFonts w:eastAsiaTheme="minorEastAsia"/>
              <w:noProof/>
            </w:rPr>
          </w:pPr>
          <w:hyperlink w:anchor="_Toc464209093" w:history="1">
            <w:r w:rsidR="00FF77BB" w:rsidRPr="00BF1048">
              <w:rPr>
                <w:rStyle w:val="Hyperlink"/>
                <w:rFonts w:cs="Arial"/>
                <w:noProof/>
                <w:lang w:eastAsia="ja-JP"/>
              </w:rPr>
              <w:t>4.3.1.4.</w:t>
            </w:r>
            <w:r w:rsidR="00FF77BB">
              <w:rPr>
                <w:rFonts w:eastAsiaTheme="minorEastAsia"/>
                <w:noProof/>
              </w:rPr>
              <w:tab/>
            </w:r>
            <w:r w:rsidR="00FF77BB" w:rsidRPr="00BF1048">
              <w:rPr>
                <w:rStyle w:val="Hyperlink"/>
                <w:noProof/>
                <w:lang w:eastAsia="ja-JP"/>
              </w:rPr>
              <w:t>Proyeksi</w:t>
            </w:r>
            <w:r w:rsidR="00FF77BB" w:rsidRPr="00BF1048">
              <w:rPr>
                <w:rStyle w:val="Hyperlink"/>
                <w:rFonts w:cs="Arial"/>
                <w:noProof/>
                <w:lang w:eastAsia="ja-JP"/>
              </w:rPr>
              <w:t xml:space="preserve"> </w:t>
            </w:r>
            <w:r w:rsidR="00FF77BB" w:rsidRPr="00BF1048">
              <w:rPr>
                <w:rStyle w:val="Hyperlink"/>
                <w:noProof/>
                <w:lang w:eastAsia="ja-JP"/>
              </w:rPr>
              <w:t>Arus</w:t>
            </w:r>
            <w:r w:rsidR="00FF77BB" w:rsidRPr="00BF1048">
              <w:rPr>
                <w:rStyle w:val="Hyperlink"/>
                <w:rFonts w:cs="Arial"/>
                <w:noProof/>
                <w:lang w:eastAsia="ja-JP"/>
              </w:rPr>
              <w:t xml:space="preserve"> Kas Produksi Ikan Asin</w:t>
            </w:r>
            <w:r w:rsidR="00FF77BB">
              <w:rPr>
                <w:noProof/>
                <w:webHidden/>
              </w:rPr>
              <w:tab/>
            </w:r>
            <w:r w:rsidR="00FF77BB">
              <w:rPr>
                <w:noProof/>
                <w:webHidden/>
              </w:rPr>
              <w:fldChar w:fldCharType="begin"/>
            </w:r>
            <w:r w:rsidR="00FF77BB">
              <w:rPr>
                <w:noProof/>
                <w:webHidden/>
              </w:rPr>
              <w:instrText xml:space="preserve"> PAGEREF _Toc464209093 \h </w:instrText>
            </w:r>
            <w:r w:rsidR="00FF77BB">
              <w:rPr>
                <w:noProof/>
                <w:webHidden/>
              </w:rPr>
            </w:r>
            <w:r w:rsidR="00FF77BB">
              <w:rPr>
                <w:noProof/>
                <w:webHidden/>
              </w:rPr>
              <w:fldChar w:fldCharType="separate"/>
            </w:r>
            <w:r w:rsidR="00A03B6A">
              <w:rPr>
                <w:noProof/>
                <w:webHidden/>
              </w:rPr>
              <w:t>55</w:t>
            </w:r>
            <w:r w:rsidR="00FF77BB">
              <w:rPr>
                <w:noProof/>
                <w:webHidden/>
              </w:rPr>
              <w:fldChar w:fldCharType="end"/>
            </w:r>
          </w:hyperlink>
        </w:p>
        <w:p w:rsidR="00FF77BB" w:rsidRDefault="00740BEB">
          <w:pPr>
            <w:pStyle w:val="TOC2"/>
            <w:rPr>
              <w:rFonts w:eastAsiaTheme="minorEastAsia"/>
              <w:noProof/>
            </w:rPr>
          </w:pPr>
          <w:hyperlink w:anchor="_Toc464209094" w:history="1">
            <w:r w:rsidR="00FF77BB" w:rsidRPr="00BF1048">
              <w:rPr>
                <w:rStyle w:val="Hyperlink"/>
                <w:noProof/>
                <w:lang w:eastAsia="ja-JP"/>
              </w:rPr>
              <w:t>4.3.1.5.</w:t>
            </w:r>
            <w:r w:rsidR="00FF77BB">
              <w:rPr>
                <w:rFonts w:eastAsiaTheme="minorEastAsia"/>
                <w:noProof/>
              </w:rPr>
              <w:tab/>
            </w:r>
            <w:r w:rsidR="00FF77BB" w:rsidRPr="00BF1048">
              <w:rPr>
                <w:rStyle w:val="Hyperlink"/>
                <w:noProof/>
                <w:lang w:eastAsia="ja-JP"/>
              </w:rPr>
              <w:t>Analisis Keuangan Kelayakan Usaha Produk Ikan Asin</w:t>
            </w:r>
            <w:r w:rsidR="00FF77BB">
              <w:rPr>
                <w:noProof/>
                <w:webHidden/>
              </w:rPr>
              <w:tab/>
            </w:r>
            <w:r w:rsidR="00FF77BB">
              <w:rPr>
                <w:noProof/>
                <w:webHidden/>
              </w:rPr>
              <w:fldChar w:fldCharType="begin"/>
            </w:r>
            <w:r w:rsidR="00FF77BB">
              <w:rPr>
                <w:noProof/>
                <w:webHidden/>
              </w:rPr>
              <w:instrText xml:space="preserve"> PAGEREF _Toc464209094 \h </w:instrText>
            </w:r>
            <w:r w:rsidR="00FF77BB">
              <w:rPr>
                <w:noProof/>
                <w:webHidden/>
              </w:rPr>
            </w:r>
            <w:r w:rsidR="00FF77BB">
              <w:rPr>
                <w:noProof/>
                <w:webHidden/>
              </w:rPr>
              <w:fldChar w:fldCharType="separate"/>
            </w:r>
            <w:r w:rsidR="00A03B6A">
              <w:rPr>
                <w:noProof/>
                <w:webHidden/>
              </w:rPr>
              <w:t>57</w:t>
            </w:r>
            <w:r w:rsidR="00FF77BB">
              <w:rPr>
                <w:noProof/>
                <w:webHidden/>
              </w:rPr>
              <w:fldChar w:fldCharType="end"/>
            </w:r>
          </w:hyperlink>
        </w:p>
        <w:p w:rsidR="00FF77BB" w:rsidRDefault="00740BEB">
          <w:pPr>
            <w:pStyle w:val="TOC2"/>
            <w:rPr>
              <w:rFonts w:eastAsiaTheme="minorEastAsia"/>
              <w:noProof/>
            </w:rPr>
          </w:pPr>
          <w:hyperlink w:anchor="_Toc464209095" w:history="1">
            <w:r w:rsidR="00FF77BB" w:rsidRPr="00BF1048">
              <w:rPr>
                <w:rStyle w:val="Hyperlink"/>
                <w:rFonts w:cs="Arial"/>
                <w:noProof/>
                <w:lang w:eastAsia="ja-JP"/>
              </w:rPr>
              <w:t>4.3.2.</w:t>
            </w:r>
            <w:r w:rsidR="00FF77BB">
              <w:rPr>
                <w:rFonts w:eastAsiaTheme="minorEastAsia"/>
                <w:noProof/>
              </w:rPr>
              <w:tab/>
            </w:r>
            <w:r w:rsidR="00FF77BB" w:rsidRPr="00BF1048">
              <w:rPr>
                <w:rStyle w:val="Hyperlink"/>
                <w:noProof/>
              </w:rPr>
              <w:t xml:space="preserve">Ikan Asin Skala </w:t>
            </w:r>
            <w:r w:rsidR="00FF77BB" w:rsidRPr="00BF1048">
              <w:rPr>
                <w:rStyle w:val="Hyperlink"/>
                <w:rFonts w:cs="Arial"/>
                <w:noProof/>
                <w:lang w:eastAsia="ja-JP"/>
              </w:rPr>
              <w:t>kecil (mikro) atau home industry.</w:t>
            </w:r>
            <w:r w:rsidR="00FF77BB">
              <w:rPr>
                <w:noProof/>
                <w:webHidden/>
              </w:rPr>
              <w:tab/>
            </w:r>
            <w:r w:rsidR="00FF77BB">
              <w:rPr>
                <w:noProof/>
                <w:webHidden/>
              </w:rPr>
              <w:fldChar w:fldCharType="begin"/>
            </w:r>
            <w:r w:rsidR="00FF77BB">
              <w:rPr>
                <w:noProof/>
                <w:webHidden/>
              </w:rPr>
              <w:instrText xml:space="preserve"> PAGEREF _Toc464209095 \h </w:instrText>
            </w:r>
            <w:r w:rsidR="00FF77BB">
              <w:rPr>
                <w:noProof/>
                <w:webHidden/>
              </w:rPr>
            </w:r>
            <w:r w:rsidR="00FF77BB">
              <w:rPr>
                <w:noProof/>
                <w:webHidden/>
              </w:rPr>
              <w:fldChar w:fldCharType="separate"/>
            </w:r>
            <w:r w:rsidR="00A03B6A">
              <w:rPr>
                <w:noProof/>
                <w:webHidden/>
              </w:rPr>
              <w:t>57</w:t>
            </w:r>
            <w:r w:rsidR="00FF77BB">
              <w:rPr>
                <w:noProof/>
                <w:webHidden/>
              </w:rPr>
              <w:fldChar w:fldCharType="end"/>
            </w:r>
          </w:hyperlink>
        </w:p>
        <w:p w:rsidR="00FF77BB" w:rsidRDefault="00740BEB">
          <w:pPr>
            <w:pStyle w:val="TOC2"/>
            <w:rPr>
              <w:rFonts w:eastAsiaTheme="minorEastAsia"/>
              <w:noProof/>
            </w:rPr>
          </w:pPr>
          <w:hyperlink w:anchor="_Toc464209096" w:history="1">
            <w:r w:rsidR="00FF77BB" w:rsidRPr="00BF1048">
              <w:rPr>
                <w:rStyle w:val="Hyperlink"/>
                <w:rFonts w:eastAsiaTheme="majorEastAsia" w:cstheme="majorBidi"/>
                <w:noProof/>
                <w:lang w:eastAsia="ja-JP"/>
              </w:rPr>
              <w:t>4.3.2.1.</w:t>
            </w:r>
            <w:r w:rsidR="00FF77BB">
              <w:rPr>
                <w:rFonts w:eastAsiaTheme="minorEastAsia"/>
                <w:noProof/>
              </w:rPr>
              <w:tab/>
            </w:r>
            <w:r w:rsidR="00FF77BB" w:rsidRPr="00BF1048">
              <w:rPr>
                <w:rStyle w:val="Hyperlink"/>
                <w:noProof/>
                <w:lang w:eastAsia="ja-JP"/>
              </w:rPr>
              <w:t>Investasi</w:t>
            </w:r>
            <w:r w:rsidR="00FF77BB" w:rsidRPr="00BF1048">
              <w:rPr>
                <w:rStyle w:val="Hyperlink"/>
                <w:rFonts w:eastAsiaTheme="majorEastAsia" w:cstheme="majorBidi"/>
                <w:noProof/>
                <w:lang w:eastAsia="ja-JP"/>
              </w:rPr>
              <w:t xml:space="preserve"> </w:t>
            </w:r>
            <w:r w:rsidR="00FF77BB" w:rsidRPr="00BF1048">
              <w:rPr>
                <w:rStyle w:val="Hyperlink"/>
                <w:noProof/>
              </w:rPr>
              <w:t>awal</w:t>
            </w:r>
            <w:r w:rsidR="00FF77BB" w:rsidRPr="00BF1048">
              <w:rPr>
                <w:rStyle w:val="Hyperlink"/>
                <w:rFonts w:eastAsiaTheme="majorEastAsia" w:cstheme="majorBidi"/>
                <w:noProof/>
                <w:lang w:eastAsia="ja-JP"/>
              </w:rPr>
              <w:t xml:space="preserve"> (Initial Investment)</w:t>
            </w:r>
            <w:r w:rsidR="00FF77BB">
              <w:rPr>
                <w:noProof/>
                <w:webHidden/>
              </w:rPr>
              <w:tab/>
            </w:r>
            <w:r w:rsidR="00FF77BB">
              <w:rPr>
                <w:noProof/>
                <w:webHidden/>
              </w:rPr>
              <w:fldChar w:fldCharType="begin"/>
            </w:r>
            <w:r w:rsidR="00FF77BB">
              <w:rPr>
                <w:noProof/>
                <w:webHidden/>
              </w:rPr>
              <w:instrText xml:space="preserve"> PAGEREF _Toc464209096 \h </w:instrText>
            </w:r>
            <w:r w:rsidR="00FF77BB">
              <w:rPr>
                <w:noProof/>
                <w:webHidden/>
              </w:rPr>
            </w:r>
            <w:r w:rsidR="00FF77BB">
              <w:rPr>
                <w:noProof/>
                <w:webHidden/>
              </w:rPr>
              <w:fldChar w:fldCharType="separate"/>
            </w:r>
            <w:r w:rsidR="00A03B6A">
              <w:rPr>
                <w:noProof/>
                <w:webHidden/>
              </w:rPr>
              <w:t>57</w:t>
            </w:r>
            <w:r w:rsidR="00FF77BB">
              <w:rPr>
                <w:noProof/>
                <w:webHidden/>
              </w:rPr>
              <w:fldChar w:fldCharType="end"/>
            </w:r>
          </w:hyperlink>
        </w:p>
        <w:p w:rsidR="00FF77BB" w:rsidRDefault="00740BEB">
          <w:pPr>
            <w:pStyle w:val="TOC2"/>
            <w:rPr>
              <w:rFonts w:eastAsiaTheme="minorEastAsia"/>
              <w:noProof/>
            </w:rPr>
          </w:pPr>
          <w:hyperlink w:anchor="_Toc464209097" w:history="1">
            <w:r w:rsidR="00FF77BB" w:rsidRPr="00BF1048">
              <w:rPr>
                <w:rStyle w:val="Hyperlink"/>
                <w:noProof/>
                <w:lang w:eastAsia="ja-JP"/>
              </w:rPr>
              <w:t>4.3.2.2.</w:t>
            </w:r>
            <w:r w:rsidR="00FF77BB">
              <w:rPr>
                <w:rFonts w:eastAsiaTheme="minorEastAsia"/>
                <w:noProof/>
              </w:rPr>
              <w:tab/>
            </w:r>
            <w:r w:rsidR="00FF77BB" w:rsidRPr="00BF1048">
              <w:rPr>
                <w:rStyle w:val="Hyperlink"/>
                <w:noProof/>
                <w:lang w:eastAsia="ja-JP"/>
              </w:rPr>
              <w:t>Proyeksi Biaya-Biaya Produk Ikan Asin</w:t>
            </w:r>
            <w:r w:rsidR="00FF77BB">
              <w:rPr>
                <w:noProof/>
                <w:webHidden/>
              </w:rPr>
              <w:tab/>
            </w:r>
            <w:r w:rsidR="00FF77BB">
              <w:rPr>
                <w:noProof/>
                <w:webHidden/>
              </w:rPr>
              <w:fldChar w:fldCharType="begin"/>
            </w:r>
            <w:r w:rsidR="00FF77BB">
              <w:rPr>
                <w:noProof/>
                <w:webHidden/>
              </w:rPr>
              <w:instrText xml:space="preserve"> PAGEREF _Toc464209097 \h </w:instrText>
            </w:r>
            <w:r w:rsidR="00FF77BB">
              <w:rPr>
                <w:noProof/>
                <w:webHidden/>
              </w:rPr>
            </w:r>
            <w:r w:rsidR="00FF77BB">
              <w:rPr>
                <w:noProof/>
                <w:webHidden/>
              </w:rPr>
              <w:fldChar w:fldCharType="separate"/>
            </w:r>
            <w:r w:rsidR="00A03B6A">
              <w:rPr>
                <w:noProof/>
                <w:webHidden/>
              </w:rPr>
              <w:t>58</w:t>
            </w:r>
            <w:r w:rsidR="00FF77BB">
              <w:rPr>
                <w:noProof/>
                <w:webHidden/>
              </w:rPr>
              <w:fldChar w:fldCharType="end"/>
            </w:r>
          </w:hyperlink>
        </w:p>
        <w:p w:rsidR="00FF77BB" w:rsidRDefault="00740BEB">
          <w:pPr>
            <w:pStyle w:val="TOC2"/>
            <w:rPr>
              <w:rFonts w:eastAsiaTheme="minorEastAsia"/>
              <w:noProof/>
            </w:rPr>
          </w:pPr>
          <w:hyperlink w:anchor="_Toc464209098" w:history="1">
            <w:r w:rsidR="00FF77BB" w:rsidRPr="00BF1048">
              <w:rPr>
                <w:rStyle w:val="Hyperlink"/>
                <w:noProof/>
                <w:lang w:eastAsia="ja-JP"/>
              </w:rPr>
              <w:t>4.3.2.3.</w:t>
            </w:r>
            <w:r w:rsidR="00FF77BB">
              <w:rPr>
                <w:rFonts w:eastAsiaTheme="minorEastAsia"/>
                <w:noProof/>
              </w:rPr>
              <w:tab/>
            </w:r>
            <w:r w:rsidR="00FF77BB" w:rsidRPr="00BF1048">
              <w:rPr>
                <w:rStyle w:val="Hyperlink"/>
                <w:noProof/>
                <w:lang w:eastAsia="ja-JP"/>
              </w:rPr>
              <w:t>Proyeksi Pendapatan Produk Ikan Asin</w:t>
            </w:r>
            <w:r w:rsidR="00FF77BB">
              <w:rPr>
                <w:noProof/>
                <w:webHidden/>
              </w:rPr>
              <w:tab/>
            </w:r>
            <w:r w:rsidR="00FF77BB">
              <w:rPr>
                <w:noProof/>
                <w:webHidden/>
              </w:rPr>
              <w:fldChar w:fldCharType="begin"/>
            </w:r>
            <w:r w:rsidR="00FF77BB">
              <w:rPr>
                <w:noProof/>
                <w:webHidden/>
              </w:rPr>
              <w:instrText xml:space="preserve"> PAGEREF _Toc464209098 \h </w:instrText>
            </w:r>
            <w:r w:rsidR="00FF77BB">
              <w:rPr>
                <w:noProof/>
                <w:webHidden/>
              </w:rPr>
            </w:r>
            <w:r w:rsidR="00FF77BB">
              <w:rPr>
                <w:noProof/>
                <w:webHidden/>
              </w:rPr>
              <w:fldChar w:fldCharType="separate"/>
            </w:r>
            <w:r w:rsidR="00A03B6A">
              <w:rPr>
                <w:noProof/>
                <w:webHidden/>
              </w:rPr>
              <w:t>59</w:t>
            </w:r>
            <w:r w:rsidR="00FF77BB">
              <w:rPr>
                <w:noProof/>
                <w:webHidden/>
              </w:rPr>
              <w:fldChar w:fldCharType="end"/>
            </w:r>
          </w:hyperlink>
        </w:p>
        <w:p w:rsidR="00FF77BB" w:rsidRDefault="00740BEB">
          <w:pPr>
            <w:pStyle w:val="TOC2"/>
            <w:rPr>
              <w:rFonts w:eastAsiaTheme="minorEastAsia"/>
              <w:noProof/>
            </w:rPr>
          </w:pPr>
          <w:hyperlink w:anchor="_Toc464209099" w:history="1">
            <w:r w:rsidR="00FF77BB" w:rsidRPr="00BF1048">
              <w:rPr>
                <w:rStyle w:val="Hyperlink"/>
                <w:rFonts w:cs="Arial"/>
                <w:noProof/>
                <w:lang w:eastAsia="ja-JP"/>
              </w:rPr>
              <w:t>4.3.2.4.</w:t>
            </w:r>
            <w:r w:rsidR="00FF77BB">
              <w:rPr>
                <w:rFonts w:eastAsiaTheme="minorEastAsia"/>
                <w:noProof/>
              </w:rPr>
              <w:tab/>
            </w:r>
            <w:r w:rsidR="00FF77BB" w:rsidRPr="00BF1048">
              <w:rPr>
                <w:rStyle w:val="Hyperlink"/>
                <w:rFonts w:cs="Arial"/>
                <w:noProof/>
                <w:lang w:eastAsia="ja-JP"/>
              </w:rPr>
              <w:t xml:space="preserve">Proyeksi </w:t>
            </w:r>
            <w:r w:rsidR="00FF77BB" w:rsidRPr="00BF1048">
              <w:rPr>
                <w:rStyle w:val="Hyperlink"/>
                <w:noProof/>
                <w:lang w:eastAsia="ja-JP"/>
              </w:rPr>
              <w:t>Arus</w:t>
            </w:r>
            <w:r w:rsidR="00FF77BB" w:rsidRPr="00BF1048">
              <w:rPr>
                <w:rStyle w:val="Hyperlink"/>
                <w:rFonts w:cs="Arial"/>
                <w:noProof/>
                <w:lang w:eastAsia="ja-JP"/>
              </w:rPr>
              <w:t xml:space="preserve"> Kas Produksi Ikan Asin</w:t>
            </w:r>
            <w:r w:rsidR="00FF77BB">
              <w:rPr>
                <w:noProof/>
                <w:webHidden/>
              </w:rPr>
              <w:tab/>
            </w:r>
            <w:r w:rsidR="00FF77BB">
              <w:rPr>
                <w:noProof/>
                <w:webHidden/>
              </w:rPr>
              <w:fldChar w:fldCharType="begin"/>
            </w:r>
            <w:r w:rsidR="00FF77BB">
              <w:rPr>
                <w:noProof/>
                <w:webHidden/>
              </w:rPr>
              <w:instrText xml:space="preserve"> PAGEREF _Toc464209099 \h </w:instrText>
            </w:r>
            <w:r w:rsidR="00FF77BB">
              <w:rPr>
                <w:noProof/>
                <w:webHidden/>
              </w:rPr>
            </w:r>
            <w:r w:rsidR="00FF77BB">
              <w:rPr>
                <w:noProof/>
                <w:webHidden/>
              </w:rPr>
              <w:fldChar w:fldCharType="separate"/>
            </w:r>
            <w:r w:rsidR="00A03B6A">
              <w:rPr>
                <w:noProof/>
                <w:webHidden/>
              </w:rPr>
              <w:t>59</w:t>
            </w:r>
            <w:r w:rsidR="00FF77BB">
              <w:rPr>
                <w:noProof/>
                <w:webHidden/>
              </w:rPr>
              <w:fldChar w:fldCharType="end"/>
            </w:r>
          </w:hyperlink>
        </w:p>
        <w:p w:rsidR="00FF77BB" w:rsidRDefault="00740BEB">
          <w:pPr>
            <w:pStyle w:val="TOC2"/>
            <w:rPr>
              <w:rFonts w:eastAsiaTheme="minorEastAsia"/>
              <w:noProof/>
            </w:rPr>
          </w:pPr>
          <w:hyperlink w:anchor="_Toc464209100" w:history="1">
            <w:r w:rsidR="00FF77BB" w:rsidRPr="00BF1048">
              <w:rPr>
                <w:rStyle w:val="Hyperlink"/>
                <w:noProof/>
                <w:lang w:eastAsia="ja-JP"/>
              </w:rPr>
              <w:t>4.3.2.5.</w:t>
            </w:r>
            <w:r w:rsidR="00FF77BB">
              <w:rPr>
                <w:rFonts w:eastAsiaTheme="minorEastAsia"/>
                <w:noProof/>
              </w:rPr>
              <w:tab/>
            </w:r>
            <w:r w:rsidR="00FF77BB" w:rsidRPr="00BF1048">
              <w:rPr>
                <w:rStyle w:val="Hyperlink"/>
                <w:noProof/>
                <w:lang w:eastAsia="ja-JP"/>
              </w:rPr>
              <w:t xml:space="preserve">Analisis Keuangan Kelayakan </w:t>
            </w:r>
            <w:r w:rsidR="00FF77BB" w:rsidRPr="00BF1048">
              <w:rPr>
                <w:rStyle w:val="Hyperlink"/>
                <w:rFonts w:cs="Arial"/>
                <w:noProof/>
                <w:lang w:eastAsia="ja-JP"/>
              </w:rPr>
              <w:t>Usaha</w:t>
            </w:r>
            <w:r w:rsidR="00FF77BB" w:rsidRPr="00BF1048">
              <w:rPr>
                <w:rStyle w:val="Hyperlink"/>
                <w:noProof/>
                <w:lang w:eastAsia="ja-JP"/>
              </w:rPr>
              <w:t xml:space="preserve"> Produk Ikan Asin</w:t>
            </w:r>
            <w:r w:rsidR="00FF77BB">
              <w:rPr>
                <w:noProof/>
                <w:webHidden/>
              </w:rPr>
              <w:tab/>
            </w:r>
            <w:r w:rsidR="00FF77BB">
              <w:rPr>
                <w:noProof/>
                <w:webHidden/>
              </w:rPr>
              <w:fldChar w:fldCharType="begin"/>
            </w:r>
            <w:r w:rsidR="00FF77BB">
              <w:rPr>
                <w:noProof/>
                <w:webHidden/>
              </w:rPr>
              <w:instrText xml:space="preserve"> PAGEREF _Toc464209100 \h </w:instrText>
            </w:r>
            <w:r w:rsidR="00FF77BB">
              <w:rPr>
                <w:noProof/>
                <w:webHidden/>
              </w:rPr>
            </w:r>
            <w:r w:rsidR="00FF77BB">
              <w:rPr>
                <w:noProof/>
                <w:webHidden/>
              </w:rPr>
              <w:fldChar w:fldCharType="separate"/>
            </w:r>
            <w:r w:rsidR="00A03B6A">
              <w:rPr>
                <w:noProof/>
                <w:webHidden/>
              </w:rPr>
              <w:t>62</w:t>
            </w:r>
            <w:r w:rsidR="00FF77BB">
              <w:rPr>
                <w:noProof/>
                <w:webHidden/>
              </w:rPr>
              <w:fldChar w:fldCharType="end"/>
            </w:r>
          </w:hyperlink>
        </w:p>
        <w:p w:rsidR="00FF77BB" w:rsidRDefault="00740BEB">
          <w:pPr>
            <w:pStyle w:val="TOC2"/>
            <w:rPr>
              <w:rFonts w:eastAsiaTheme="minorEastAsia"/>
              <w:noProof/>
            </w:rPr>
          </w:pPr>
          <w:hyperlink w:anchor="_Toc464209101" w:history="1">
            <w:r w:rsidR="00FF77BB" w:rsidRPr="00BF1048">
              <w:rPr>
                <w:rStyle w:val="Hyperlink"/>
                <w:rFonts w:cs="Arial"/>
                <w:noProof/>
                <w:lang w:eastAsia="ja-JP"/>
              </w:rPr>
              <w:t>4.3.3.</w:t>
            </w:r>
            <w:r w:rsidR="00FF77BB">
              <w:rPr>
                <w:rFonts w:eastAsiaTheme="minorEastAsia"/>
                <w:noProof/>
              </w:rPr>
              <w:tab/>
            </w:r>
            <w:r w:rsidR="00FF77BB" w:rsidRPr="00BF1048">
              <w:rPr>
                <w:rStyle w:val="Hyperlink"/>
                <w:rFonts w:cs="Arial"/>
                <w:noProof/>
              </w:rPr>
              <w:t>Produk Tahu Tuna oleh pengusaha berskala skala kecil (mikro) atau home industry.</w:t>
            </w:r>
            <w:r w:rsidR="00FF77BB">
              <w:rPr>
                <w:noProof/>
                <w:webHidden/>
              </w:rPr>
              <w:tab/>
            </w:r>
            <w:r w:rsidR="00FF77BB">
              <w:rPr>
                <w:noProof/>
                <w:webHidden/>
              </w:rPr>
              <w:fldChar w:fldCharType="begin"/>
            </w:r>
            <w:r w:rsidR="00FF77BB">
              <w:rPr>
                <w:noProof/>
                <w:webHidden/>
              </w:rPr>
              <w:instrText xml:space="preserve"> PAGEREF _Toc464209101 \h </w:instrText>
            </w:r>
            <w:r w:rsidR="00FF77BB">
              <w:rPr>
                <w:noProof/>
                <w:webHidden/>
              </w:rPr>
            </w:r>
            <w:r w:rsidR="00FF77BB">
              <w:rPr>
                <w:noProof/>
                <w:webHidden/>
              </w:rPr>
              <w:fldChar w:fldCharType="separate"/>
            </w:r>
            <w:r w:rsidR="00A03B6A">
              <w:rPr>
                <w:noProof/>
                <w:webHidden/>
              </w:rPr>
              <w:t>62</w:t>
            </w:r>
            <w:r w:rsidR="00FF77BB">
              <w:rPr>
                <w:noProof/>
                <w:webHidden/>
              </w:rPr>
              <w:fldChar w:fldCharType="end"/>
            </w:r>
          </w:hyperlink>
        </w:p>
        <w:p w:rsidR="00FF77BB" w:rsidRDefault="00740BEB">
          <w:pPr>
            <w:pStyle w:val="TOC2"/>
            <w:rPr>
              <w:rFonts w:eastAsiaTheme="minorEastAsia"/>
              <w:noProof/>
            </w:rPr>
          </w:pPr>
          <w:hyperlink w:anchor="_Toc464209102" w:history="1">
            <w:r w:rsidR="00FF77BB" w:rsidRPr="00BF1048">
              <w:rPr>
                <w:rStyle w:val="Hyperlink"/>
                <w:noProof/>
              </w:rPr>
              <w:t>4.3.3.1.</w:t>
            </w:r>
            <w:r w:rsidR="00FF77BB">
              <w:rPr>
                <w:rFonts w:eastAsiaTheme="minorEastAsia"/>
                <w:noProof/>
              </w:rPr>
              <w:tab/>
            </w:r>
            <w:r w:rsidR="00FF77BB" w:rsidRPr="00BF1048">
              <w:rPr>
                <w:rStyle w:val="Hyperlink"/>
                <w:noProof/>
              </w:rPr>
              <w:t xml:space="preserve">Investasi </w:t>
            </w:r>
            <w:r w:rsidR="00FF77BB" w:rsidRPr="00BF1048">
              <w:rPr>
                <w:rStyle w:val="Hyperlink"/>
                <w:noProof/>
                <w:lang w:eastAsia="ja-JP"/>
              </w:rPr>
              <w:t>awal</w:t>
            </w:r>
            <w:r w:rsidR="00FF77BB" w:rsidRPr="00BF1048">
              <w:rPr>
                <w:rStyle w:val="Hyperlink"/>
                <w:noProof/>
              </w:rPr>
              <w:t xml:space="preserve"> (Initial Investment)</w:t>
            </w:r>
            <w:r w:rsidR="00FF77BB">
              <w:rPr>
                <w:noProof/>
                <w:webHidden/>
              </w:rPr>
              <w:tab/>
            </w:r>
            <w:r w:rsidR="00FF77BB">
              <w:rPr>
                <w:noProof/>
                <w:webHidden/>
              </w:rPr>
              <w:fldChar w:fldCharType="begin"/>
            </w:r>
            <w:r w:rsidR="00FF77BB">
              <w:rPr>
                <w:noProof/>
                <w:webHidden/>
              </w:rPr>
              <w:instrText xml:space="preserve"> PAGEREF _Toc464209102 \h </w:instrText>
            </w:r>
            <w:r w:rsidR="00FF77BB">
              <w:rPr>
                <w:noProof/>
                <w:webHidden/>
              </w:rPr>
            </w:r>
            <w:r w:rsidR="00FF77BB">
              <w:rPr>
                <w:noProof/>
                <w:webHidden/>
              </w:rPr>
              <w:fldChar w:fldCharType="separate"/>
            </w:r>
            <w:r w:rsidR="00A03B6A">
              <w:rPr>
                <w:noProof/>
                <w:webHidden/>
              </w:rPr>
              <w:t>62</w:t>
            </w:r>
            <w:r w:rsidR="00FF77BB">
              <w:rPr>
                <w:noProof/>
                <w:webHidden/>
              </w:rPr>
              <w:fldChar w:fldCharType="end"/>
            </w:r>
          </w:hyperlink>
        </w:p>
        <w:p w:rsidR="00FF77BB" w:rsidRDefault="00740BEB">
          <w:pPr>
            <w:pStyle w:val="TOC2"/>
            <w:rPr>
              <w:rFonts w:eastAsiaTheme="minorEastAsia"/>
              <w:noProof/>
            </w:rPr>
          </w:pPr>
          <w:hyperlink w:anchor="_Toc464209103" w:history="1">
            <w:r w:rsidR="00FF77BB" w:rsidRPr="00BF1048">
              <w:rPr>
                <w:rStyle w:val="Hyperlink"/>
                <w:noProof/>
              </w:rPr>
              <w:t>4.3.3.2.</w:t>
            </w:r>
            <w:r w:rsidR="00FF77BB">
              <w:rPr>
                <w:rFonts w:eastAsiaTheme="minorEastAsia"/>
                <w:noProof/>
              </w:rPr>
              <w:tab/>
            </w:r>
            <w:r w:rsidR="00FF77BB" w:rsidRPr="00BF1048">
              <w:rPr>
                <w:rStyle w:val="Hyperlink"/>
                <w:noProof/>
              </w:rPr>
              <w:t>Proyeksi Biaya-Biaya Produk Tahu Tuna</w:t>
            </w:r>
            <w:r w:rsidR="00FF77BB">
              <w:rPr>
                <w:noProof/>
                <w:webHidden/>
              </w:rPr>
              <w:tab/>
            </w:r>
            <w:r w:rsidR="00FF77BB">
              <w:rPr>
                <w:noProof/>
                <w:webHidden/>
              </w:rPr>
              <w:fldChar w:fldCharType="begin"/>
            </w:r>
            <w:r w:rsidR="00FF77BB">
              <w:rPr>
                <w:noProof/>
                <w:webHidden/>
              </w:rPr>
              <w:instrText xml:space="preserve"> PAGEREF _Toc464209103 \h </w:instrText>
            </w:r>
            <w:r w:rsidR="00FF77BB">
              <w:rPr>
                <w:noProof/>
                <w:webHidden/>
              </w:rPr>
            </w:r>
            <w:r w:rsidR="00FF77BB">
              <w:rPr>
                <w:noProof/>
                <w:webHidden/>
              </w:rPr>
              <w:fldChar w:fldCharType="separate"/>
            </w:r>
            <w:r w:rsidR="00A03B6A">
              <w:rPr>
                <w:noProof/>
                <w:webHidden/>
              </w:rPr>
              <w:t>63</w:t>
            </w:r>
            <w:r w:rsidR="00FF77BB">
              <w:rPr>
                <w:noProof/>
                <w:webHidden/>
              </w:rPr>
              <w:fldChar w:fldCharType="end"/>
            </w:r>
          </w:hyperlink>
        </w:p>
        <w:p w:rsidR="00FF77BB" w:rsidRDefault="00740BEB">
          <w:pPr>
            <w:pStyle w:val="TOC2"/>
            <w:rPr>
              <w:rFonts w:eastAsiaTheme="minorEastAsia"/>
              <w:noProof/>
            </w:rPr>
          </w:pPr>
          <w:hyperlink w:anchor="_Toc464209104" w:history="1">
            <w:r w:rsidR="00FF77BB" w:rsidRPr="00BF1048">
              <w:rPr>
                <w:rStyle w:val="Hyperlink"/>
                <w:noProof/>
              </w:rPr>
              <w:t>4.3.3.3.</w:t>
            </w:r>
            <w:r w:rsidR="00FF77BB">
              <w:rPr>
                <w:rFonts w:eastAsiaTheme="minorEastAsia"/>
                <w:noProof/>
              </w:rPr>
              <w:tab/>
            </w:r>
            <w:r w:rsidR="00FF77BB" w:rsidRPr="00BF1048">
              <w:rPr>
                <w:rStyle w:val="Hyperlink"/>
                <w:noProof/>
              </w:rPr>
              <w:t>Proyeksi Pendapatan Produk Tahu Tuna</w:t>
            </w:r>
            <w:r w:rsidR="00FF77BB">
              <w:rPr>
                <w:noProof/>
                <w:webHidden/>
              </w:rPr>
              <w:tab/>
            </w:r>
            <w:r w:rsidR="00FF77BB">
              <w:rPr>
                <w:noProof/>
                <w:webHidden/>
              </w:rPr>
              <w:fldChar w:fldCharType="begin"/>
            </w:r>
            <w:r w:rsidR="00FF77BB">
              <w:rPr>
                <w:noProof/>
                <w:webHidden/>
              </w:rPr>
              <w:instrText xml:space="preserve"> PAGEREF _Toc464209104 \h </w:instrText>
            </w:r>
            <w:r w:rsidR="00FF77BB">
              <w:rPr>
                <w:noProof/>
                <w:webHidden/>
              </w:rPr>
            </w:r>
            <w:r w:rsidR="00FF77BB">
              <w:rPr>
                <w:noProof/>
                <w:webHidden/>
              </w:rPr>
              <w:fldChar w:fldCharType="separate"/>
            </w:r>
            <w:r w:rsidR="00A03B6A">
              <w:rPr>
                <w:noProof/>
                <w:webHidden/>
              </w:rPr>
              <w:t>65</w:t>
            </w:r>
            <w:r w:rsidR="00FF77BB">
              <w:rPr>
                <w:noProof/>
                <w:webHidden/>
              </w:rPr>
              <w:fldChar w:fldCharType="end"/>
            </w:r>
          </w:hyperlink>
        </w:p>
        <w:p w:rsidR="00FF77BB" w:rsidRDefault="00740BEB">
          <w:pPr>
            <w:pStyle w:val="TOC2"/>
            <w:rPr>
              <w:rFonts w:eastAsiaTheme="minorEastAsia"/>
              <w:noProof/>
            </w:rPr>
          </w:pPr>
          <w:hyperlink w:anchor="_Toc464209105" w:history="1">
            <w:r w:rsidR="00FF77BB" w:rsidRPr="00BF1048">
              <w:rPr>
                <w:rStyle w:val="Hyperlink"/>
                <w:rFonts w:cs="Arial"/>
                <w:noProof/>
              </w:rPr>
              <w:t>4.3.3.4.</w:t>
            </w:r>
            <w:r w:rsidR="00FF77BB">
              <w:rPr>
                <w:rFonts w:eastAsiaTheme="minorEastAsia"/>
                <w:noProof/>
              </w:rPr>
              <w:tab/>
            </w:r>
            <w:r w:rsidR="00FF77BB" w:rsidRPr="00BF1048">
              <w:rPr>
                <w:rStyle w:val="Hyperlink"/>
                <w:rFonts w:cs="Arial"/>
                <w:noProof/>
              </w:rPr>
              <w:t xml:space="preserve">Proyeksi Arus Kas </w:t>
            </w:r>
            <w:r w:rsidR="00FF77BB" w:rsidRPr="00BF1048">
              <w:rPr>
                <w:rStyle w:val="Hyperlink"/>
                <w:noProof/>
              </w:rPr>
              <w:t>Produksi</w:t>
            </w:r>
            <w:r w:rsidR="00FF77BB" w:rsidRPr="00BF1048">
              <w:rPr>
                <w:rStyle w:val="Hyperlink"/>
                <w:rFonts w:cs="Arial"/>
                <w:noProof/>
              </w:rPr>
              <w:t xml:space="preserve"> Tahu Tuna</w:t>
            </w:r>
            <w:r w:rsidR="00FF77BB">
              <w:rPr>
                <w:noProof/>
                <w:webHidden/>
              </w:rPr>
              <w:tab/>
            </w:r>
            <w:r w:rsidR="00FF77BB">
              <w:rPr>
                <w:noProof/>
                <w:webHidden/>
              </w:rPr>
              <w:fldChar w:fldCharType="begin"/>
            </w:r>
            <w:r w:rsidR="00FF77BB">
              <w:rPr>
                <w:noProof/>
                <w:webHidden/>
              </w:rPr>
              <w:instrText xml:space="preserve"> PAGEREF _Toc464209105 \h </w:instrText>
            </w:r>
            <w:r w:rsidR="00FF77BB">
              <w:rPr>
                <w:noProof/>
                <w:webHidden/>
              </w:rPr>
            </w:r>
            <w:r w:rsidR="00FF77BB">
              <w:rPr>
                <w:noProof/>
                <w:webHidden/>
              </w:rPr>
              <w:fldChar w:fldCharType="separate"/>
            </w:r>
            <w:r w:rsidR="00A03B6A">
              <w:rPr>
                <w:noProof/>
                <w:webHidden/>
              </w:rPr>
              <w:t>66</w:t>
            </w:r>
            <w:r w:rsidR="00FF77BB">
              <w:rPr>
                <w:noProof/>
                <w:webHidden/>
              </w:rPr>
              <w:fldChar w:fldCharType="end"/>
            </w:r>
          </w:hyperlink>
        </w:p>
        <w:p w:rsidR="00FF77BB" w:rsidRDefault="00740BEB">
          <w:pPr>
            <w:pStyle w:val="TOC2"/>
            <w:rPr>
              <w:rFonts w:eastAsiaTheme="minorEastAsia"/>
              <w:noProof/>
            </w:rPr>
          </w:pPr>
          <w:hyperlink w:anchor="_Toc464209106" w:history="1">
            <w:r w:rsidR="00FF77BB" w:rsidRPr="00BF1048">
              <w:rPr>
                <w:rStyle w:val="Hyperlink"/>
                <w:noProof/>
              </w:rPr>
              <w:t>4.3.3.5.</w:t>
            </w:r>
            <w:r w:rsidR="00FF77BB">
              <w:rPr>
                <w:rFonts w:eastAsiaTheme="minorEastAsia"/>
                <w:noProof/>
              </w:rPr>
              <w:tab/>
            </w:r>
            <w:r w:rsidR="00FF77BB" w:rsidRPr="00BF1048">
              <w:rPr>
                <w:rStyle w:val="Hyperlink"/>
                <w:noProof/>
              </w:rPr>
              <w:t xml:space="preserve">Analisis Keuangan </w:t>
            </w:r>
            <w:r w:rsidR="00FF77BB" w:rsidRPr="00BF1048">
              <w:rPr>
                <w:rStyle w:val="Hyperlink"/>
                <w:rFonts w:cs="Arial"/>
                <w:noProof/>
              </w:rPr>
              <w:t>Kelayakan</w:t>
            </w:r>
            <w:r w:rsidR="00FF77BB" w:rsidRPr="00BF1048">
              <w:rPr>
                <w:rStyle w:val="Hyperlink"/>
                <w:noProof/>
              </w:rPr>
              <w:t xml:space="preserve"> Usaha Produk Tahu Tuna</w:t>
            </w:r>
            <w:r w:rsidR="00FF77BB">
              <w:rPr>
                <w:noProof/>
                <w:webHidden/>
              </w:rPr>
              <w:tab/>
            </w:r>
            <w:r w:rsidR="00FF77BB">
              <w:rPr>
                <w:noProof/>
                <w:webHidden/>
              </w:rPr>
              <w:fldChar w:fldCharType="begin"/>
            </w:r>
            <w:r w:rsidR="00FF77BB">
              <w:rPr>
                <w:noProof/>
                <w:webHidden/>
              </w:rPr>
              <w:instrText xml:space="preserve"> PAGEREF _Toc464209106 \h </w:instrText>
            </w:r>
            <w:r w:rsidR="00FF77BB">
              <w:rPr>
                <w:noProof/>
                <w:webHidden/>
              </w:rPr>
            </w:r>
            <w:r w:rsidR="00FF77BB">
              <w:rPr>
                <w:noProof/>
                <w:webHidden/>
              </w:rPr>
              <w:fldChar w:fldCharType="separate"/>
            </w:r>
            <w:r w:rsidR="00A03B6A">
              <w:rPr>
                <w:noProof/>
                <w:webHidden/>
              </w:rPr>
              <w:t>68</w:t>
            </w:r>
            <w:r w:rsidR="00FF77BB">
              <w:rPr>
                <w:noProof/>
                <w:webHidden/>
              </w:rPr>
              <w:fldChar w:fldCharType="end"/>
            </w:r>
          </w:hyperlink>
        </w:p>
        <w:p w:rsidR="00FF77BB" w:rsidRDefault="00740BEB">
          <w:pPr>
            <w:pStyle w:val="TOC2"/>
            <w:rPr>
              <w:rFonts w:eastAsiaTheme="minorEastAsia"/>
              <w:noProof/>
            </w:rPr>
          </w:pPr>
          <w:hyperlink w:anchor="_Toc464209107" w:history="1">
            <w:r w:rsidR="00FF77BB" w:rsidRPr="00BF1048">
              <w:rPr>
                <w:rStyle w:val="Hyperlink"/>
                <w:rFonts w:cs="Arial"/>
                <w:noProof/>
              </w:rPr>
              <w:t>4.3.4.</w:t>
            </w:r>
            <w:r w:rsidR="00FF77BB">
              <w:rPr>
                <w:rFonts w:eastAsiaTheme="minorEastAsia"/>
                <w:noProof/>
              </w:rPr>
              <w:tab/>
            </w:r>
            <w:r w:rsidR="00FF77BB" w:rsidRPr="00BF1048">
              <w:rPr>
                <w:rStyle w:val="Hyperlink"/>
                <w:rFonts w:cs="Arial"/>
                <w:noProof/>
                <w:lang w:eastAsia="ja-JP"/>
              </w:rPr>
              <w:t>Produk Makanan Olahan Ikan Tuna (Non Tahu Tuna) Oleh Pengusaha Berskala Kecil (Mikro) atau Home Industry.</w:t>
            </w:r>
            <w:r w:rsidR="00FF77BB">
              <w:rPr>
                <w:noProof/>
                <w:webHidden/>
              </w:rPr>
              <w:tab/>
            </w:r>
            <w:r w:rsidR="00FF77BB">
              <w:rPr>
                <w:noProof/>
                <w:webHidden/>
              </w:rPr>
              <w:fldChar w:fldCharType="begin"/>
            </w:r>
            <w:r w:rsidR="00FF77BB">
              <w:rPr>
                <w:noProof/>
                <w:webHidden/>
              </w:rPr>
              <w:instrText xml:space="preserve"> PAGEREF _Toc464209107 \h </w:instrText>
            </w:r>
            <w:r w:rsidR="00FF77BB">
              <w:rPr>
                <w:noProof/>
                <w:webHidden/>
              </w:rPr>
            </w:r>
            <w:r w:rsidR="00FF77BB">
              <w:rPr>
                <w:noProof/>
                <w:webHidden/>
              </w:rPr>
              <w:fldChar w:fldCharType="separate"/>
            </w:r>
            <w:r w:rsidR="00A03B6A">
              <w:rPr>
                <w:noProof/>
                <w:webHidden/>
              </w:rPr>
              <w:t>68</w:t>
            </w:r>
            <w:r w:rsidR="00FF77BB">
              <w:rPr>
                <w:noProof/>
                <w:webHidden/>
              </w:rPr>
              <w:fldChar w:fldCharType="end"/>
            </w:r>
          </w:hyperlink>
        </w:p>
        <w:p w:rsidR="00FF77BB" w:rsidRDefault="00740BEB">
          <w:pPr>
            <w:pStyle w:val="TOC2"/>
            <w:rPr>
              <w:rFonts w:eastAsiaTheme="minorEastAsia"/>
              <w:noProof/>
            </w:rPr>
          </w:pPr>
          <w:hyperlink w:anchor="_Toc464209108" w:history="1">
            <w:r w:rsidR="00FF77BB" w:rsidRPr="00BF1048">
              <w:rPr>
                <w:rStyle w:val="Hyperlink"/>
                <w:rFonts w:eastAsiaTheme="majorEastAsia" w:cstheme="majorBidi"/>
                <w:noProof/>
                <w:lang w:eastAsia="ja-JP"/>
              </w:rPr>
              <w:t>4.3.4.1.</w:t>
            </w:r>
            <w:r w:rsidR="00FF77BB">
              <w:rPr>
                <w:rFonts w:eastAsiaTheme="minorEastAsia"/>
                <w:noProof/>
              </w:rPr>
              <w:tab/>
            </w:r>
            <w:r w:rsidR="00FF77BB" w:rsidRPr="00BF1048">
              <w:rPr>
                <w:rStyle w:val="Hyperlink"/>
                <w:rFonts w:eastAsiaTheme="majorEastAsia" w:cstheme="majorBidi"/>
                <w:noProof/>
                <w:lang w:eastAsia="ja-JP"/>
              </w:rPr>
              <w:t>Investas</w:t>
            </w:r>
            <w:r w:rsidR="00FF77BB" w:rsidRPr="00BF1048">
              <w:rPr>
                <w:rStyle w:val="Hyperlink"/>
                <w:noProof/>
              </w:rPr>
              <w:t>i</w:t>
            </w:r>
            <w:r w:rsidR="00FF77BB" w:rsidRPr="00BF1048">
              <w:rPr>
                <w:rStyle w:val="Hyperlink"/>
                <w:rFonts w:eastAsiaTheme="majorEastAsia" w:cstheme="majorBidi"/>
                <w:noProof/>
                <w:lang w:eastAsia="ja-JP"/>
              </w:rPr>
              <w:t xml:space="preserve"> </w:t>
            </w:r>
            <w:r w:rsidR="00FF77BB" w:rsidRPr="00BF1048">
              <w:rPr>
                <w:rStyle w:val="Hyperlink"/>
                <w:noProof/>
              </w:rPr>
              <w:t>awal</w:t>
            </w:r>
            <w:r w:rsidR="00FF77BB" w:rsidRPr="00BF1048">
              <w:rPr>
                <w:rStyle w:val="Hyperlink"/>
                <w:rFonts w:eastAsiaTheme="majorEastAsia" w:cstheme="majorBidi"/>
                <w:noProof/>
                <w:lang w:eastAsia="ja-JP"/>
              </w:rPr>
              <w:t xml:space="preserve"> (Initial Investment)</w:t>
            </w:r>
            <w:r w:rsidR="00FF77BB">
              <w:rPr>
                <w:noProof/>
                <w:webHidden/>
              </w:rPr>
              <w:tab/>
            </w:r>
            <w:r w:rsidR="00FF77BB">
              <w:rPr>
                <w:noProof/>
                <w:webHidden/>
              </w:rPr>
              <w:fldChar w:fldCharType="begin"/>
            </w:r>
            <w:r w:rsidR="00FF77BB">
              <w:rPr>
                <w:noProof/>
                <w:webHidden/>
              </w:rPr>
              <w:instrText xml:space="preserve"> PAGEREF _Toc464209108 \h </w:instrText>
            </w:r>
            <w:r w:rsidR="00FF77BB">
              <w:rPr>
                <w:noProof/>
                <w:webHidden/>
              </w:rPr>
            </w:r>
            <w:r w:rsidR="00FF77BB">
              <w:rPr>
                <w:noProof/>
                <w:webHidden/>
              </w:rPr>
              <w:fldChar w:fldCharType="separate"/>
            </w:r>
            <w:r w:rsidR="00A03B6A">
              <w:rPr>
                <w:noProof/>
                <w:webHidden/>
              </w:rPr>
              <w:t>68</w:t>
            </w:r>
            <w:r w:rsidR="00FF77BB">
              <w:rPr>
                <w:noProof/>
                <w:webHidden/>
              </w:rPr>
              <w:fldChar w:fldCharType="end"/>
            </w:r>
          </w:hyperlink>
        </w:p>
        <w:p w:rsidR="00FF77BB" w:rsidRDefault="00740BEB">
          <w:pPr>
            <w:pStyle w:val="TOC2"/>
            <w:rPr>
              <w:rFonts w:eastAsiaTheme="minorEastAsia"/>
              <w:noProof/>
            </w:rPr>
          </w:pPr>
          <w:hyperlink w:anchor="_Toc464209109" w:history="1">
            <w:r w:rsidR="00FF77BB" w:rsidRPr="00BF1048">
              <w:rPr>
                <w:rStyle w:val="Hyperlink"/>
                <w:noProof/>
                <w:lang w:eastAsia="ja-JP"/>
              </w:rPr>
              <w:t>4.3.4.2.</w:t>
            </w:r>
            <w:r w:rsidR="00FF77BB">
              <w:rPr>
                <w:rFonts w:eastAsiaTheme="minorEastAsia"/>
                <w:noProof/>
              </w:rPr>
              <w:tab/>
            </w:r>
            <w:r w:rsidR="00FF77BB" w:rsidRPr="00BF1048">
              <w:rPr>
                <w:rStyle w:val="Hyperlink"/>
                <w:noProof/>
                <w:lang w:eastAsia="ja-JP"/>
              </w:rPr>
              <w:t xml:space="preserve">Proyeksi Biaya-Biaya </w:t>
            </w:r>
            <w:r w:rsidR="00FF77BB" w:rsidRPr="00BF1048">
              <w:rPr>
                <w:rStyle w:val="Hyperlink"/>
                <w:rFonts w:eastAsiaTheme="majorEastAsia" w:cstheme="majorBidi"/>
                <w:noProof/>
                <w:lang w:eastAsia="ja-JP"/>
              </w:rPr>
              <w:t>Produk</w:t>
            </w:r>
            <w:r w:rsidR="00FF77BB" w:rsidRPr="00BF1048">
              <w:rPr>
                <w:rStyle w:val="Hyperlink"/>
                <w:noProof/>
                <w:lang w:eastAsia="ja-JP"/>
              </w:rPr>
              <w:t xml:space="preserve"> </w:t>
            </w:r>
            <w:r w:rsidR="00FF77BB" w:rsidRPr="00BF1048">
              <w:rPr>
                <w:rStyle w:val="Hyperlink"/>
                <w:rFonts w:cs="Arial"/>
                <w:noProof/>
                <w:lang w:eastAsia="ja-JP"/>
              </w:rPr>
              <w:t>Makanan Olahan Ikan Tuna (Non Tahu Tuna)</w:t>
            </w:r>
            <w:r w:rsidR="00FF77BB">
              <w:rPr>
                <w:noProof/>
                <w:webHidden/>
              </w:rPr>
              <w:tab/>
            </w:r>
            <w:r w:rsidR="00FF77BB">
              <w:rPr>
                <w:noProof/>
                <w:webHidden/>
              </w:rPr>
              <w:fldChar w:fldCharType="begin"/>
            </w:r>
            <w:r w:rsidR="00FF77BB">
              <w:rPr>
                <w:noProof/>
                <w:webHidden/>
              </w:rPr>
              <w:instrText xml:space="preserve"> PAGEREF _Toc464209109 \h </w:instrText>
            </w:r>
            <w:r w:rsidR="00FF77BB">
              <w:rPr>
                <w:noProof/>
                <w:webHidden/>
              </w:rPr>
            </w:r>
            <w:r w:rsidR="00FF77BB">
              <w:rPr>
                <w:noProof/>
                <w:webHidden/>
              </w:rPr>
              <w:fldChar w:fldCharType="separate"/>
            </w:r>
            <w:r w:rsidR="00A03B6A">
              <w:rPr>
                <w:noProof/>
                <w:webHidden/>
              </w:rPr>
              <w:t>69</w:t>
            </w:r>
            <w:r w:rsidR="00FF77BB">
              <w:rPr>
                <w:noProof/>
                <w:webHidden/>
              </w:rPr>
              <w:fldChar w:fldCharType="end"/>
            </w:r>
          </w:hyperlink>
        </w:p>
        <w:p w:rsidR="00FF77BB" w:rsidRDefault="00740BEB">
          <w:pPr>
            <w:pStyle w:val="TOC2"/>
            <w:rPr>
              <w:rFonts w:eastAsiaTheme="minorEastAsia"/>
              <w:noProof/>
            </w:rPr>
          </w:pPr>
          <w:hyperlink w:anchor="_Toc464209110" w:history="1">
            <w:r w:rsidR="00FF77BB" w:rsidRPr="00BF1048">
              <w:rPr>
                <w:rStyle w:val="Hyperlink"/>
                <w:noProof/>
                <w:lang w:eastAsia="ja-JP"/>
              </w:rPr>
              <w:t>4.3.4.3.</w:t>
            </w:r>
            <w:r w:rsidR="00FF77BB">
              <w:rPr>
                <w:rFonts w:eastAsiaTheme="minorEastAsia"/>
                <w:noProof/>
              </w:rPr>
              <w:tab/>
            </w:r>
            <w:r w:rsidR="00FF77BB" w:rsidRPr="00BF1048">
              <w:rPr>
                <w:rStyle w:val="Hyperlink"/>
                <w:noProof/>
                <w:lang w:eastAsia="ja-JP"/>
              </w:rPr>
              <w:t xml:space="preserve">Proyeksi </w:t>
            </w:r>
            <w:r w:rsidR="00FF77BB" w:rsidRPr="00BF1048">
              <w:rPr>
                <w:rStyle w:val="Hyperlink"/>
                <w:rFonts w:eastAsiaTheme="majorEastAsia" w:cstheme="majorBidi"/>
                <w:noProof/>
                <w:lang w:eastAsia="ja-JP"/>
              </w:rPr>
              <w:t>Pendapatan</w:t>
            </w:r>
            <w:r w:rsidR="00FF77BB" w:rsidRPr="00BF1048">
              <w:rPr>
                <w:rStyle w:val="Hyperlink"/>
                <w:noProof/>
                <w:lang w:eastAsia="ja-JP"/>
              </w:rPr>
              <w:t xml:space="preserve"> Produk </w:t>
            </w:r>
            <w:r w:rsidR="00FF77BB" w:rsidRPr="00BF1048">
              <w:rPr>
                <w:rStyle w:val="Hyperlink"/>
                <w:rFonts w:cs="Arial"/>
                <w:noProof/>
                <w:lang w:eastAsia="ja-JP"/>
              </w:rPr>
              <w:t>makanan olahan ikan Tuna (Non Tahu Tuna)</w:t>
            </w:r>
            <w:r w:rsidR="00FF77BB">
              <w:rPr>
                <w:noProof/>
                <w:webHidden/>
              </w:rPr>
              <w:tab/>
            </w:r>
            <w:r w:rsidR="00FF77BB">
              <w:rPr>
                <w:noProof/>
                <w:webHidden/>
              </w:rPr>
              <w:fldChar w:fldCharType="begin"/>
            </w:r>
            <w:r w:rsidR="00FF77BB">
              <w:rPr>
                <w:noProof/>
                <w:webHidden/>
              </w:rPr>
              <w:instrText xml:space="preserve"> PAGEREF _Toc464209110 \h </w:instrText>
            </w:r>
            <w:r w:rsidR="00FF77BB">
              <w:rPr>
                <w:noProof/>
                <w:webHidden/>
              </w:rPr>
            </w:r>
            <w:r w:rsidR="00FF77BB">
              <w:rPr>
                <w:noProof/>
                <w:webHidden/>
              </w:rPr>
              <w:fldChar w:fldCharType="separate"/>
            </w:r>
            <w:r w:rsidR="00A03B6A">
              <w:rPr>
                <w:noProof/>
                <w:webHidden/>
              </w:rPr>
              <w:t>71</w:t>
            </w:r>
            <w:r w:rsidR="00FF77BB">
              <w:rPr>
                <w:noProof/>
                <w:webHidden/>
              </w:rPr>
              <w:fldChar w:fldCharType="end"/>
            </w:r>
          </w:hyperlink>
        </w:p>
        <w:p w:rsidR="00FF77BB" w:rsidRDefault="00740BEB">
          <w:pPr>
            <w:pStyle w:val="TOC2"/>
            <w:rPr>
              <w:rFonts w:eastAsiaTheme="minorEastAsia"/>
              <w:noProof/>
            </w:rPr>
          </w:pPr>
          <w:hyperlink w:anchor="_Toc464209111" w:history="1">
            <w:r w:rsidR="00FF77BB" w:rsidRPr="00BF1048">
              <w:rPr>
                <w:rStyle w:val="Hyperlink"/>
                <w:rFonts w:cs="Arial"/>
                <w:noProof/>
                <w:lang w:eastAsia="ja-JP"/>
              </w:rPr>
              <w:t>4.3.4.4.</w:t>
            </w:r>
            <w:r w:rsidR="00FF77BB">
              <w:rPr>
                <w:rFonts w:eastAsiaTheme="minorEastAsia"/>
                <w:noProof/>
              </w:rPr>
              <w:tab/>
            </w:r>
            <w:r w:rsidR="00FF77BB" w:rsidRPr="00BF1048">
              <w:rPr>
                <w:rStyle w:val="Hyperlink"/>
                <w:rFonts w:cs="Arial"/>
                <w:noProof/>
                <w:lang w:eastAsia="ja-JP"/>
              </w:rPr>
              <w:t>Proyeksi Arus Kas Produksi Produk Makanan Olahan Ikan Tuna (Non Tahu Tuna)</w:t>
            </w:r>
            <w:r w:rsidR="00FF77BB">
              <w:rPr>
                <w:noProof/>
                <w:webHidden/>
              </w:rPr>
              <w:tab/>
            </w:r>
            <w:r w:rsidR="00FF77BB">
              <w:rPr>
                <w:noProof/>
                <w:webHidden/>
              </w:rPr>
              <w:fldChar w:fldCharType="begin"/>
            </w:r>
            <w:r w:rsidR="00FF77BB">
              <w:rPr>
                <w:noProof/>
                <w:webHidden/>
              </w:rPr>
              <w:instrText xml:space="preserve"> PAGEREF _Toc464209111 \h </w:instrText>
            </w:r>
            <w:r w:rsidR="00FF77BB">
              <w:rPr>
                <w:noProof/>
                <w:webHidden/>
              </w:rPr>
            </w:r>
            <w:r w:rsidR="00FF77BB">
              <w:rPr>
                <w:noProof/>
                <w:webHidden/>
              </w:rPr>
              <w:fldChar w:fldCharType="separate"/>
            </w:r>
            <w:r w:rsidR="00A03B6A">
              <w:rPr>
                <w:noProof/>
                <w:webHidden/>
              </w:rPr>
              <w:t>72</w:t>
            </w:r>
            <w:r w:rsidR="00FF77BB">
              <w:rPr>
                <w:noProof/>
                <w:webHidden/>
              </w:rPr>
              <w:fldChar w:fldCharType="end"/>
            </w:r>
          </w:hyperlink>
        </w:p>
        <w:p w:rsidR="00FF77BB" w:rsidRDefault="00740BEB">
          <w:pPr>
            <w:pStyle w:val="TOC2"/>
            <w:rPr>
              <w:rFonts w:eastAsiaTheme="minorEastAsia"/>
              <w:noProof/>
            </w:rPr>
          </w:pPr>
          <w:hyperlink w:anchor="_Toc464209112" w:history="1">
            <w:r w:rsidR="00FF77BB" w:rsidRPr="00BF1048">
              <w:rPr>
                <w:rStyle w:val="Hyperlink"/>
                <w:noProof/>
                <w:lang w:eastAsia="ja-JP"/>
              </w:rPr>
              <w:t>4.3.4.5.</w:t>
            </w:r>
            <w:r w:rsidR="00FF77BB">
              <w:rPr>
                <w:rFonts w:eastAsiaTheme="minorEastAsia"/>
                <w:noProof/>
              </w:rPr>
              <w:tab/>
            </w:r>
            <w:r w:rsidR="00FF77BB" w:rsidRPr="00BF1048">
              <w:rPr>
                <w:rStyle w:val="Hyperlink"/>
                <w:noProof/>
                <w:lang w:eastAsia="ja-JP"/>
              </w:rPr>
              <w:t>Analisis Keuangan Kelayakan Usaha Produk non Tahu Tuna</w:t>
            </w:r>
            <w:r w:rsidR="00FF77BB">
              <w:rPr>
                <w:noProof/>
                <w:webHidden/>
              </w:rPr>
              <w:tab/>
            </w:r>
            <w:r w:rsidR="00FF77BB">
              <w:rPr>
                <w:noProof/>
                <w:webHidden/>
              </w:rPr>
              <w:fldChar w:fldCharType="begin"/>
            </w:r>
            <w:r w:rsidR="00FF77BB">
              <w:rPr>
                <w:noProof/>
                <w:webHidden/>
              </w:rPr>
              <w:instrText xml:space="preserve"> PAGEREF _Toc464209112 \h </w:instrText>
            </w:r>
            <w:r w:rsidR="00FF77BB">
              <w:rPr>
                <w:noProof/>
                <w:webHidden/>
              </w:rPr>
            </w:r>
            <w:r w:rsidR="00FF77BB">
              <w:rPr>
                <w:noProof/>
                <w:webHidden/>
              </w:rPr>
              <w:fldChar w:fldCharType="separate"/>
            </w:r>
            <w:r w:rsidR="00A03B6A">
              <w:rPr>
                <w:noProof/>
                <w:webHidden/>
              </w:rPr>
              <w:t>74</w:t>
            </w:r>
            <w:r w:rsidR="00FF77BB">
              <w:rPr>
                <w:noProof/>
                <w:webHidden/>
              </w:rPr>
              <w:fldChar w:fldCharType="end"/>
            </w:r>
          </w:hyperlink>
        </w:p>
        <w:p w:rsidR="00FF77BB" w:rsidRDefault="00740BEB">
          <w:pPr>
            <w:pStyle w:val="TOC2"/>
            <w:rPr>
              <w:rFonts w:eastAsiaTheme="minorEastAsia"/>
              <w:noProof/>
            </w:rPr>
          </w:pPr>
          <w:hyperlink w:anchor="_Toc464209113" w:history="1">
            <w:r w:rsidR="00FF77BB" w:rsidRPr="00BF1048">
              <w:rPr>
                <w:rStyle w:val="Hyperlink"/>
                <w:rFonts w:cs="Arial"/>
                <w:noProof/>
                <w:lang w:eastAsia="ja-JP"/>
              </w:rPr>
              <w:t>4.3.5.</w:t>
            </w:r>
            <w:r w:rsidR="00FF77BB">
              <w:rPr>
                <w:rFonts w:eastAsiaTheme="minorEastAsia"/>
                <w:noProof/>
              </w:rPr>
              <w:tab/>
            </w:r>
            <w:r w:rsidR="00FF77BB" w:rsidRPr="00BF1048">
              <w:rPr>
                <w:rStyle w:val="Hyperlink"/>
                <w:rFonts w:cs="Arial"/>
                <w:noProof/>
              </w:rPr>
              <w:t>Produk</w:t>
            </w:r>
            <w:r w:rsidR="00FF77BB" w:rsidRPr="00BF1048">
              <w:rPr>
                <w:rStyle w:val="Hyperlink"/>
                <w:rFonts w:cs="Arial"/>
                <w:noProof/>
                <w:lang w:eastAsia="ja-JP"/>
              </w:rPr>
              <w:t xml:space="preserve"> Tuna Fillet oleh pengusaha berskala skala kecil (mikro) atau home industry.</w:t>
            </w:r>
            <w:r w:rsidR="00FF77BB">
              <w:rPr>
                <w:noProof/>
                <w:webHidden/>
              </w:rPr>
              <w:tab/>
            </w:r>
            <w:r w:rsidR="00FF77BB">
              <w:rPr>
                <w:noProof/>
                <w:webHidden/>
              </w:rPr>
              <w:fldChar w:fldCharType="begin"/>
            </w:r>
            <w:r w:rsidR="00FF77BB">
              <w:rPr>
                <w:noProof/>
                <w:webHidden/>
              </w:rPr>
              <w:instrText xml:space="preserve"> PAGEREF _Toc464209113 \h </w:instrText>
            </w:r>
            <w:r w:rsidR="00FF77BB">
              <w:rPr>
                <w:noProof/>
                <w:webHidden/>
              </w:rPr>
            </w:r>
            <w:r w:rsidR="00FF77BB">
              <w:rPr>
                <w:noProof/>
                <w:webHidden/>
              </w:rPr>
              <w:fldChar w:fldCharType="separate"/>
            </w:r>
            <w:r w:rsidR="00A03B6A">
              <w:rPr>
                <w:noProof/>
                <w:webHidden/>
              </w:rPr>
              <w:t>74</w:t>
            </w:r>
            <w:r w:rsidR="00FF77BB">
              <w:rPr>
                <w:noProof/>
                <w:webHidden/>
              </w:rPr>
              <w:fldChar w:fldCharType="end"/>
            </w:r>
          </w:hyperlink>
        </w:p>
        <w:p w:rsidR="00FF77BB" w:rsidRDefault="00740BEB">
          <w:pPr>
            <w:pStyle w:val="TOC2"/>
            <w:rPr>
              <w:rFonts w:eastAsiaTheme="minorEastAsia"/>
              <w:noProof/>
            </w:rPr>
          </w:pPr>
          <w:hyperlink w:anchor="_Toc464209114" w:history="1">
            <w:r w:rsidR="00FF77BB" w:rsidRPr="00BF1048">
              <w:rPr>
                <w:rStyle w:val="Hyperlink"/>
                <w:rFonts w:eastAsiaTheme="majorEastAsia" w:cstheme="majorBidi"/>
                <w:noProof/>
                <w:lang w:eastAsia="ja-JP"/>
              </w:rPr>
              <w:t>4.3.5.1.</w:t>
            </w:r>
            <w:r w:rsidR="00FF77BB">
              <w:rPr>
                <w:rFonts w:eastAsiaTheme="minorEastAsia"/>
                <w:noProof/>
              </w:rPr>
              <w:tab/>
            </w:r>
            <w:r w:rsidR="00FF77BB" w:rsidRPr="00BF1048">
              <w:rPr>
                <w:rStyle w:val="Hyperlink"/>
                <w:noProof/>
                <w:lang w:eastAsia="ja-JP"/>
              </w:rPr>
              <w:t>Investasi</w:t>
            </w:r>
            <w:r w:rsidR="00FF77BB" w:rsidRPr="00BF1048">
              <w:rPr>
                <w:rStyle w:val="Hyperlink"/>
                <w:rFonts w:eastAsiaTheme="majorEastAsia" w:cstheme="majorBidi"/>
                <w:noProof/>
                <w:lang w:eastAsia="ja-JP"/>
              </w:rPr>
              <w:t xml:space="preserve"> awal (Initial Investment)</w:t>
            </w:r>
            <w:r w:rsidR="00FF77BB">
              <w:rPr>
                <w:noProof/>
                <w:webHidden/>
              </w:rPr>
              <w:tab/>
            </w:r>
            <w:r w:rsidR="00FF77BB">
              <w:rPr>
                <w:noProof/>
                <w:webHidden/>
              </w:rPr>
              <w:fldChar w:fldCharType="begin"/>
            </w:r>
            <w:r w:rsidR="00FF77BB">
              <w:rPr>
                <w:noProof/>
                <w:webHidden/>
              </w:rPr>
              <w:instrText xml:space="preserve"> PAGEREF _Toc464209114 \h </w:instrText>
            </w:r>
            <w:r w:rsidR="00FF77BB">
              <w:rPr>
                <w:noProof/>
                <w:webHidden/>
              </w:rPr>
            </w:r>
            <w:r w:rsidR="00FF77BB">
              <w:rPr>
                <w:noProof/>
                <w:webHidden/>
              </w:rPr>
              <w:fldChar w:fldCharType="separate"/>
            </w:r>
            <w:r w:rsidR="00A03B6A">
              <w:rPr>
                <w:noProof/>
                <w:webHidden/>
              </w:rPr>
              <w:t>74</w:t>
            </w:r>
            <w:r w:rsidR="00FF77BB">
              <w:rPr>
                <w:noProof/>
                <w:webHidden/>
              </w:rPr>
              <w:fldChar w:fldCharType="end"/>
            </w:r>
          </w:hyperlink>
        </w:p>
        <w:p w:rsidR="00FF77BB" w:rsidRDefault="00740BEB">
          <w:pPr>
            <w:pStyle w:val="TOC2"/>
            <w:rPr>
              <w:rFonts w:eastAsiaTheme="minorEastAsia"/>
              <w:noProof/>
            </w:rPr>
          </w:pPr>
          <w:hyperlink w:anchor="_Toc464209115" w:history="1">
            <w:r w:rsidR="00FF77BB" w:rsidRPr="00BF1048">
              <w:rPr>
                <w:rStyle w:val="Hyperlink"/>
                <w:noProof/>
                <w:lang w:eastAsia="ja-JP"/>
              </w:rPr>
              <w:t>4.3.5.2.</w:t>
            </w:r>
            <w:r w:rsidR="00FF77BB">
              <w:rPr>
                <w:rFonts w:eastAsiaTheme="minorEastAsia"/>
                <w:noProof/>
              </w:rPr>
              <w:tab/>
            </w:r>
            <w:r w:rsidR="00FF77BB" w:rsidRPr="00BF1048">
              <w:rPr>
                <w:rStyle w:val="Hyperlink"/>
                <w:noProof/>
                <w:lang w:eastAsia="ja-JP"/>
              </w:rPr>
              <w:t>Proyeksi Biaya-Biaya Produk Tuna Fillet</w:t>
            </w:r>
            <w:r w:rsidR="00FF77BB">
              <w:rPr>
                <w:noProof/>
                <w:webHidden/>
              </w:rPr>
              <w:tab/>
            </w:r>
            <w:r w:rsidR="00FF77BB">
              <w:rPr>
                <w:noProof/>
                <w:webHidden/>
              </w:rPr>
              <w:fldChar w:fldCharType="begin"/>
            </w:r>
            <w:r w:rsidR="00FF77BB">
              <w:rPr>
                <w:noProof/>
                <w:webHidden/>
              </w:rPr>
              <w:instrText xml:space="preserve"> PAGEREF _Toc464209115 \h </w:instrText>
            </w:r>
            <w:r w:rsidR="00FF77BB">
              <w:rPr>
                <w:noProof/>
                <w:webHidden/>
              </w:rPr>
            </w:r>
            <w:r w:rsidR="00FF77BB">
              <w:rPr>
                <w:noProof/>
                <w:webHidden/>
              </w:rPr>
              <w:fldChar w:fldCharType="separate"/>
            </w:r>
            <w:r w:rsidR="00A03B6A">
              <w:rPr>
                <w:noProof/>
                <w:webHidden/>
              </w:rPr>
              <w:t>75</w:t>
            </w:r>
            <w:r w:rsidR="00FF77BB">
              <w:rPr>
                <w:noProof/>
                <w:webHidden/>
              </w:rPr>
              <w:fldChar w:fldCharType="end"/>
            </w:r>
          </w:hyperlink>
        </w:p>
        <w:p w:rsidR="00FF77BB" w:rsidRDefault="00740BEB">
          <w:pPr>
            <w:pStyle w:val="TOC2"/>
            <w:rPr>
              <w:rFonts w:eastAsiaTheme="minorEastAsia"/>
              <w:noProof/>
            </w:rPr>
          </w:pPr>
          <w:hyperlink w:anchor="_Toc464209116" w:history="1">
            <w:r w:rsidR="00FF77BB" w:rsidRPr="00BF1048">
              <w:rPr>
                <w:rStyle w:val="Hyperlink"/>
                <w:noProof/>
                <w:lang w:eastAsia="ja-JP"/>
              </w:rPr>
              <w:t>4.3.5.3.</w:t>
            </w:r>
            <w:r w:rsidR="00FF77BB">
              <w:rPr>
                <w:rFonts w:eastAsiaTheme="minorEastAsia"/>
                <w:noProof/>
              </w:rPr>
              <w:tab/>
            </w:r>
            <w:r w:rsidR="00FF77BB" w:rsidRPr="00BF1048">
              <w:rPr>
                <w:rStyle w:val="Hyperlink"/>
                <w:noProof/>
                <w:lang w:eastAsia="ja-JP"/>
              </w:rPr>
              <w:t>Proyeksi Pendapatan Produk Tuna Fillet</w:t>
            </w:r>
            <w:r w:rsidR="00FF77BB">
              <w:rPr>
                <w:noProof/>
                <w:webHidden/>
              </w:rPr>
              <w:tab/>
            </w:r>
            <w:r w:rsidR="00FF77BB">
              <w:rPr>
                <w:noProof/>
                <w:webHidden/>
              </w:rPr>
              <w:fldChar w:fldCharType="begin"/>
            </w:r>
            <w:r w:rsidR="00FF77BB">
              <w:rPr>
                <w:noProof/>
                <w:webHidden/>
              </w:rPr>
              <w:instrText xml:space="preserve"> PAGEREF _Toc464209116 \h </w:instrText>
            </w:r>
            <w:r w:rsidR="00FF77BB">
              <w:rPr>
                <w:noProof/>
                <w:webHidden/>
              </w:rPr>
            </w:r>
            <w:r w:rsidR="00FF77BB">
              <w:rPr>
                <w:noProof/>
                <w:webHidden/>
              </w:rPr>
              <w:fldChar w:fldCharType="separate"/>
            </w:r>
            <w:r w:rsidR="00A03B6A">
              <w:rPr>
                <w:noProof/>
                <w:webHidden/>
              </w:rPr>
              <w:t>77</w:t>
            </w:r>
            <w:r w:rsidR="00FF77BB">
              <w:rPr>
                <w:noProof/>
                <w:webHidden/>
              </w:rPr>
              <w:fldChar w:fldCharType="end"/>
            </w:r>
          </w:hyperlink>
        </w:p>
        <w:p w:rsidR="00FF77BB" w:rsidRDefault="00740BEB">
          <w:pPr>
            <w:pStyle w:val="TOC2"/>
            <w:rPr>
              <w:rFonts w:eastAsiaTheme="minorEastAsia"/>
              <w:noProof/>
            </w:rPr>
          </w:pPr>
          <w:hyperlink w:anchor="_Toc464209117" w:history="1">
            <w:r w:rsidR="00FF77BB" w:rsidRPr="00BF1048">
              <w:rPr>
                <w:rStyle w:val="Hyperlink"/>
                <w:rFonts w:cs="Arial"/>
                <w:noProof/>
                <w:lang w:eastAsia="ja-JP"/>
              </w:rPr>
              <w:t>4.3.5.4.</w:t>
            </w:r>
            <w:r w:rsidR="00FF77BB">
              <w:rPr>
                <w:rFonts w:eastAsiaTheme="minorEastAsia"/>
                <w:noProof/>
              </w:rPr>
              <w:tab/>
            </w:r>
            <w:r w:rsidR="00FF77BB" w:rsidRPr="00BF1048">
              <w:rPr>
                <w:rStyle w:val="Hyperlink"/>
                <w:rFonts w:cs="Arial"/>
                <w:noProof/>
                <w:lang w:eastAsia="ja-JP"/>
              </w:rPr>
              <w:t>Proyeksi Arus Kas Produksi Tuna Fillet</w:t>
            </w:r>
            <w:r w:rsidR="00FF77BB">
              <w:rPr>
                <w:noProof/>
                <w:webHidden/>
              </w:rPr>
              <w:tab/>
            </w:r>
            <w:r w:rsidR="00FF77BB">
              <w:rPr>
                <w:noProof/>
                <w:webHidden/>
              </w:rPr>
              <w:fldChar w:fldCharType="begin"/>
            </w:r>
            <w:r w:rsidR="00FF77BB">
              <w:rPr>
                <w:noProof/>
                <w:webHidden/>
              </w:rPr>
              <w:instrText xml:space="preserve"> PAGEREF _Toc464209117 \h </w:instrText>
            </w:r>
            <w:r w:rsidR="00FF77BB">
              <w:rPr>
                <w:noProof/>
                <w:webHidden/>
              </w:rPr>
            </w:r>
            <w:r w:rsidR="00FF77BB">
              <w:rPr>
                <w:noProof/>
                <w:webHidden/>
              </w:rPr>
              <w:fldChar w:fldCharType="separate"/>
            </w:r>
            <w:r w:rsidR="00A03B6A">
              <w:rPr>
                <w:noProof/>
                <w:webHidden/>
              </w:rPr>
              <w:t>77</w:t>
            </w:r>
            <w:r w:rsidR="00FF77BB">
              <w:rPr>
                <w:noProof/>
                <w:webHidden/>
              </w:rPr>
              <w:fldChar w:fldCharType="end"/>
            </w:r>
          </w:hyperlink>
        </w:p>
        <w:p w:rsidR="00FF77BB" w:rsidRDefault="00740BEB">
          <w:pPr>
            <w:pStyle w:val="TOC2"/>
            <w:rPr>
              <w:rFonts w:eastAsiaTheme="minorEastAsia"/>
              <w:noProof/>
            </w:rPr>
          </w:pPr>
          <w:hyperlink w:anchor="_Toc464209118" w:history="1">
            <w:r w:rsidR="00FF77BB" w:rsidRPr="00BF1048">
              <w:rPr>
                <w:rStyle w:val="Hyperlink"/>
                <w:noProof/>
                <w:lang w:eastAsia="ja-JP"/>
              </w:rPr>
              <w:t>4.3.5.5.</w:t>
            </w:r>
            <w:r w:rsidR="00FF77BB">
              <w:rPr>
                <w:rFonts w:eastAsiaTheme="minorEastAsia"/>
                <w:noProof/>
              </w:rPr>
              <w:tab/>
            </w:r>
            <w:r w:rsidR="00FF77BB" w:rsidRPr="00BF1048">
              <w:rPr>
                <w:rStyle w:val="Hyperlink"/>
                <w:noProof/>
                <w:lang w:eastAsia="ja-JP"/>
              </w:rPr>
              <w:t xml:space="preserve">Analisis </w:t>
            </w:r>
            <w:r w:rsidR="00FF77BB" w:rsidRPr="00BF1048">
              <w:rPr>
                <w:rStyle w:val="Hyperlink"/>
                <w:rFonts w:cs="Arial"/>
                <w:noProof/>
                <w:lang w:eastAsia="ja-JP"/>
              </w:rPr>
              <w:t>Keuangan</w:t>
            </w:r>
            <w:r w:rsidR="00FF77BB" w:rsidRPr="00BF1048">
              <w:rPr>
                <w:rStyle w:val="Hyperlink"/>
                <w:noProof/>
                <w:lang w:eastAsia="ja-JP"/>
              </w:rPr>
              <w:t xml:space="preserve"> Kelayakan Usaha Produk Tuna Fillet</w:t>
            </w:r>
            <w:r w:rsidR="00FF77BB">
              <w:rPr>
                <w:noProof/>
                <w:webHidden/>
              </w:rPr>
              <w:tab/>
            </w:r>
            <w:r w:rsidR="00FF77BB">
              <w:rPr>
                <w:noProof/>
                <w:webHidden/>
              </w:rPr>
              <w:fldChar w:fldCharType="begin"/>
            </w:r>
            <w:r w:rsidR="00FF77BB">
              <w:rPr>
                <w:noProof/>
                <w:webHidden/>
              </w:rPr>
              <w:instrText xml:space="preserve"> PAGEREF _Toc464209118 \h </w:instrText>
            </w:r>
            <w:r w:rsidR="00FF77BB">
              <w:rPr>
                <w:noProof/>
                <w:webHidden/>
              </w:rPr>
            </w:r>
            <w:r w:rsidR="00FF77BB">
              <w:rPr>
                <w:noProof/>
                <w:webHidden/>
              </w:rPr>
              <w:fldChar w:fldCharType="separate"/>
            </w:r>
            <w:r w:rsidR="00A03B6A">
              <w:rPr>
                <w:noProof/>
                <w:webHidden/>
              </w:rPr>
              <w:t>79</w:t>
            </w:r>
            <w:r w:rsidR="00FF77BB">
              <w:rPr>
                <w:noProof/>
                <w:webHidden/>
              </w:rPr>
              <w:fldChar w:fldCharType="end"/>
            </w:r>
          </w:hyperlink>
        </w:p>
        <w:p w:rsidR="00FF77BB" w:rsidRDefault="00740BEB">
          <w:pPr>
            <w:pStyle w:val="TOC2"/>
            <w:rPr>
              <w:rFonts w:eastAsiaTheme="minorEastAsia"/>
              <w:noProof/>
            </w:rPr>
          </w:pPr>
          <w:hyperlink w:anchor="_Toc464209119" w:history="1">
            <w:r w:rsidR="00FF77BB" w:rsidRPr="00BF1048">
              <w:rPr>
                <w:rStyle w:val="Hyperlink"/>
                <w:rFonts w:cs="Arial"/>
                <w:noProof/>
                <w:lang w:eastAsia="ja-JP"/>
              </w:rPr>
              <w:t>4.3.6.</w:t>
            </w:r>
            <w:r w:rsidR="00FF77BB">
              <w:rPr>
                <w:rFonts w:eastAsiaTheme="minorEastAsia"/>
                <w:noProof/>
              </w:rPr>
              <w:tab/>
            </w:r>
            <w:r w:rsidR="00FF77BB" w:rsidRPr="00BF1048">
              <w:rPr>
                <w:rStyle w:val="Hyperlink"/>
                <w:rFonts w:cs="Arial"/>
                <w:noProof/>
              </w:rPr>
              <w:t>P</w:t>
            </w:r>
            <w:r w:rsidR="00FF77BB" w:rsidRPr="00BF1048">
              <w:rPr>
                <w:rStyle w:val="Hyperlink"/>
                <w:rFonts w:cs="Arial"/>
                <w:noProof/>
                <w:lang w:eastAsia="ja-JP"/>
              </w:rPr>
              <w:t xml:space="preserve">roduk olahan ikan Asap  oleh pengusaha berskala skala kecil (mikro) atau </w:t>
            </w:r>
            <w:r w:rsidR="00FF77BB">
              <w:rPr>
                <w:rStyle w:val="Hyperlink"/>
                <w:rFonts w:cs="Arial"/>
                <w:noProof/>
                <w:lang w:eastAsia="ja-JP"/>
              </w:rPr>
              <w:t xml:space="preserve">                  </w:t>
            </w:r>
            <w:r w:rsidR="00FF77BB" w:rsidRPr="00BF1048">
              <w:rPr>
                <w:rStyle w:val="Hyperlink"/>
                <w:rFonts w:cs="Arial"/>
                <w:noProof/>
                <w:lang w:eastAsia="ja-JP"/>
              </w:rPr>
              <w:t>home industry.</w:t>
            </w:r>
            <w:r w:rsidR="00FF77BB">
              <w:rPr>
                <w:noProof/>
                <w:webHidden/>
              </w:rPr>
              <w:tab/>
            </w:r>
            <w:r w:rsidR="00FF77BB">
              <w:rPr>
                <w:noProof/>
                <w:webHidden/>
              </w:rPr>
              <w:fldChar w:fldCharType="begin"/>
            </w:r>
            <w:r w:rsidR="00FF77BB">
              <w:rPr>
                <w:noProof/>
                <w:webHidden/>
              </w:rPr>
              <w:instrText xml:space="preserve"> PAGEREF _Toc464209119 \h </w:instrText>
            </w:r>
            <w:r w:rsidR="00FF77BB">
              <w:rPr>
                <w:noProof/>
                <w:webHidden/>
              </w:rPr>
            </w:r>
            <w:r w:rsidR="00FF77BB">
              <w:rPr>
                <w:noProof/>
                <w:webHidden/>
              </w:rPr>
              <w:fldChar w:fldCharType="separate"/>
            </w:r>
            <w:r w:rsidR="00A03B6A">
              <w:rPr>
                <w:noProof/>
                <w:webHidden/>
              </w:rPr>
              <w:t>79</w:t>
            </w:r>
            <w:r w:rsidR="00FF77BB">
              <w:rPr>
                <w:noProof/>
                <w:webHidden/>
              </w:rPr>
              <w:fldChar w:fldCharType="end"/>
            </w:r>
          </w:hyperlink>
        </w:p>
        <w:p w:rsidR="00FF77BB" w:rsidRDefault="00740BEB">
          <w:pPr>
            <w:pStyle w:val="TOC2"/>
            <w:rPr>
              <w:rFonts w:eastAsiaTheme="minorEastAsia"/>
              <w:noProof/>
            </w:rPr>
          </w:pPr>
          <w:hyperlink w:anchor="_Toc464209120" w:history="1">
            <w:r w:rsidR="00FF77BB" w:rsidRPr="00BF1048">
              <w:rPr>
                <w:rStyle w:val="Hyperlink"/>
                <w:rFonts w:eastAsiaTheme="majorEastAsia" w:cstheme="majorBidi"/>
                <w:noProof/>
                <w:lang w:eastAsia="ja-JP"/>
              </w:rPr>
              <w:t>4.3.6.1.</w:t>
            </w:r>
            <w:r w:rsidR="00FF77BB">
              <w:rPr>
                <w:rFonts w:eastAsiaTheme="minorEastAsia"/>
                <w:noProof/>
              </w:rPr>
              <w:tab/>
            </w:r>
            <w:r w:rsidR="00FF77BB" w:rsidRPr="00BF1048">
              <w:rPr>
                <w:rStyle w:val="Hyperlink"/>
                <w:rFonts w:eastAsiaTheme="majorEastAsia" w:cstheme="majorBidi"/>
                <w:noProof/>
                <w:lang w:eastAsia="ja-JP"/>
              </w:rPr>
              <w:t>Investasi awal (</w:t>
            </w:r>
            <w:r w:rsidR="00FF77BB" w:rsidRPr="00BF1048">
              <w:rPr>
                <w:rStyle w:val="Hyperlink"/>
                <w:noProof/>
                <w:lang w:eastAsia="ja-JP"/>
              </w:rPr>
              <w:t>Initial</w:t>
            </w:r>
            <w:r w:rsidR="00FF77BB" w:rsidRPr="00BF1048">
              <w:rPr>
                <w:rStyle w:val="Hyperlink"/>
                <w:rFonts w:eastAsiaTheme="majorEastAsia" w:cstheme="majorBidi"/>
                <w:noProof/>
                <w:lang w:eastAsia="ja-JP"/>
              </w:rPr>
              <w:t xml:space="preserve"> Investment)</w:t>
            </w:r>
            <w:r w:rsidR="00FF77BB">
              <w:rPr>
                <w:noProof/>
                <w:webHidden/>
              </w:rPr>
              <w:tab/>
            </w:r>
            <w:r w:rsidR="00FF77BB">
              <w:rPr>
                <w:noProof/>
                <w:webHidden/>
              </w:rPr>
              <w:fldChar w:fldCharType="begin"/>
            </w:r>
            <w:r w:rsidR="00FF77BB">
              <w:rPr>
                <w:noProof/>
                <w:webHidden/>
              </w:rPr>
              <w:instrText xml:space="preserve"> PAGEREF _Toc464209120 \h </w:instrText>
            </w:r>
            <w:r w:rsidR="00FF77BB">
              <w:rPr>
                <w:noProof/>
                <w:webHidden/>
              </w:rPr>
            </w:r>
            <w:r w:rsidR="00FF77BB">
              <w:rPr>
                <w:noProof/>
                <w:webHidden/>
              </w:rPr>
              <w:fldChar w:fldCharType="separate"/>
            </w:r>
            <w:r w:rsidR="00A03B6A">
              <w:rPr>
                <w:noProof/>
                <w:webHidden/>
              </w:rPr>
              <w:t>79</w:t>
            </w:r>
            <w:r w:rsidR="00FF77BB">
              <w:rPr>
                <w:noProof/>
                <w:webHidden/>
              </w:rPr>
              <w:fldChar w:fldCharType="end"/>
            </w:r>
          </w:hyperlink>
        </w:p>
        <w:p w:rsidR="00FF77BB" w:rsidRDefault="00740BEB">
          <w:pPr>
            <w:pStyle w:val="TOC2"/>
            <w:rPr>
              <w:rFonts w:eastAsiaTheme="minorEastAsia"/>
              <w:noProof/>
            </w:rPr>
          </w:pPr>
          <w:hyperlink w:anchor="_Toc464209121" w:history="1">
            <w:r w:rsidR="00FF77BB" w:rsidRPr="00BF1048">
              <w:rPr>
                <w:rStyle w:val="Hyperlink"/>
                <w:noProof/>
                <w:lang w:eastAsia="ja-JP"/>
              </w:rPr>
              <w:t>4.3.6.2.</w:t>
            </w:r>
            <w:r w:rsidR="00FF77BB">
              <w:rPr>
                <w:rFonts w:eastAsiaTheme="minorEastAsia"/>
                <w:noProof/>
              </w:rPr>
              <w:tab/>
            </w:r>
            <w:r w:rsidR="00FF77BB" w:rsidRPr="00BF1048">
              <w:rPr>
                <w:rStyle w:val="Hyperlink"/>
                <w:noProof/>
                <w:lang w:eastAsia="ja-JP"/>
              </w:rPr>
              <w:t>Proyeksi Biaya-Biaya Produk Ikan Asap</w:t>
            </w:r>
            <w:r w:rsidR="00FF77BB">
              <w:rPr>
                <w:noProof/>
                <w:webHidden/>
              </w:rPr>
              <w:tab/>
            </w:r>
            <w:r w:rsidR="00FF77BB">
              <w:rPr>
                <w:noProof/>
                <w:webHidden/>
              </w:rPr>
              <w:fldChar w:fldCharType="begin"/>
            </w:r>
            <w:r w:rsidR="00FF77BB">
              <w:rPr>
                <w:noProof/>
                <w:webHidden/>
              </w:rPr>
              <w:instrText xml:space="preserve"> PAGEREF _Toc464209121 \h </w:instrText>
            </w:r>
            <w:r w:rsidR="00FF77BB">
              <w:rPr>
                <w:noProof/>
                <w:webHidden/>
              </w:rPr>
            </w:r>
            <w:r w:rsidR="00FF77BB">
              <w:rPr>
                <w:noProof/>
                <w:webHidden/>
              </w:rPr>
              <w:fldChar w:fldCharType="separate"/>
            </w:r>
            <w:r w:rsidR="00A03B6A">
              <w:rPr>
                <w:noProof/>
                <w:webHidden/>
              </w:rPr>
              <w:t>80</w:t>
            </w:r>
            <w:r w:rsidR="00FF77BB">
              <w:rPr>
                <w:noProof/>
                <w:webHidden/>
              </w:rPr>
              <w:fldChar w:fldCharType="end"/>
            </w:r>
          </w:hyperlink>
        </w:p>
        <w:p w:rsidR="00FF77BB" w:rsidRDefault="00740BEB">
          <w:pPr>
            <w:pStyle w:val="TOC2"/>
            <w:rPr>
              <w:rFonts w:eastAsiaTheme="minorEastAsia"/>
              <w:noProof/>
            </w:rPr>
          </w:pPr>
          <w:hyperlink w:anchor="_Toc464209122" w:history="1">
            <w:r w:rsidR="00FF77BB" w:rsidRPr="00BF1048">
              <w:rPr>
                <w:rStyle w:val="Hyperlink"/>
                <w:noProof/>
                <w:lang w:eastAsia="ja-JP"/>
              </w:rPr>
              <w:t>4.3.6.3.</w:t>
            </w:r>
            <w:r w:rsidR="00FF77BB">
              <w:rPr>
                <w:rFonts w:eastAsiaTheme="minorEastAsia"/>
                <w:noProof/>
              </w:rPr>
              <w:tab/>
            </w:r>
            <w:r w:rsidR="00FF77BB" w:rsidRPr="00BF1048">
              <w:rPr>
                <w:rStyle w:val="Hyperlink"/>
                <w:noProof/>
                <w:lang w:eastAsia="ja-JP"/>
              </w:rPr>
              <w:t xml:space="preserve">Proyeksi Pendapatan Produk </w:t>
            </w:r>
            <w:r w:rsidR="00FF77BB" w:rsidRPr="00BF1048">
              <w:rPr>
                <w:rStyle w:val="Hyperlink"/>
                <w:rFonts w:cs="Arial"/>
                <w:noProof/>
                <w:lang w:eastAsia="ja-JP"/>
              </w:rPr>
              <w:t>Ikan Asap</w:t>
            </w:r>
            <w:r w:rsidR="00FF77BB">
              <w:rPr>
                <w:noProof/>
                <w:webHidden/>
              </w:rPr>
              <w:tab/>
            </w:r>
            <w:r w:rsidR="00FF77BB">
              <w:rPr>
                <w:noProof/>
                <w:webHidden/>
              </w:rPr>
              <w:fldChar w:fldCharType="begin"/>
            </w:r>
            <w:r w:rsidR="00FF77BB">
              <w:rPr>
                <w:noProof/>
                <w:webHidden/>
              </w:rPr>
              <w:instrText xml:space="preserve"> PAGEREF _Toc464209122 \h </w:instrText>
            </w:r>
            <w:r w:rsidR="00FF77BB">
              <w:rPr>
                <w:noProof/>
                <w:webHidden/>
              </w:rPr>
            </w:r>
            <w:r w:rsidR="00FF77BB">
              <w:rPr>
                <w:noProof/>
                <w:webHidden/>
              </w:rPr>
              <w:fldChar w:fldCharType="separate"/>
            </w:r>
            <w:r w:rsidR="00A03B6A">
              <w:rPr>
                <w:noProof/>
                <w:webHidden/>
              </w:rPr>
              <w:t>82</w:t>
            </w:r>
            <w:r w:rsidR="00FF77BB">
              <w:rPr>
                <w:noProof/>
                <w:webHidden/>
              </w:rPr>
              <w:fldChar w:fldCharType="end"/>
            </w:r>
          </w:hyperlink>
        </w:p>
        <w:p w:rsidR="00FF77BB" w:rsidRDefault="00740BEB">
          <w:pPr>
            <w:pStyle w:val="TOC2"/>
            <w:rPr>
              <w:rFonts w:eastAsiaTheme="minorEastAsia"/>
              <w:noProof/>
            </w:rPr>
          </w:pPr>
          <w:hyperlink w:anchor="_Toc464209123" w:history="1">
            <w:r w:rsidR="00FF77BB" w:rsidRPr="00BF1048">
              <w:rPr>
                <w:rStyle w:val="Hyperlink"/>
                <w:rFonts w:cs="Arial"/>
                <w:noProof/>
                <w:lang w:eastAsia="ja-JP"/>
              </w:rPr>
              <w:t>4.3.6.4.</w:t>
            </w:r>
            <w:r w:rsidR="00FF77BB">
              <w:rPr>
                <w:rFonts w:eastAsiaTheme="minorEastAsia"/>
                <w:noProof/>
              </w:rPr>
              <w:tab/>
            </w:r>
            <w:r w:rsidR="00FF77BB" w:rsidRPr="00BF1048">
              <w:rPr>
                <w:rStyle w:val="Hyperlink"/>
                <w:rFonts w:cs="Arial"/>
                <w:noProof/>
                <w:lang w:eastAsia="ja-JP"/>
              </w:rPr>
              <w:t xml:space="preserve">Proyeksi Arus Kas </w:t>
            </w:r>
            <w:r w:rsidR="00FF77BB" w:rsidRPr="00BF1048">
              <w:rPr>
                <w:rStyle w:val="Hyperlink"/>
                <w:noProof/>
                <w:lang w:eastAsia="ja-JP"/>
              </w:rPr>
              <w:t>Produksi</w:t>
            </w:r>
            <w:r w:rsidR="00FF77BB" w:rsidRPr="00BF1048">
              <w:rPr>
                <w:rStyle w:val="Hyperlink"/>
                <w:rFonts w:cs="Arial"/>
                <w:noProof/>
                <w:lang w:eastAsia="ja-JP"/>
              </w:rPr>
              <w:t xml:space="preserve"> Ikan Asap</w:t>
            </w:r>
            <w:r w:rsidR="00FF77BB">
              <w:rPr>
                <w:noProof/>
                <w:webHidden/>
              </w:rPr>
              <w:tab/>
            </w:r>
            <w:r w:rsidR="00FF77BB">
              <w:rPr>
                <w:noProof/>
                <w:webHidden/>
              </w:rPr>
              <w:fldChar w:fldCharType="begin"/>
            </w:r>
            <w:r w:rsidR="00FF77BB">
              <w:rPr>
                <w:noProof/>
                <w:webHidden/>
              </w:rPr>
              <w:instrText xml:space="preserve"> PAGEREF _Toc464209123 \h </w:instrText>
            </w:r>
            <w:r w:rsidR="00FF77BB">
              <w:rPr>
                <w:noProof/>
                <w:webHidden/>
              </w:rPr>
            </w:r>
            <w:r w:rsidR="00FF77BB">
              <w:rPr>
                <w:noProof/>
                <w:webHidden/>
              </w:rPr>
              <w:fldChar w:fldCharType="separate"/>
            </w:r>
            <w:r w:rsidR="00A03B6A">
              <w:rPr>
                <w:noProof/>
                <w:webHidden/>
              </w:rPr>
              <w:t>82</w:t>
            </w:r>
            <w:r w:rsidR="00FF77BB">
              <w:rPr>
                <w:noProof/>
                <w:webHidden/>
              </w:rPr>
              <w:fldChar w:fldCharType="end"/>
            </w:r>
          </w:hyperlink>
        </w:p>
        <w:p w:rsidR="00FF77BB" w:rsidRDefault="00740BEB">
          <w:pPr>
            <w:pStyle w:val="TOC2"/>
            <w:rPr>
              <w:rFonts w:eastAsiaTheme="minorEastAsia"/>
              <w:noProof/>
            </w:rPr>
          </w:pPr>
          <w:hyperlink w:anchor="_Toc464209124" w:history="1">
            <w:r w:rsidR="00FF77BB" w:rsidRPr="00BF1048">
              <w:rPr>
                <w:rStyle w:val="Hyperlink"/>
                <w:noProof/>
                <w:lang w:eastAsia="ja-JP"/>
              </w:rPr>
              <w:t>4.3.6.5.</w:t>
            </w:r>
            <w:r w:rsidR="00FF77BB">
              <w:rPr>
                <w:rFonts w:eastAsiaTheme="minorEastAsia"/>
                <w:noProof/>
              </w:rPr>
              <w:tab/>
            </w:r>
            <w:r w:rsidR="00FF77BB" w:rsidRPr="00BF1048">
              <w:rPr>
                <w:rStyle w:val="Hyperlink"/>
                <w:noProof/>
                <w:lang w:eastAsia="ja-JP"/>
              </w:rPr>
              <w:t>Analisis Keuangan Kelayakan Usaha Produk Ikan Asap</w:t>
            </w:r>
            <w:r w:rsidR="00FF77BB">
              <w:rPr>
                <w:noProof/>
                <w:webHidden/>
              </w:rPr>
              <w:tab/>
            </w:r>
            <w:r w:rsidR="00FF77BB">
              <w:rPr>
                <w:noProof/>
                <w:webHidden/>
              </w:rPr>
              <w:fldChar w:fldCharType="begin"/>
            </w:r>
            <w:r w:rsidR="00FF77BB">
              <w:rPr>
                <w:noProof/>
                <w:webHidden/>
              </w:rPr>
              <w:instrText xml:space="preserve"> PAGEREF _Toc464209124 \h </w:instrText>
            </w:r>
            <w:r w:rsidR="00FF77BB">
              <w:rPr>
                <w:noProof/>
                <w:webHidden/>
              </w:rPr>
            </w:r>
            <w:r w:rsidR="00FF77BB">
              <w:rPr>
                <w:noProof/>
                <w:webHidden/>
              </w:rPr>
              <w:fldChar w:fldCharType="separate"/>
            </w:r>
            <w:r w:rsidR="00A03B6A">
              <w:rPr>
                <w:noProof/>
                <w:webHidden/>
              </w:rPr>
              <w:t>84</w:t>
            </w:r>
            <w:r w:rsidR="00FF77BB">
              <w:rPr>
                <w:noProof/>
                <w:webHidden/>
              </w:rPr>
              <w:fldChar w:fldCharType="end"/>
            </w:r>
          </w:hyperlink>
        </w:p>
        <w:p w:rsidR="00FF77BB" w:rsidRDefault="00FF77BB">
          <w:pPr>
            <w:rPr>
              <w:rStyle w:val="Hyperlink"/>
              <w:noProof/>
              <w:sz w:val="24"/>
              <w:szCs w:val="24"/>
            </w:rPr>
          </w:pPr>
          <w:r>
            <w:rPr>
              <w:rStyle w:val="Hyperlink"/>
              <w:noProof/>
            </w:rPr>
            <w:br w:type="page"/>
          </w:r>
        </w:p>
        <w:p w:rsidR="00FF77BB" w:rsidRDefault="00740BEB">
          <w:pPr>
            <w:pStyle w:val="TOC1"/>
            <w:rPr>
              <w:rFonts w:eastAsiaTheme="minorEastAsia"/>
              <w:sz w:val="22"/>
              <w:szCs w:val="22"/>
            </w:rPr>
          </w:pPr>
          <w:hyperlink w:anchor="_Toc464209125" w:history="1">
            <w:r w:rsidR="00FF77BB" w:rsidRPr="00BF1048">
              <w:rPr>
                <w:rStyle w:val="Hyperlink"/>
                <w:b/>
              </w:rPr>
              <w:t>BAB V. Kesimpulan dan Rekomendasi</w:t>
            </w:r>
            <w:r w:rsidR="00FF77BB">
              <w:rPr>
                <w:webHidden/>
              </w:rPr>
              <w:tab/>
            </w:r>
            <w:r w:rsidR="00FF77BB">
              <w:rPr>
                <w:webHidden/>
              </w:rPr>
              <w:fldChar w:fldCharType="begin"/>
            </w:r>
            <w:r w:rsidR="00FF77BB">
              <w:rPr>
                <w:webHidden/>
              </w:rPr>
              <w:instrText xml:space="preserve"> PAGEREF _Toc464209125 \h </w:instrText>
            </w:r>
            <w:r w:rsidR="00FF77BB">
              <w:rPr>
                <w:webHidden/>
              </w:rPr>
            </w:r>
            <w:r w:rsidR="00FF77BB">
              <w:rPr>
                <w:webHidden/>
              </w:rPr>
              <w:fldChar w:fldCharType="separate"/>
            </w:r>
            <w:r w:rsidR="00A03B6A">
              <w:rPr>
                <w:webHidden/>
              </w:rPr>
              <w:t>85</w:t>
            </w:r>
            <w:r w:rsidR="00FF77BB">
              <w:rPr>
                <w:webHidden/>
              </w:rPr>
              <w:fldChar w:fldCharType="end"/>
            </w:r>
          </w:hyperlink>
        </w:p>
        <w:p w:rsidR="00FF77BB" w:rsidRDefault="00740BEB">
          <w:pPr>
            <w:pStyle w:val="TOC2"/>
            <w:rPr>
              <w:rFonts w:eastAsiaTheme="minorEastAsia"/>
              <w:noProof/>
            </w:rPr>
          </w:pPr>
          <w:hyperlink w:anchor="_Toc464209126" w:history="1">
            <w:r w:rsidR="00FF77BB" w:rsidRPr="00BF1048">
              <w:rPr>
                <w:rStyle w:val="Hyperlink"/>
                <w:noProof/>
              </w:rPr>
              <w:t>5.1.</w:t>
            </w:r>
            <w:r w:rsidR="00FF77BB">
              <w:rPr>
                <w:rFonts w:eastAsiaTheme="minorEastAsia"/>
                <w:noProof/>
              </w:rPr>
              <w:tab/>
            </w:r>
            <w:r w:rsidR="00FF77BB" w:rsidRPr="00BF1048">
              <w:rPr>
                <w:rStyle w:val="Hyperlink"/>
                <w:noProof/>
              </w:rPr>
              <w:t>Kesimpulan</w:t>
            </w:r>
            <w:r w:rsidR="00FF77BB">
              <w:rPr>
                <w:noProof/>
                <w:webHidden/>
              </w:rPr>
              <w:tab/>
            </w:r>
            <w:r w:rsidR="00FF77BB">
              <w:rPr>
                <w:noProof/>
                <w:webHidden/>
              </w:rPr>
              <w:fldChar w:fldCharType="begin"/>
            </w:r>
            <w:r w:rsidR="00FF77BB">
              <w:rPr>
                <w:noProof/>
                <w:webHidden/>
              </w:rPr>
              <w:instrText xml:space="preserve"> PAGEREF _Toc464209126 \h </w:instrText>
            </w:r>
            <w:r w:rsidR="00FF77BB">
              <w:rPr>
                <w:noProof/>
                <w:webHidden/>
              </w:rPr>
            </w:r>
            <w:r w:rsidR="00FF77BB">
              <w:rPr>
                <w:noProof/>
                <w:webHidden/>
              </w:rPr>
              <w:fldChar w:fldCharType="separate"/>
            </w:r>
            <w:r w:rsidR="00A03B6A">
              <w:rPr>
                <w:noProof/>
                <w:webHidden/>
              </w:rPr>
              <w:t>85</w:t>
            </w:r>
            <w:r w:rsidR="00FF77BB">
              <w:rPr>
                <w:noProof/>
                <w:webHidden/>
              </w:rPr>
              <w:fldChar w:fldCharType="end"/>
            </w:r>
          </w:hyperlink>
        </w:p>
        <w:p w:rsidR="00FF77BB" w:rsidRDefault="00740BEB">
          <w:pPr>
            <w:pStyle w:val="TOC2"/>
            <w:rPr>
              <w:rFonts w:eastAsiaTheme="minorEastAsia"/>
              <w:noProof/>
            </w:rPr>
          </w:pPr>
          <w:hyperlink w:anchor="_Toc464209127" w:history="1">
            <w:r w:rsidR="00FF77BB" w:rsidRPr="00BF1048">
              <w:rPr>
                <w:rStyle w:val="Hyperlink"/>
                <w:noProof/>
              </w:rPr>
              <w:t>5.2.</w:t>
            </w:r>
            <w:r w:rsidR="00FF77BB">
              <w:rPr>
                <w:rFonts w:eastAsiaTheme="minorEastAsia"/>
                <w:noProof/>
              </w:rPr>
              <w:tab/>
            </w:r>
            <w:r w:rsidR="00FF77BB" w:rsidRPr="00BF1048">
              <w:rPr>
                <w:rStyle w:val="Hyperlink"/>
                <w:noProof/>
              </w:rPr>
              <w:t>Rekomendasi</w:t>
            </w:r>
            <w:r w:rsidR="00FF77BB">
              <w:rPr>
                <w:noProof/>
                <w:webHidden/>
              </w:rPr>
              <w:tab/>
            </w:r>
            <w:r w:rsidR="00FF77BB">
              <w:rPr>
                <w:noProof/>
                <w:webHidden/>
              </w:rPr>
              <w:fldChar w:fldCharType="begin"/>
            </w:r>
            <w:r w:rsidR="00FF77BB">
              <w:rPr>
                <w:noProof/>
                <w:webHidden/>
              </w:rPr>
              <w:instrText xml:space="preserve"> PAGEREF _Toc464209127 \h </w:instrText>
            </w:r>
            <w:r w:rsidR="00FF77BB">
              <w:rPr>
                <w:noProof/>
                <w:webHidden/>
              </w:rPr>
            </w:r>
            <w:r w:rsidR="00FF77BB">
              <w:rPr>
                <w:noProof/>
                <w:webHidden/>
              </w:rPr>
              <w:fldChar w:fldCharType="separate"/>
            </w:r>
            <w:r w:rsidR="00A03B6A">
              <w:rPr>
                <w:noProof/>
                <w:webHidden/>
              </w:rPr>
              <w:t>86</w:t>
            </w:r>
            <w:r w:rsidR="00FF77BB">
              <w:rPr>
                <w:noProof/>
                <w:webHidden/>
              </w:rPr>
              <w:fldChar w:fldCharType="end"/>
            </w:r>
          </w:hyperlink>
        </w:p>
        <w:p w:rsidR="00FF77BB" w:rsidRDefault="00740BEB">
          <w:pPr>
            <w:pStyle w:val="TOC1"/>
            <w:rPr>
              <w:rFonts w:eastAsiaTheme="minorEastAsia"/>
              <w:sz w:val="22"/>
              <w:szCs w:val="22"/>
            </w:rPr>
          </w:pPr>
          <w:hyperlink w:anchor="_Toc464209128" w:history="1">
            <w:r w:rsidR="00FF77BB" w:rsidRPr="00BF1048">
              <w:rPr>
                <w:rStyle w:val="Hyperlink"/>
                <w:b/>
              </w:rPr>
              <w:t>Daftar Pustaka</w:t>
            </w:r>
            <w:r w:rsidR="00FF77BB">
              <w:rPr>
                <w:webHidden/>
              </w:rPr>
              <w:tab/>
            </w:r>
            <w:r w:rsidR="00FF77BB">
              <w:rPr>
                <w:webHidden/>
              </w:rPr>
              <w:fldChar w:fldCharType="begin"/>
            </w:r>
            <w:r w:rsidR="00FF77BB">
              <w:rPr>
                <w:webHidden/>
              </w:rPr>
              <w:instrText xml:space="preserve"> PAGEREF _Toc464209128 \h </w:instrText>
            </w:r>
            <w:r w:rsidR="00FF77BB">
              <w:rPr>
                <w:webHidden/>
              </w:rPr>
            </w:r>
            <w:r w:rsidR="00FF77BB">
              <w:rPr>
                <w:webHidden/>
              </w:rPr>
              <w:fldChar w:fldCharType="separate"/>
            </w:r>
            <w:r w:rsidR="00A03B6A">
              <w:rPr>
                <w:webHidden/>
              </w:rPr>
              <w:t>88</w:t>
            </w:r>
            <w:r w:rsidR="00FF77BB">
              <w:rPr>
                <w:webHidden/>
              </w:rPr>
              <w:fldChar w:fldCharType="end"/>
            </w:r>
          </w:hyperlink>
        </w:p>
        <w:p w:rsidR="00E271AE" w:rsidRDefault="00E271AE">
          <w:r>
            <w:rPr>
              <w:b/>
              <w:bCs/>
              <w:noProof/>
            </w:rPr>
            <w:fldChar w:fldCharType="end"/>
          </w:r>
        </w:p>
      </w:sdtContent>
    </w:sdt>
    <w:p w:rsidR="00BF02D9" w:rsidRDefault="00BF02D9">
      <w:pPr>
        <w:rPr>
          <w:rFonts w:eastAsiaTheme="majorEastAsia" w:cstheme="majorBidi"/>
          <w:b/>
          <w:sz w:val="32"/>
          <w:szCs w:val="32"/>
        </w:rPr>
      </w:pPr>
      <w:r>
        <w:rPr>
          <w:b/>
        </w:rPr>
        <w:br w:type="page"/>
      </w:r>
    </w:p>
    <w:p w:rsidR="00E271AE" w:rsidRDefault="00E271AE" w:rsidP="00E271AE">
      <w:pPr>
        <w:pStyle w:val="Heading1"/>
        <w:spacing w:after="360" w:line="360" w:lineRule="auto"/>
        <w:jc w:val="center"/>
        <w:rPr>
          <w:rFonts w:asciiTheme="minorHAnsi" w:hAnsiTheme="minorHAnsi"/>
          <w:b/>
          <w:color w:val="auto"/>
        </w:rPr>
      </w:pPr>
      <w:bookmarkStart w:id="2" w:name="_Toc464209070"/>
      <w:r w:rsidRPr="00E271AE">
        <w:rPr>
          <w:rFonts w:asciiTheme="minorHAnsi" w:hAnsiTheme="minorHAnsi"/>
          <w:b/>
          <w:color w:val="auto"/>
        </w:rPr>
        <w:lastRenderedPageBreak/>
        <w:t>Daftar Tabel</w:t>
      </w:r>
      <w:bookmarkEnd w:id="2"/>
    </w:p>
    <w:p w:rsidR="00FF77BB" w:rsidRPr="00FF77BB" w:rsidRDefault="00BF02D9" w:rsidP="00FF77BB">
      <w:pPr>
        <w:pStyle w:val="TableofFigures"/>
        <w:tabs>
          <w:tab w:val="right" w:leader="dot" w:pos="9111"/>
        </w:tabs>
        <w:spacing w:after="120"/>
        <w:rPr>
          <w:rFonts w:eastAsiaTheme="minorEastAsia"/>
          <w:noProof/>
          <w:szCs w:val="24"/>
        </w:rPr>
      </w:pPr>
      <w:r w:rsidRPr="00FF77BB">
        <w:rPr>
          <w:sz w:val="24"/>
          <w:szCs w:val="24"/>
        </w:rPr>
        <w:fldChar w:fldCharType="begin"/>
      </w:r>
      <w:r w:rsidRPr="00FF77BB">
        <w:rPr>
          <w:sz w:val="24"/>
          <w:szCs w:val="24"/>
        </w:rPr>
        <w:instrText xml:space="preserve"> TOC \h \z \c "Tabel" </w:instrText>
      </w:r>
      <w:r w:rsidRPr="00FF77BB">
        <w:rPr>
          <w:sz w:val="24"/>
          <w:szCs w:val="24"/>
        </w:rPr>
        <w:fldChar w:fldCharType="separate"/>
      </w:r>
      <w:hyperlink w:anchor="_Toc464209129" w:history="1">
        <w:r w:rsidR="00FF77BB" w:rsidRPr="00FF77BB">
          <w:rPr>
            <w:rStyle w:val="Hyperlink"/>
            <w:noProof/>
            <w:szCs w:val="24"/>
          </w:rPr>
          <w:t>Tabel 1. Analisis Internal Terhadap  PDRB Kota Tegal</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_Toc464209129 \h </w:instrText>
        </w:r>
        <w:r w:rsidR="00FF77BB" w:rsidRPr="00FF77BB">
          <w:rPr>
            <w:noProof/>
            <w:webHidden/>
            <w:szCs w:val="24"/>
          </w:rPr>
        </w:r>
        <w:r w:rsidR="00FF77BB" w:rsidRPr="00FF77BB">
          <w:rPr>
            <w:noProof/>
            <w:webHidden/>
            <w:szCs w:val="24"/>
          </w:rPr>
          <w:fldChar w:fldCharType="separate"/>
        </w:r>
        <w:r w:rsidR="00A03B6A">
          <w:rPr>
            <w:noProof/>
            <w:webHidden/>
            <w:szCs w:val="24"/>
          </w:rPr>
          <w:t>10</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0" w:history="1">
        <w:r w:rsidR="00FF77BB" w:rsidRPr="00FF77BB">
          <w:rPr>
            <w:rStyle w:val="Hyperlink"/>
            <w:noProof/>
            <w:szCs w:val="24"/>
          </w:rPr>
          <w:t>Tabel 2.  Jumlah Gambaran Usaha Pegolahan Hasil Perikanan</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_Toc464209130 \h </w:instrText>
        </w:r>
        <w:r w:rsidR="00FF77BB" w:rsidRPr="00FF77BB">
          <w:rPr>
            <w:noProof/>
            <w:webHidden/>
            <w:szCs w:val="24"/>
          </w:rPr>
        </w:r>
        <w:r w:rsidR="00FF77BB" w:rsidRPr="00FF77BB">
          <w:rPr>
            <w:noProof/>
            <w:webHidden/>
            <w:szCs w:val="24"/>
          </w:rPr>
          <w:fldChar w:fldCharType="separate"/>
        </w:r>
        <w:r w:rsidR="00A03B6A">
          <w:rPr>
            <w:noProof/>
            <w:webHidden/>
            <w:szCs w:val="24"/>
          </w:rPr>
          <w:t>21</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1" w:history="1">
        <w:r w:rsidR="00FF77BB" w:rsidRPr="00FF77BB">
          <w:rPr>
            <w:rStyle w:val="Hyperlink"/>
            <w:noProof/>
            <w:szCs w:val="24"/>
          </w:rPr>
          <w:t>Tabel 3.</w:t>
        </w:r>
        <w:r w:rsidR="00FF77BB" w:rsidRPr="00FF77BB">
          <w:rPr>
            <w:rStyle w:val="Hyperlink"/>
            <w:rFonts w:cs="Arial"/>
            <w:noProof/>
            <w:szCs w:val="24"/>
            <w:lang w:val="es-ES"/>
          </w:rPr>
          <w:t xml:space="preserve"> Segmentasi Pasar Produk Olahan Ikan</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_Toc464209131 \h </w:instrText>
        </w:r>
        <w:r w:rsidR="00FF77BB" w:rsidRPr="00FF77BB">
          <w:rPr>
            <w:noProof/>
            <w:webHidden/>
            <w:szCs w:val="24"/>
          </w:rPr>
        </w:r>
        <w:r w:rsidR="00FF77BB" w:rsidRPr="00FF77BB">
          <w:rPr>
            <w:noProof/>
            <w:webHidden/>
            <w:szCs w:val="24"/>
          </w:rPr>
          <w:fldChar w:fldCharType="separate"/>
        </w:r>
        <w:r w:rsidR="00A03B6A">
          <w:rPr>
            <w:noProof/>
            <w:webHidden/>
            <w:szCs w:val="24"/>
          </w:rPr>
          <w:t>43</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2" w:history="1">
        <w:r w:rsidR="00FF77BB" w:rsidRPr="00FF77BB">
          <w:rPr>
            <w:rStyle w:val="Hyperlink"/>
            <w:noProof/>
            <w:szCs w:val="24"/>
          </w:rPr>
          <w:t>Tabel 4.</w:t>
        </w:r>
        <w:r w:rsidR="00FF77BB" w:rsidRPr="00FF77BB">
          <w:rPr>
            <w:rStyle w:val="Hyperlink"/>
            <w:rFonts w:cs="Arial"/>
            <w:noProof/>
            <w:szCs w:val="24"/>
            <w:lang w:val="es-ES"/>
          </w:rPr>
          <w:t xml:space="preserve"> Volume Produksi Usaha Pengolahan Ikan Skala Menengah-Besar</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_Toc464209132 \h </w:instrText>
        </w:r>
        <w:r w:rsidR="00FF77BB" w:rsidRPr="00FF77BB">
          <w:rPr>
            <w:noProof/>
            <w:webHidden/>
            <w:szCs w:val="24"/>
          </w:rPr>
        </w:r>
        <w:r w:rsidR="00FF77BB" w:rsidRPr="00FF77BB">
          <w:rPr>
            <w:noProof/>
            <w:webHidden/>
            <w:szCs w:val="24"/>
          </w:rPr>
          <w:fldChar w:fldCharType="separate"/>
        </w:r>
        <w:r w:rsidR="00A03B6A">
          <w:rPr>
            <w:noProof/>
            <w:webHidden/>
            <w:szCs w:val="24"/>
          </w:rPr>
          <w:t>46</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3" w:history="1">
        <w:r w:rsidR="00FF77BB" w:rsidRPr="00FF77BB">
          <w:rPr>
            <w:rStyle w:val="Hyperlink"/>
            <w:noProof/>
            <w:szCs w:val="24"/>
          </w:rPr>
          <w:t>Tabel 5</w:t>
        </w:r>
        <w:r w:rsidR="00FF77BB" w:rsidRPr="00FF77BB">
          <w:rPr>
            <w:rStyle w:val="Hyperlink"/>
            <w:bCs/>
            <w:noProof/>
            <w:szCs w:val="24"/>
            <w:lang w:eastAsia="ja-JP"/>
          </w:rPr>
          <w:t>. Investasi Awal Produk Ikan Asin (</w:t>
        </w:r>
        <w:r w:rsidR="00FF77BB" w:rsidRPr="00FF77BB">
          <w:rPr>
            <w:rStyle w:val="Hyperlink"/>
            <w:noProof/>
            <w:szCs w:val="24"/>
          </w:rPr>
          <w:t>Ikan Asin Skala Besar</w:t>
        </w:r>
        <w:r w:rsidR="00FF77BB" w:rsidRPr="00FF77BB">
          <w:rPr>
            <w:rStyle w:val="Hyperlink"/>
            <w:bCs/>
            <w:noProof/>
            <w:szCs w:val="24"/>
            <w:lang w:eastAsia="ja-JP"/>
          </w:rPr>
          <w: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_Toc464209133 \h </w:instrText>
        </w:r>
        <w:r w:rsidR="00FF77BB" w:rsidRPr="00FF77BB">
          <w:rPr>
            <w:noProof/>
            <w:webHidden/>
            <w:szCs w:val="24"/>
          </w:rPr>
        </w:r>
        <w:r w:rsidR="00FF77BB" w:rsidRPr="00FF77BB">
          <w:rPr>
            <w:noProof/>
            <w:webHidden/>
            <w:szCs w:val="24"/>
          </w:rPr>
          <w:fldChar w:fldCharType="separate"/>
        </w:r>
        <w:r w:rsidR="00A03B6A">
          <w:rPr>
            <w:noProof/>
            <w:webHidden/>
            <w:szCs w:val="24"/>
          </w:rPr>
          <w:t>53</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4" w:history="1">
        <w:r w:rsidR="00FF77BB" w:rsidRPr="00FF77BB">
          <w:rPr>
            <w:rStyle w:val="Hyperlink"/>
            <w:noProof/>
            <w:szCs w:val="24"/>
          </w:rPr>
          <w:t>Tabel 6.</w:t>
        </w:r>
        <w:r w:rsidR="00FF77BB" w:rsidRPr="00FF77BB">
          <w:rPr>
            <w:rStyle w:val="Hyperlink"/>
            <w:noProof/>
            <w:szCs w:val="24"/>
            <w:lang w:eastAsia="ja-JP"/>
          </w:rPr>
          <w:t xml:space="preserve"> Biaya Tenaga Kerja </w:t>
        </w:r>
        <w:r w:rsidR="00FF77BB" w:rsidRPr="00FF77BB">
          <w:rPr>
            <w:rStyle w:val="Hyperlink"/>
            <w:bCs/>
            <w:noProof/>
            <w:szCs w:val="24"/>
            <w:lang w:eastAsia="ja-JP"/>
          </w:rPr>
          <w:t>(</w:t>
        </w:r>
        <w:r w:rsidR="00FF77BB" w:rsidRPr="00FF77BB">
          <w:rPr>
            <w:rStyle w:val="Hyperlink"/>
            <w:noProof/>
            <w:szCs w:val="24"/>
          </w:rPr>
          <w:t>Ikan Asin Skala Besar</w:t>
        </w:r>
        <w:r w:rsidR="00FF77BB" w:rsidRPr="00FF77BB">
          <w:rPr>
            <w:rStyle w:val="Hyperlink"/>
            <w:bCs/>
            <w:noProof/>
            <w:szCs w:val="24"/>
            <w:lang w:eastAsia="ja-JP"/>
          </w:rPr>
          <w: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_Toc464209134 \h </w:instrText>
        </w:r>
        <w:r w:rsidR="00FF77BB" w:rsidRPr="00FF77BB">
          <w:rPr>
            <w:noProof/>
            <w:webHidden/>
            <w:szCs w:val="24"/>
          </w:rPr>
        </w:r>
        <w:r w:rsidR="00FF77BB" w:rsidRPr="00FF77BB">
          <w:rPr>
            <w:noProof/>
            <w:webHidden/>
            <w:szCs w:val="24"/>
          </w:rPr>
          <w:fldChar w:fldCharType="separate"/>
        </w:r>
        <w:r w:rsidR="00A03B6A">
          <w:rPr>
            <w:noProof/>
            <w:webHidden/>
            <w:szCs w:val="24"/>
          </w:rPr>
          <w:t>54</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5" w:history="1">
        <w:r w:rsidR="00FF77BB" w:rsidRPr="00FF77BB">
          <w:rPr>
            <w:rStyle w:val="Hyperlink"/>
            <w:noProof/>
            <w:szCs w:val="24"/>
          </w:rPr>
          <w:t xml:space="preserve">Tabel 7. </w:t>
        </w:r>
        <w:r w:rsidR="00FF77BB" w:rsidRPr="00FF77BB">
          <w:rPr>
            <w:rStyle w:val="Hyperlink"/>
            <w:rFonts w:cs="Arial"/>
            <w:noProof/>
            <w:szCs w:val="24"/>
          </w:rPr>
          <w:t xml:space="preserve"> Biaya Umum (</w:t>
        </w:r>
        <w:r w:rsidR="00FF77BB" w:rsidRPr="00FF77BB">
          <w:rPr>
            <w:rStyle w:val="Hyperlink"/>
            <w:noProof/>
            <w:szCs w:val="24"/>
          </w:rPr>
          <w:t>Ikan Asin Skala Besar dalam Rp</w:t>
        </w:r>
        <w:r w:rsidR="00FF77BB" w:rsidRPr="00FF77BB">
          <w:rPr>
            <w:rStyle w:val="Hyperlink"/>
            <w:bCs/>
            <w:noProof/>
            <w:szCs w:val="24"/>
            <w:lang w:eastAsia="ja-JP"/>
          </w:rPr>
          <w: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_Toc464209135 \h </w:instrText>
        </w:r>
        <w:r w:rsidR="00FF77BB" w:rsidRPr="00FF77BB">
          <w:rPr>
            <w:noProof/>
            <w:webHidden/>
            <w:szCs w:val="24"/>
          </w:rPr>
        </w:r>
        <w:r w:rsidR="00FF77BB" w:rsidRPr="00FF77BB">
          <w:rPr>
            <w:noProof/>
            <w:webHidden/>
            <w:szCs w:val="24"/>
          </w:rPr>
          <w:fldChar w:fldCharType="separate"/>
        </w:r>
        <w:r w:rsidR="00A03B6A">
          <w:rPr>
            <w:noProof/>
            <w:webHidden/>
            <w:szCs w:val="24"/>
          </w:rPr>
          <w:t>54</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6" w:history="1">
        <w:r w:rsidR="00FF77BB" w:rsidRPr="00FF77BB">
          <w:rPr>
            <w:rStyle w:val="Hyperlink"/>
            <w:noProof/>
            <w:szCs w:val="24"/>
          </w:rPr>
          <w:t>Tabel 8.</w:t>
        </w:r>
        <w:r w:rsidR="00FF77BB" w:rsidRPr="00FF77BB">
          <w:rPr>
            <w:rStyle w:val="Hyperlink"/>
            <w:rFonts w:cs="Arial"/>
            <w:noProof/>
            <w:szCs w:val="24"/>
          </w:rPr>
          <w:t xml:space="preserve"> Biaya Pemasaran (</w:t>
        </w:r>
        <w:r w:rsidR="00FF77BB" w:rsidRPr="00FF77BB">
          <w:rPr>
            <w:rStyle w:val="Hyperlink"/>
            <w:noProof/>
            <w:szCs w:val="24"/>
          </w:rPr>
          <w:t>Ikan Asin Skala Besar</w:t>
        </w:r>
        <w:r w:rsidR="00FF77BB" w:rsidRPr="00FF77BB">
          <w:rPr>
            <w:rStyle w:val="Hyperlink"/>
            <w:bCs/>
            <w:noProof/>
            <w:szCs w:val="24"/>
            <w:lang w:eastAsia="ja-JP"/>
          </w:rPr>
          <w:t xml:space="preserve"> dalam </w:t>
        </w:r>
        <w:r w:rsidR="00FF77BB" w:rsidRPr="00FF77BB">
          <w:rPr>
            <w:rStyle w:val="Hyperlink"/>
            <w:rFonts w:cs="Arial"/>
            <w:noProof/>
            <w:szCs w:val="24"/>
          </w:rPr>
          <w:t>Rp)</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_Toc464209136 \h </w:instrText>
        </w:r>
        <w:r w:rsidR="00FF77BB" w:rsidRPr="00FF77BB">
          <w:rPr>
            <w:noProof/>
            <w:webHidden/>
            <w:szCs w:val="24"/>
          </w:rPr>
        </w:r>
        <w:r w:rsidR="00FF77BB" w:rsidRPr="00FF77BB">
          <w:rPr>
            <w:noProof/>
            <w:webHidden/>
            <w:szCs w:val="24"/>
          </w:rPr>
          <w:fldChar w:fldCharType="separate"/>
        </w:r>
        <w:r w:rsidR="00A03B6A">
          <w:rPr>
            <w:noProof/>
            <w:webHidden/>
            <w:szCs w:val="24"/>
          </w:rPr>
          <w:t>55</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7" w:history="1">
        <w:r w:rsidR="00FF77BB" w:rsidRPr="00FF77BB">
          <w:rPr>
            <w:rStyle w:val="Hyperlink"/>
            <w:noProof/>
            <w:szCs w:val="24"/>
          </w:rPr>
          <w:t>Tabel 9. Analisis Kelayakan Investasi Ikan Asin Skala Besar</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_Toc464209137 \h </w:instrText>
        </w:r>
        <w:r w:rsidR="00FF77BB" w:rsidRPr="00FF77BB">
          <w:rPr>
            <w:noProof/>
            <w:webHidden/>
            <w:szCs w:val="24"/>
          </w:rPr>
        </w:r>
        <w:r w:rsidR="00FF77BB" w:rsidRPr="00FF77BB">
          <w:rPr>
            <w:noProof/>
            <w:webHidden/>
            <w:szCs w:val="24"/>
          </w:rPr>
          <w:fldChar w:fldCharType="separate"/>
        </w:r>
        <w:r w:rsidR="00A03B6A">
          <w:rPr>
            <w:noProof/>
            <w:webHidden/>
            <w:szCs w:val="24"/>
          </w:rPr>
          <w:t>56</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8" w:history="1">
        <w:r w:rsidR="00FF77BB" w:rsidRPr="00FF77BB">
          <w:rPr>
            <w:rStyle w:val="Hyperlink"/>
            <w:noProof/>
            <w:szCs w:val="24"/>
          </w:rPr>
          <w:t>Tabel 10.</w:t>
        </w:r>
        <w:r w:rsidR="00FF77BB" w:rsidRPr="00FF77BB">
          <w:rPr>
            <w:rStyle w:val="Hyperlink"/>
            <w:rFonts w:cs="Arial"/>
            <w:noProof/>
            <w:szCs w:val="24"/>
            <w:lang w:eastAsia="ja-JP"/>
          </w:rPr>
          <w:t xml:space="preserve"> Penilaian Kelayakan Investasi </w:t>
        </w:r>
        <w:r w:rsidR="00FF77BB" w:rsidRPr="00FF77BB">
          <w:rPr>
            <w:rStyle w:val="Hyperlink"/>
            <w:bCs/>
            <w:noProof/>
            <w:szCs w:val="24"/>
            <w:lang w:eastAsia="ja-JP"/>
          </w:rPr>
          <w:t>(</w:t>
        </w:r>
        <w:r w:rsidR="00FF77BB" w:rsidRPr="00FF77BB">
          <w:rPr>
            <w:rStyle w:val="Hyperlink"/>
            <w:noProof/>
            <w:szCs w:val="24"/>
          </w:rPr>
          <w:t>Ikan Asin Skala Besar</w:t>
        </w:r>
        <w:r w:rsidR="00FF77BB" w:rsidRPr="00FF77BB">
          <w:rPr>
            <w:rStyle w:val="Hyperlink"/>
            <w:bCs/>
            <w:noProof/>
            <w:szCs w:val="24"/>
            <w:lang w:eastAsia="ja-JP"/>
          </w:rPr>
          <w: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_Toc464209138 \h </w:instrText>
        </w:r>
        <w:r w:rsidR="00FF77BB" w:rsidRPr="00FF77BB">
          <w:rPr>
            <w:noProof/>
            <w:webHidden/>
            <w:szCs w:val="24"/>
          </w:rPr>
        </w:r>
        <w:r w:rsidR="00FF77BB" w:rsidRPr="00FF77BB">
          <w:rPr>
            <w:noProof/>
            <w:webHidden/>
            <w:szCs w:val="24"/>
          </w:rPr>
          <w:fldChar w:fldCharType="separate"/>
        </w:r>
        <w:r w:rsidR="00A03B6A">
          <w:rPr>
            <w:noProof/>
            <w:webHidden/>
            <w:szCs w:val="24"/>
          </w:rPr>
          <w:t>57</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39" w:history="1">
        <w:r w:rsidR="00FF77BB" w:rsidRPr="00FF77BB">
          <w:rPr>
            <w:rStyle w:val="Hyperlink"/>
            <w:noProof/>
            <w:szCs w:val="24"/>
          </w:rPr>
          <w:t>Tabel 11</w:t>
        </w:r>
        <w:r w:rsidR="00FF77BB" w:rsidRPr="00FF77BB">
          <w:rPr>
            <w:rStyle w:val="Hyperlink"/>
            <w:bCs/>
            <w:noProof/>
            <w:szCs w:val="24"/>
            <w:lang w:eastAsia="ja-JP"/>
          </w:rPr>
          <w:t>. Investasi Awal Produk Ikan Asin (</w:t>
        </w:r>
        <w:r w:rsidR="00FF77BB" w:rsidRPr="00FF77BB">
          <w:rPr>
            <w:rStyle w:val="Hyperlink"/>
            <w:noProof/>
            <w:szCs w:val="24"/>
          </w:rPr>
          <w:t xml:space="preserve">Ikan Asin Skala </w:t>
        </w:r>
        <w:r w:rsidR="00FF77BB" w:rsidRPr="00FF77BB">
          <w:rPr>
            <w:rStyle w:val="Hyperlink"/>
            <w:rFonts w:cs="Arial"/>
            <w:noProof/>
            <w:szCs w:val="24"/>
            <w:lang w:eastAsia="ja-JP"/>
          </w:rPr>
          <w:t>kecil)</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_Toc464209139 \h </w:instrText>
        </w:r>
        <w:r w:rsidR="00FF77BB" w:rsidRPr="00FF77BB">
          <w:rPr>
            <w:noProof/>
            <w:webHidden/>
            <w:szCs w:val="24"/>
          </w:rPr>
        </w:r>
        <w:r w:rsidR="00FF77BB" w:rsidRPr="00FF77BB">
          <w:rPr>
            <w:noProof/>
            <w:webHidden/>
            <w:szCs w:val="24"/>
          </w:rPr>
          <w:fldChar w:fldCharType="separate"/>
        </w:r>
        <w:r w:rsidR="00A03B6A">
          <w:rPr>
            <w:noProof/>
            <w:webHidden/>
            <w:szCs w:val="24"/>
          </w:rPr>
          <w:t>58</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0" w:history="1">
        <w:r w:rsidR="00FF77BB" w:rsidRPr="00FF77BB">
          <w:rPr>
            <w:rStyle w:val="Hyperlink"/>
            <w:noProof/>
            <w:szCs w:val="24"/>
          </w:rPr>
          <w:t>Tabel 12.</w:t>
        </w:r>
        <w:r w:rsidR="00FF77BB" w:rsidRPr="00FF77BB">
          <w:rPr>
            <w:rStyle w:val="Hyperlink"/>
            <w:noProof/>
            <w:szCs w:val="24"/>
            <w:lang w:eastAsia="ja-JP"/>
          </w:rPr>
          <w:t xml:space="preserve"> Biaya Tenaga Kerja </w:t>
        </w:r>
        <w:r w:rsidR="00FF77BB" w:rsidRPr="00FF77BB">
          <w:rPr>
            <w:rStyle w:val="Hyperlink"/>
            <w:bCs/>
            <w:noProof/>
            <w:szCs w:val="24"/>
            <w:lang w:eastAsia="ja-JP"/>
          </w:rPr>
          <w:t>(</w:t>
        </w:r>
        <w:r w:rsidR="00FF77BB" w:rsidRPr="00FF77BB">
          <w:rPr>
            <w:rStyle w:val="Hyperlink"/>
            <w:noProof/>
            <w:szCs w:val="24"/>
          </w:rPr>
          <w:t xml:space="preserve">Ikan Asin Skala </w:t>
        </w:r>
        <w:r w:rsidR="00FF77BB" w:rsidRPr="00FF77BB">
          <w:rPr>
            <w:rStyle w:val="Hyperlink"/>
            <w:rFonts w:cs="Arial"/>
            <w:noProof/>
            <w:szCs w:val="24"/>
            <w:lang w:eastAsia="ja-JP"/>
          </w:rPr>
          <w:t>kecil)</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_Toc464209140 \h </w:instrText>
        </w:r>
        <w:r w:rsidR="00FF77BB" w:rsidRPr="00FF77BB">
          <w:rPr>
            <w:noProof/>
            <w:webHidden/>
            <w:szCs w:val="24"/>
          </w:rPr>
        </w:r>
        <w:r w:rsidR="00FF77BB" w:rsidRPr="00FF77BB">
          <w:rPr>
            <w:noProof/>
            <w:webHidden/>
            <w:szCs w:val="24"/>
          </w:rPr>
          <w:fldChar w:fldCharType="separate"/>
        </w:r>
        <w:r w:rsidR="00A03B6A">
          <w:rPr>
            <w:noProof/>
            <w:webHidden/>
            <w:szCs w:val="24"/>
          </w:rPr>
          <w:t>58</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1" w:history="1">
        <w:r w:rsidR="00FF77BB" w:rsidRPr="00FF77BB">
          <w:rPr>
            <w:rStyle w:val="Hyperlink"/>
            <w:noProof/>
            <w:szCs w:val="24"/>
          </w:rPr>
          <w:t xml:space="preserve">Tabel 13. </w:t>
        </w:r>
        <w:r w:rsidR="00FF77BB" w:rsidRPr="00FF77BB">
          <w:rPr>
            <w:rStyle w:val="Hyperlink"/>
            <w:rFonts w:cs="Arial"/>
            <w:noProof/>
            <w:szCs w:val="24"/>
          </w:rPr>
          <w:t xml:space="preserve">Biaya Operasional </w:t>
        </w:r>
        <w:r w:rsidR="00FF77BB" w:rsidRPr="00FF77BB">
          <w:rPr>
            <w:rStyle w:val="Hyperlink"/>
            <w:bCs/>
            <w:noProof/>
            <w:szCs w:val="24"/>
            <w:lang w:eastAsia="ja-JP"/>
          </w:rPr>
          <w:t>(</w:t>
        </w:r>
        <w:r w:rsidR="00FF77BB" w:rsidRPr="00FF77BB">
          <w:rPr>
            <w:rStyle w:val="Hyperlink"/>
            <w:noProof/>
            <w:szCs w:val="24"/>
          </w:rPr>
          <w:t xml:space="preserve">Ikan Asin Skala </w:t>
        </w:r>
        <w:r w:rsidR="00FF77BB" w:rsidRPr="00FF77BB">
          <w:rPr>
            <w:rStyle w:val="Hyperlink"/>
            <w:rFonts w:cs="Arial"/>
            <w:noProof/>
            <w:szCs w:val="24"/>
            <w:lang w:eastAsia="ja-JP"/>
          </w:rPr>
          <w:t>kecil)</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_Toc464209141 \h </w:instrText>
        </w:r>
        <w:r w:rsidR="00FF77BB" w:rsidRPr="00FF77BB">
          <w:rPr>
            <w:noProof/>
            <w:webHidden/>
            <w:szCs w:val="24"/>
          </w:rPr>
        </w:r>
        <w:r w:rsidR="00FF77BB" w:rsidRPr="00FF77BB">
          <w:rPr>
            <w:noProof/>
            <w:webHidden/>
            <w:szCs w:val="24"/>
          </w:rPr>
          <w:fldChar w:fldCharType="separate"/>
        </w:r>
        <w:r w:rsidR="00A03B6A">
          <w:rPr>
            <w:noProof/>
            <w:webHidden/>
            <w:szCs w:val="24"/>
          </w:rPr>
          <w:t>59</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2" w:history="1">
        <w:r w:rsidR="00FF77BB" w:rsidRPr="00FF77BB">
          <w:rPr>
            <w:rStyle w:val="Hyperlink"/>
            <w:noProof/>
            <w:szCs w:val="24"/>
          </w:rPr>
          <w:t>Tabel 14. Analisis Kelayakan Investasi Ikan Asin Skala Usaha Kecil Menengah</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_Toc464209142 \h </w:instrText>
        </w:r>
        <w:r w:rsidR="00FF77BB" w:rsidRPr="00FF77BB">
          <w:rPr>
            <w:noProof/>
            <w:webHidden/>
            <w:szCs w:val="24"/>
          </w:rPr>
        </w:r>
        <w:r w:rsidR="00FF77BB" w:rsidRPr="00FF77BB">
          <w:rPr>
            <w:noProof/>
            <w:webHidden/>
            <w:szCs w:val="24"/>
          </w:rPr>
          <w:fldChar w:fldCharType="separate"/>
        </w:r>
        <w:r w:rsidR="00A03B6A">
          <w:rPr>
            <w:noProof/>
            <w:webHidden/>
            <w:szCs w:val="24"/>
          </w:rPr>
          <w:t>61</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3" w:history="1">
        <w:r w:rsidR="00FF77BB" w:rsidRPr="00FF77BB">
          <w:rPr>
            <w:rStyle w:val="Hyperlink"/>
            <w:noProof/>
            <w:szCs w:val="24"/>
          </w:rPr>
          <w:t>Tabel 15.</w:t>
        </w:r>
        <w:r w:rsidR="00FF77BB" w:rsidRPr="00FF77BB">
          <w:rPr>
            <w:rStyle w:val="Hyperlink"/>
            <w:rFonts w:cs="Arial"/>
            <w:noProof/>
            <w:szCs w:val="24"/>
            <w:lang w:eastAsia="ja-JP"/>
          </w:rPr>
          <w:t xml:space="preserve"> Penilaian Kelayakan Investasi </w:t>
        </w:r>
        <w:r w:rsidR="00FF77BB" w:rsidRPr="00FF77BB">
          <w:rPr>
            <w:rStyle w:val="Hyperlink"/>
            <w:bCs/>
            <w:noProof/>
            <w:szCs w:val="24"/>
            <w:lang w:eastAsia="ja-JP"/>
          </w:rPr>
          <w:t>(</w:t>
        </w:r>
        <w:r w:rsidR="00FF77BB" w:rsidRPr="00FF77BB">
          <w:rPr>
            <w:rStyle w:val="Hyperlink"/>
            <w:noProof/>
            <w:szCs w:val="24"/>
          </w:rPr>
          <w:t xml:space="preserve">Ikan Asin Skala </w:t>
        </w:r>
        <w:r w:rsidR="00FF77BB" w:rsidRPr="00FF77BB">
          <w:rPr>
            <w:rStyle w:val="Hyperlink"/>
            <w:rFonts w:cs="Arial"/>
            <w:noProof/>
            <w:szCs w:val="24"/>
            <w:lang w:eastAsia="ja-JP"/>
          </w:rPr>
          <w:t>kecil)</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_Toc464209143 \h </w:instrText>
        </w:r>
        <w:r w:rsidR="00FF77BB" w:rsidRPr="00FF77BB">
          <w:rPr>
            <w:noProof/>
            <w:webHidden/>
            <w:szCs w:val="24"/>
          </w:rPr>
        </w:r>
        <w:r w:rsidR="00FF77BB" w:rsidRPr="00FF77BB">
          <w:rPr>
            <w:noProof/>
            <w:webHidden/>
            <w:szCs w:val="24"/>
          </w:rPr>
          <w:fldChar w:fldCharType="separate"/>
        </w:r>
        <w:r w:rsidR="00A03B6A">
          <w:rPr>
            <w:noProof/>
            <w:webHidden/>
            <w:szCs w:val="24"/>
          </w:rPr>
          <w:t>62</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4" w:history="1">
        <w:r w:rsidR="00FF77BB" w:rsidRPr="00FF77BB">
          <w:rPr>
            <w:rStyle w:val="Hyperlink"/>
            <w:noProof/>
            <w:szCs w:val="24"/>
          </w:rPr>
          <w:t>Tabel 16.</w:t>
        </w:r>
        <w:r w:rsidR="00FF77BB" w:rsidRPr="00FF77BB">
          <w:rPr>
            <w:rStyle w:val="Hyperlink"/>
            <w:bCs/>
            <w:noProof/>
            <w:szCs w:val="24"/>
          </w:rPr>
          <w:t xml:space="preserve"> Investasi Awal Produk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_Toc464209144 \h </w:instrText>
        </w:r>
        <w:r w:rsidR="00FF77BB" w:rsidRPr="00FF77BB">
          <w:rPr>
            <w:noProof/>
            <w:webHidden/>
            <w:szCs w:val="24"/>
          </w:rPr>
        </w:r>
        <w:r w:rsidR="00FF77BB" w:rsidRPr="00FF77BB">
          <w:rPr>
            <w:noProof/>
            <w:webHidden/>
            <w:szCs w:val="24"/>
          </w:rPr>
          <w:fldChar w:fldCharType="separate"/>
        </w:r>
        <w:r w:rsidR="00A03B6A">
          <w:rPr>
            <w:noProof/>
            <w:webHidden/>
            <w:szCs w:val="24"/>
          </w:rPr>
          <w:t>63</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5" w:history="1">
        <w:r w:rsidR="00FF77BB" w:rsidRPr="00FF77BB">
          <w:rPr>
            <w:rStyle w:val="Hyperlink"/>
            <w:noProof/>
            <w:szCs w:val="24"/>
          </w:rPr>
          <w:t>Tabel 17. Biaya Tetap (</w:t>
        </w:r>
        <w:r w:rsidR="00FF77BB" w:rsidRPr="00FF77BB">
          <w:rPr>
            <w:rStyle w:val="Hyperlink"/>
            <w:bCs/>
            <w:noProof/>
            <w:szCs w:val="24"/>
          </w:rPr>
          <w:t>Produk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_Toc464209145 \h </w:instrText>
        </w:r>
        <w:r w:rsidR="00FF77BB" w:rsidRPr="00FF77BB">
          <w:rPr>
            <w:noProof/>
            <w:webHidden/>
            <w:szCs w:val="24"/>
          </w:rPr>
        </w:r>
        <w:r w:rsidR="00FF77BB" w:rsidRPr="00FF77BB">
          <w:rPr>
            <w:noProof/>
            <w:webHidden/>
            <w:szCs w:val="24"/>
          </w:rPr>
          <w:fldChar w:fldCharType="separate"/>
        </w:r>
        <w:r w:rsidR="00A03B6A">
          <w:rPr>
            <w:noProof/>
            <w:webHidden/>
            <w:szCs w:val="24"/>
          </w:rPr>
          <w:t>64</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6" w:history="1">
        <w:r w:rsidR="00FF77BB" w:rsidRPr="00FF77BB">
          <w:rPr>
            <w:rStyle w:val="Hyperlink"/>
            <w:noProof/>
            <w:szCs w:val="24"/>
          </w:rPr>
          <w:t>Tabel 18.  Bahan Baku dan Bahan Pelengkap Lainnya (</w:t>
        </w:r>
        <w:r w:rsidR="00FF77BB" w:rsidRPr="00FF77BB">
          <w:rPr>
            <w:rStyle w:val="Hyperlink"/>
            <w:bCs/>
            <w:noProof/>
            <w:szCs w:val="24"/>
          </w:rPr>
          <w:t>Produk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_Toc464209146 \h </w:instrText>
        </w:r>
        <w:r w:rsidR="00FF77BB" w:rsidRPr="00FF77BB">
          <w:rPr>
            <w:noProof/>
            <w:webHidden/>
            <w:szCs w:val="24"/>
          </w:rPr>
        </w:r>
        <w:r w:rsidR="00FF77BB" w:rsidRPr="00FF77BB">
          <w:rPr>
            <w:noProof/>
            <w:webHidden/>
            <w:szCs w:val="24"/>
          </w:rPr>
          <w:fldChar w:fldCharType="separate"/>
        </w:r>
        <w:r w:rsidR="00A03B6A">
          <w:rPr>
            <w:noProof/>
            <w:webHidden/>
            <w:szCs w:val="24"/>
          </w:rPr>
          <w:t>64</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7" w:history="1">
        <w:r w:rsidR="00FF77BB" w:rsidRPr="00FF77BB">
          <w:rPr>
            <w:rStyle w:val="Hyperlink"/>
            <w:noProof/>
            <w:szCs w:val="24"/>
          </w:rPr>
          <w:t xml:space="preserve">Tabel 19. </w:t>
        </w:r>
        <w:r w:rsidR="00FF77BB" w:rsidRPr="00FF77BB">
          <w:rPr>
            <w:rStyle w:val="Hyperlink"/>
            <w:rFonts w:cs="Arial"/>
            <w:noProof/>
            <w:szCs w:val="24"/>
          </w:rPr>
          <w:t xml:space="preserve">Biaya Umum/ Operasional </w:t>
        </w:r>
        <w:r w:rsidR="00FF77BB" w:rsidRPr="00FF77BB">
          <w:rPr>
            <w:rStyle w:val="Hyperlink"/>
            <w:noProof/>
            <w:szCs w:val="24"/>
          </w:rPr>
          <w:t>(</w:t>
        </w:r>
        <w:r w:rsidR="00FF77BB" w:rsidRPr="00FF77BB">
          <w:rPr>
            <w:rStyle w:val="Hyperlink"/>
            <w:bCs/>
            <w:noProof/>
            <w:szCs w:val="24"/>
          </w:rPr>
          <w:t>Produk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_Toc464209147 \h </w:instrText>
        </w:r>
        <w:r w:rsidR="00FF77BB" w:rsidRPr="00FF77BB">
          <w:rPr>
            <w:noProof/>
            <w:webHidden/>
            <w:szCs w:val="24"/>
          </w:rPr>
        </w:r>
        <w:r w:rsidR="00FF77BB" w:rsidRPr="00FF77BB">
          <w:rPr>
            <w:noProof/>
            <w:webHidden/>
            <w:szCs w:val="24"/>
          </w:rPr>
          <w:fldChar w:fldCharType="separate"/>
        </w:r>
        <w:r w:rsidR="00A03B6A">
          <w:rPr>
            <w:noProof/>
            <w:webHidden/>
            <w:szCs w:val="24"/>
          </w:rPr>
          <w:t>65</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8" w:history="1">
        <w:r w:rsidR="00FF77BB" w:rsidRPr="00FF77BB">
          <w:rPr>
            <w:rStyle w:val="Hyperlink"/>
            <w:noProof/>
            <w:szCs w:val="24"/>
          </w:rPr>
          <w:t>Tabel 20. Analisis Kelayakan Investasi Produk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_Toc464209148 \h </w:instrText>
        </w:r>
        <w:r w:rsidR="00FF77BB" w:rsidRPr="00FF77BB">
          <w:rPr>
            <w:noProof/>
            <w:webHidden/>
            <w:szCs w:val="24"/>
          </w:rPr>
        </w:r>
        <w:r w:rsidR="00FF77BB" w:rsidRPr="00FF77BB">
          <w:rPr>
            <w:noProof/>
            <w:webHidden/>
            <w:szCs w:val="24"/>
          </w:rPr>
          <w:fldChar w:fldCharType="separate"/>
        </w:r>
        <w:r w:rsidR="00A03B6A">
          <w:rPr>
            <w:noProof/>
            <w:webHidden/>
            <w:szCs w:val="24"/>
          </w:rPr>
          <w:t>67</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49" w:history="1">
        <w:r w:rsidR="00FF77BB" w:rsidRPr="00FF77BB">
          <w:rPr>
            <w:rStyle w:val="Hyperlink"/>
            <w:noProof/>
            <w:szCs w:val="24"/>
          </w:rPr>
          <w:t xml:space="preserve">Tabel 21. </w:t>
        </w:r>
        <w:r w:rsidR="00FF77BB" w:rsidRPr="00FF77BB">
          <w:rPr>
            <w:rStyle w:val="Hyperlink"/>
            <w:rFonts w:cs="Arial"/>
            <w:noProof/>
            <w:szCs w:val="24"/>
          </w:rPr>
          <w:t xml:space="preserve">Penilaian Kelayakan Investasi </w:t>
        </w:r>
        <w:r w:rsidR="00FF77BB" w:rsidRPr="00FF77BB">
          <w:rPr>
            <w:rStyle w:val="Hyperlink"/>
            <w:noProof/>
            <w:szCs w:val="24"/>
          </w:rPr>
          <w:t>(</w:t>
        </w:r>
        <w:r w:rsidR="00FF77BB" w:rsidRPr="00FF77BB">
          <w:rPr>
            <w:rStyle w:val="Hyperlink"/>
            <w:bCs/>
            <w:noProof/>
            <w:szCs w:val="24"/>
          </w:rPr>
          <w:t>Produk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_Toc464209149 \h </w:instrText>
        </w:r>
        <w:r w:rsidR="00FF77BB" w:rsidRPr="00FF77BB">
          <w:rPr>
            <w:noProof/>
            <w:webHidden/>
            <w:szCs w:val="24"/>
          </w:rPr>
        </w:r>
        <w:r w:rsidR="00FF77BB" w:rsidRPr="00FF77BB">
          <w:rPr>
            <w:noProof/>
            <w:webHidden/>
            <w:szCs w:val="24"/>
          </w:rPr>
          <w:fldChar w:fldCharType="separate"/>
        </w:r>
        <w:r w:rsidR="00A03B6A">
          <w:rPr>
            <w:noProof/>
            <w:webHidden/>
            <w:szCs w:val="24"/>
          </w:rPr>
          <w:t>68</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0" w:history="1">
        <w:r w:rsidR="00FF77BB" w:rsidRPr="00FF77BB">
          <w:rPr>
            <w:rStyle w:val="Hyperlink"/>
            <w:noProof/>
            <w:szCs w:val="24"/>
          </w:rPr>
          <w:t xml:space="preserve">Tabel 22. </w:t>
        </w:r>
        <w:r w:rsidR="00FF77BB" w:rsidRPr="00FF77BB">
          <w:rPr>
            <w:rStyle w:val="Hyperlink"/>
            <w:bCs/>
            <w:noProof/>
            <w:szCs w:val="24"/>
            <w:lang w:eastAsia="ja-JP"/>
          </w:rPr>
          <w:t>Investasi Awal Produk non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_Toc464209150 \h </w:instrText>
        </w:r>
        <w:r w:rsidR="00FF77BB" w:rsidRPr="00FF77BB">
          <w:rPr>
            <w:noProof/>
            <w:webHidden/>
            <w:szCs w:val="24"/>
          </w:rPr>
        </w:r>
        <w:r w:rsidR="00FF77BB" w:rsidRPr="00FF77BB">
          <w:rPr>
            <w:noProof/>
            <w:webHidden/>
            <w:szCs w:val="24"/>
          </w:rPr>
          <w:fldChar w:fldCharType="separate"/>
        </w:r>
        <w:r w:rsidR="00A03B6A">
          <w:rPr>
            <w:noProof/>
            <w:webHidden/>
            <w:szCs w:val="24"/>
          </w:rPr>
          <w:t>69</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1" w:history="1">
        <w:r w:rsidR="00FF77BB" w:rsidRPr="00FF77BB">
          <w:rPr>
            <w:rStyle w:val="Hyperlink"/>
            <w:noProof/>
            <w:szCs w:val="24"/>
          </w:rPr>
          <w:t xml:space="preserve">Tabel 23. </w:t>
        </w:r>
        <w:r w:rsidR="00FF77BB" w:rsidRPr="00FF77BB">
          <w:rPr>
            <w:rStyle w:val="Hyperlink"/>
            <w:noProof/>
            <w:szCs w:val="24"/>
            <w:lang w:eastAsia="ja-JP"/>
          </w:rPr>
          <w:t xml:space="preserve">Biaya Tetap </w:t>
        </w:r>
        <w:r w:rsidR="00FF77BB" w:rsidRPr="00FF77BB">
          <w:rPr>
            <w:rStyle w:val="Hyperlink"/>
            <w:noProof/>
            <w:szCs w:val="24"/>
          </w:rPr>
          <w:t>(</w:t>
        </w:r>
        <w:r w:rsidR="00FF77BB" w:rsidRPr="00FF77BB">
          <w:rPr>
            <w:rStyle w:val="Hyperlink"/>
            <w:bCs/>
            <w:noProof/>
            <w:szCs w:val="24"/>
          </w:rPr>
          <w:t>Produk Non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_Toc464209151 \h </w:instrText>
        </w:r>
        <w:r w:rsidR="00FF77BB" w:rsidRPr="00FF77BB">
          <w:rPr>
            <w:noProof/>
            <w:webHidden/>
            <w:szCs w:val="24"/>
          </w:rPr>
        </w:r>
        <w:r w:rsidR="00FF77BB" w:rsidRPr="00FF77BB">
          <w:rPr>
            <w:noProof/>
            <w:webHidden/>
            <w:szCs w:val="24"/>
          </w:rPr>
          <w:fldChar w:fldCharType="separate"/>
        </w:r>
        <w:r w:rsidR="00A03B6A">
          <w:rPr>
            <w:noProof/>
            <w:webHidden/>
            <w:szCs w:val="24"/>
          </w:rPr>
          <w:t>70</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2" w:history="1">
        <w:r w:rsidR="00FF77BB" w:rsidRPr="00FF77BB">
          <w:rPr>
            <w:rStyle w:val="Hyperlink"/>
            <w:noProof/>
            <w:szCs w:val="24"/>
          </w:rPr>
          <w:t xml:space="preserve">Tabel 24. </w:t>
        </w:r>
        <w:r w:rsidR="00FF77BB" w:rsidRPr="00FF77BB">
          <w:rPr>
            <w:rStyle w:val="Hyperlink"/>
            <w:noProof/>
            <w:szCs w:val="24"/>
            <w:lang w:eastAsia="ja-JP"/>
          </w:rPr>
          <w:t xml:space="preserve">Bahan Baku dan Bahan Pelengkap Lainnya  </w:t>
        </w:r>
        <w:r w:rsidR="00FF77BB" w:rsidRPr="00FF77BB">
          <w:rPr>
            <w:rStyle w:val="Hyperlink"/>
            <w:noProof/>
            <w:szCs w:val="24"/>
          </w:rPr>
          <w:t>(</w:t>
        </w:r>
        <w:r w:rsidR="00FF77BB" w:rsidRPr="00FF77BB">
          <w:rPr>
            <w:rStyle w:val="Hyperlink"/>
            <w:bCs/>
            <w:noProof/>
            <w:szCs w:val="24"/>
          </w:rPr>
          <w:t>Produk Non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_Toc464209152 \h </w:instrText>
        </w:r>
        <w:r w:rsidR="00FF77BB" w:rsidRPr="00FF77BB">
          <w:rPr>
            <w:noProof/>
            <w:webHidden/>
            <w:szCs w:val="24"/>
          </w:rPr>
        </w:r>
        <w:r w:rsidR="00FF77BB" w:rsidRPr="00FF77BB">
          <w:rPr>
            <w:noProof/>
            <w:webHidden/>
            <w:szCs w:val="24"/>
          </w:rPr>
          <w:fldChar w:fldCharType="separate"/>
        </w:r>
        <w:r w:rsidR="00A03B6A">
          <w:rPr>
            <w:noProof/>
            <w:webHidden/>
            <w:szCs w:val="24"/>
          </w:rPr>
          <w:t>70</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3" w:history="1">
        <w:r w:rsidR="00FF77BB" w:rsidRPr="00FF77BB">
          <w:rPr>
            <w:rStyle w:val="Hyperlink"/>
            <w:noProof/>
            <w:szCs w:val="24"/>
          </w:rPr>
          <w:t>Tabel 25.</w:t>
        </w:r>
        <w:r w:rsidR="00FF77BB" w:rsidRPr="00FF77BB">
          <w:rPr>
            <w:rStyle w:val="Hyperlink"/>
            <w:rFonts w:cs="Arial"/>
            <w:noProof/>
            <w:szCs w:val="24"/>
            <w:lang w:eastAsia="ja-JP"/>
          </w:rPr>
          <w:t xml:space="preserve"> Biaya Umum/ Operasional </w:t>
        </w:r>
        <w:r w:rsidR="00FF77BB" w:rsidRPr="00FF77BB">
          <w:rPr>
            <w:rStyle w:val="Hyperlink"/>
            <w:noProof/>
            <w:szCs w:val="24"/>
          </w:rPr>
          <w:t>(</w:t>
        </w:r>
        <w:r w:rsidR="00FF77BB" w:rsidRPr="00FF77BB">
          <w:rPr>
            <w:rStyle w:val="Hyperlink"/>
            <w:bCs/>
            <w:noProof/>
            <w:szCs w:val="24"/>
          </w:rPr>
          <w:t>Produk Non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_Toc464209153 \h </w:instrText>
        </w:r>
        <w:r w:rsidR="00FF77BB" w:rsidRPr="00FF77BB">
          <w:rPr>
            <w:noProof/>
            <w:webHidden/>
            <w:szCs w:val="24"/>
          </w:rPr>
        </w:r>
        <w:r w:rsidR="00FF77BB" w:rsidRPr="00FF77BB">
          <w:rPr>
            <w:noProof/>
            <w:webHidden/>
            <w:szCs w:val="24"/>
          </w:rPr>
          <w:fldChar w:fldCharType="separate"/>
        </w:r>
        <w:r w:rsidR="00A03B6A">
          <w:rPr>
            <w:noProof/>
            <w:webHidden/>
            <w:szCs w:val="24"/>
          </w:rPr>
          <w:t>71</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4" w:history="1">
        <w:r w:rsidR="00FF77BB" w:rsidRPr="00FF77BB">
          <w:rPr>
            <w:rStyle w:val="Hyperlink"/>
            <w:noProof/>
            <w:szCs w:val="24"/>
          </w:rPr>
          <w:t>Tabel 26. Analisis Kelayakan Investasi Non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_Toc464209154 \h </w:instrText>
        </w:r>
        <w:r w:rsidR="00FF77BB" w:rsidRPr="00FF77BB">
          <w:rPr>
            <w:noProof/>
            <w:webHidden/>
            <w:szCs w:val="24"/>
          </w:rPr>
        </w:r>
        <w:r w:rsidR="00FF77BB" w:rsidRPr="00FF77BB">
          <w:rPr>
            <w:noProof/>
            <w:webHidden/>
            <w:szCs w:val="24"/>
          </w:rPr>
          <w:fldChar w:fldCharType="separate"/>
        </w:r>
        <w:r w:rsidR="00A03B6A">
          <w:rPr>
            <w:noProof/>
            <w:webHidden/>
            <w:szCs w:val="24"/>
          </w:rPr>
          <w:t>73</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5" w:history="1">
        <w:r w:rsidR="00FF77BB" w:rsidRPr="00FF77BB">
          <w:rPr>
            <w:rStyle w:val="Hyperlink"/>
            <w:noProof/>
            <w:szCs w:val="24"/>
          </w:rPr>
          <w:t xml:space="preserve">Tabel 27. </w:t>
        </w:r>
        <w:r w:rsidR="00FF77BB" w:rsidRPr="00FF77BB">
          <w:rPr>
            <w:rStyle w:val="Hyperlink"/>
            <w:rFonts w:cs="Arial"/>
            <w:noProof/>
            <w:szCs w:val="24"/>
            <w:lang w:eastAsia="ja-JP"/>
          </w:rPr>
          <w:t>Penilaian Kelayakan Investasi (</w:t>
        </w:r>
        <w:r w:rsidR="00FF77BB" w:rsidRPr="00FF77BB">
          <w:rPr>
            <w:rStyle w:val="Hyperlink"/>
            <w:noProof/>
            <w:szCs w:val="24"/>
            <w:lang w:eastAsia="ja-JP"/>
          </w:rPr>
          <w:t>non Tahu Tuna)</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_Toc464209155 \h </w:instrText>
        </w:r>
        <w:r w:rsidR="00FF77BB" w:rsidRPr="00FF77BB">
          <w:rPr>
            <w:noProof/>
            <w:webHidden/>
            <w:szCs w:val="24"/>
          </w:rPr>
        </w:r>
        <w:r w:rsidR="00FF77BB" w:rsidRPr="00FF77BB">
          <w:rPr>
            <w:noProof/>
            <w:webHidden/>
            <w:szCs w:val="24"/>
          </w:rPr>
          <w:fldChar w:fldCharType="separate"/>
        </w:r>
        <w:r w:rsidR="00A03B6A">
          <w:rPr>
            <w:noProof/>
            <w:webHidden/>
            <w:szCs w:val="24"/>
          </w:rPr>
          <w:t>74</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6" w:history="1">
        <w:r w:rsidR="00FF77BB" w:rsidRPr="00FF77BB">
          <w:rPr>
            <w:rStyle w:val="Hyperlink"/>
            <w:noProof/>
            <w:szCs w:val="24"/>
          </w:rPr>
          <w:t xml:space="preserve">Tabel 28. </w:t>
        </w:r>
        <w:r w:rsidR="00FF77BB" w:rsidRPr="00FF77BB">
          <w:rPr>
            <w:rStyle w:val="Hyperlink"/>
            <w:bCs/>
            <w:noProof/>
            <w:szCs w:val="24"/>
            <w:lang w:eastAsia="ja-JP"/>
          </w:rPr>
          <w:t>Investasi Awal Produk Tuna Fillet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_Toc464209156 \h </w:instrText>
        </w:r>
        <w:r w:rsidR="00FF77BB" w:rsidRPr="00FF77BB">
          <w:rPr>
            <w:noProof/>
            <w:webHidden/>
            <w:szCs w:val="24"/>
          </w:rPr>
        </w:r>
        <w:r w:rsidR="00FF77BB" w:rsidRPr="00FF77BB">
          <w:rPr>
            <w:noProof/>
            <w:webHidden/>
            <w:szCs w:val="24"/>
          </w:rPr>
          <w:fldChar w:fldCharType="separate"/>
        </w:r>
        <w:r w:rsidR="00A03B6A">
          <w:rPr>
            <w:noProof/>
            <w:webHidden/>
            <w:szCs w:val="24"/>
          </w:rPr>
          <w:t>75</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7" w:history="1">
        <w:r w:rsidR="00FF77BB" w:rsidRPr="00FF77BB">
          <w:rPr>
            <w:rStyle w:val="Hyperlink"/>
            <w:noProof/>
            <w:szCs w:val="24"/>
          </w:rPr>
          <w:t>Tabel 29.</w:t>
        </w:r>
        <w:r w:rsidR="00FF77BB" w:rsidRPr="00FF77BB">
          <w:rPr>
            <w:rStyle w:val="Hyperlink"/>
            <w:noProof/>
            <w:szCs w:val="24"/>
            <w:lang w:eastAsia="ja-JP"/>
          </w:rPr>
          <w:t xml:space="preserve"> Biaya Tetap (</w:t>
        </w:r>
        <w:r w:rsidR="00FF77BB" w:rsidRPr="00FF77BB">
          <w:rPr>
            <w:rStyle w:val="Hyperlink"/>
            <w:rFonts w:cs="Arial"/>
            <w:noProof/>
            <w:szCs w:val="24"/>
          </w:rPr>
          <w:t>Produk</w:t>
        </w:r>
        <w:r w:rsidR="00FF77BB" w:rsidRPr="00FF77BB">
          <w:rPr>
            <w:rStyle w:val="Hyperlink"/>
            <w:rFonts w:cs="Arial"/>
            <w:noProof/>
            <w:szCs w:val="24"/>
            <w:lang w:eastAsia="ja-JP"/>
          </w:rPr>
          <w:t xml:space="preserve"> Tuna Fillet)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_Toc464209157 \h </w:instrText>
        </w:r>
        <w:r w:rsidR="00FF77BB" w:rsidRPr="00FF77BB">
          <w:rPr>
            <w:noProof/>
            <w:webHidden/>
            <w:szCs w:val="24"/>
          </w:rPr>
        </w:r>
        <w:r w:rsidR="00FF77BB" w:rsidRPr="00FF77BB">
          <w:rPr>
            <w:noProof/>
            <w:webHidden/>
            <w:szCs w:val="24"/>
          </w:rPr>
          <w:fldChar w:fldCharType="separate"/>
        </w:r>
        <w:r w:rsidR="00A03B6A">
          <w:rPr>
            <w:noProof/>
            <w:webHidden/>
            <w:szCs w:val="24"/>
          </w:rPr>
          <w:t>76</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8" w:history="1">
        <w:r w:rsidR="00FF77BB" w:rsidRPr="00FF77BB">
          <w:rPr>
            <w:rStyle w:val="Hyperlink"/>
            <w:noProof/>
            <w:szCs w:val="24"/>
          </w:rPr>
          <w:t xml:space="preserve">Tabel 30. </w:t>
        </w:r>
        <w:r w:rsidR="00FF77BB" w:rsidRPr="00FF77BB">
          <w:rPr>
            <w:rStyle w:val="Hyperlink"/>
            <w:noProof/>
            <w:szCs w:val="24"/>
            <w:lang w:eastAsia="ja-JP"/>
          </w:rPr>
          <w:t>Bahan Baku dan Bahan Pelengkap Lainnya (</w:t>
        </w:r>
        <w:r w:rsidR="00FF77BB" w:rsidRPr="00FF77BB">
          <w:rPr>
            <w:rStyle w:val="Hyperlink"/>
            <w:rFonts w:cs="Arial"/>
            <w:noProof/>
            <w:szCs w:val="24"/>
          </w:rPr>
          <w:t>Produk</w:t>
        </w:r>
        <w:r w:rsidR="00FF77BB" w:rsidRPr="00FF77BB">
          <w:rPr>
            <w:rStyle w:val="Hyperlink"/>
            <w:rFonts w:cs="Arial"/>
            <w:noProof/>
            <w:szCs w:val="24"/>
            <w:lang w:eastAsia="ja-JP"/>
          </w:rPr>
          <w:t xml:space="preserve"> Tuna Fillet)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_Toc464209158 \h </w:instrText>
        </w:r>
        <w:r w:rsidR="00FF77BB" w:rsidRPr="00FF77BB">
          <w:rPr>
            <w:noProof/>
            <w:webHidden/>
            <w:szCs w:val="24"/>
          </w:rPr>
        </w:r>
        <w:r w:rsidR="00FF77BB" w:rsidRPr="00FF77BB">
          <w:rPr>
            <w:noProof/>
            <w:webHidden/>
            <w:szCs w:val="24"/>
          </w:rPr>
          <w:fldChar w:fldCharType="separate"/>
        </w:r>
        <w:r w:rsidR="00A03B6A">
          <w:rPr>
            <w:noProof/>
            <w:webHidden/>
            <w:szCs w:val="24"/>
          </w:rPr>
          <w:t>76</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59" w:history="1">
        <w:r w:rsidR="00FF77BB" w:rsidRPr="00FF77BB">
          <w:rPr>
            <w:rStyle w:val="Hyperlink"/>
            <w:noProof/>
            <w:szCs w:val="24"/>
          </w:rPr>
          <w:t xml:space="preserve">Tabel 31. </w:t>
        </w:r>
        <w:r w:rsidR="00FF77BB" w:rsidRPr="00FF77BB">
          <w:rPr>
            <w:rStyle w:val="Hyperlink"/>
            <w:rFonts w:cs="Arial"/>
            <w:noProof/>
            <w:szCs w:val="24"/>
            <w:lang w:eastAsia="ja-JP"/>
          </w:rPr>
          <w:t xml:space="preserve">Biaya Umum/ Operasional </w:t>
        </w:r>
        <w:r w:rsidR="00FF77BB" w:rsidRPr="00FF77BB">
          <w:rPr>
            <w:rStyle w:val="Hyperlink"/>
            <w:noProof/>
            <w:szCs w:val="24"/>
            <w:lang w:eastAsia="ja-JP"/>
          </w:rPr>
          <w:t>(</w:t>
        </w:r>
        <w:r w:rsidR="00FF77BB" w:rsidRPr="00FF77BB">
          <w:rPr>
            <w:rStyle w:val="Hyperlink"/>
            <w:rFonts w:cs="Arial"/>
            <w:noProof/>
            <w:szCs w:val="24"/>
          </w:rPr>
          <w:t>Produk</w:t>
        </w:r>
        <w:r w:rsidR="00FF77BB" w:rsidRPr="00FF77BB">
          <w:rPr>
            <w:rStyle w:val="Hyperlink"/>
            <w:rFonts w:cs="Arial"/>
            <w:noProof/>
            <w:szCs w:val="24"/>
            <w:lang w:eastAsia="ja-JP"/>
          </w:rPr>
          <w:t xml:space="preserve"> Tuna Fillet)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_Toc464209159 \h </w:instrText>
        </w:r>
        <w:r w:rsidR="00FF77BB" w:rsidRPr="00FF77BB">
          <w:rPr>
            <w:noProof/>
            <w:webHidden/>
            <w:szCs w:val="24"/>
          </w:rPr>
        </w:r>
        <w:r w:rsidR="00FF77BB" w:rsidRPr="00FF77BB">
          <w:rPr>
            <w:noProof/>
            <w:webHidden/>
            <w:szCs w:val="24"/>
          </w:rPr>
          <w:fldChar w:fldCharType="separate"/>
        </w:r>
        <w:r w:rsidR="00A03B6A">
          <w:rPr>
            <w:noProof/>
            <w:webHidden/>
            <w:szCs w:val="24"/>
          </w:rPr>
          <w:t>77</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60" w:history="1">
        <w:r w:rsidR="00FF77BB" w:rsidRPr="00FF77BB">
          <w:rPr>
            <w:rStyle w:val="Hyperlink"/>
            <w:noProof/>
            <w:szCs w:val="24"/>
          </w:rPr>
          <w:t>Tabel 32. Analisis Kelayakan Investasi Tuna Fillet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_Toc464209160 \h </w:instrText>
        </w:r>
        <w:r w:rsidR="00FF77BB" w:rsidRPr="00FF77BB">
          <w:rPr>
            <w:noProof/>
            <w:webHidden/>
            <w:szCs w:val="24"/>
          </w:rPr>
        </w:r>
        <w:r w:rsidR="00FF77BB" w:rsidRPr="00FF77BB">
          <w:rPr>
            <w:noProof/>
            <w:webHidden/>
            <w:szCs w:val="24"/>
          </w:rPr>
          <w:fldChar w:fldCharType="separate"/>
        </w:r>
        <w:r w:rsidR="00A03B6A">
          <w:rPr>
            <w:noProof/>
            <w:webHidden/>
            <w:szCs w:val="24"/>
          </w:rPr>
          <w:t>78</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61" w:history="1">
        <w:r w:rsidR="00FF77BB" w:rsidRPr="00FF77BB">
          <w:rPr>
            <w:rStyle w:val="Hyperlink"/>
            <w:noProof/>
            <w:szCs w:val="24"/>
          </w:rPr>
          <w:t xml:space="preserve">Tabel 33. </w:t>
        </w:r>
        <w:r w:rsidR="00FF77BB" w:rsidRPr="00FF77BB">
          <w:rPr>
            <w:rStyle w:val="Hyperlink"/>
            <w:rFonts w:cs="Arial"/>
            <w:noProof/>
            <w:szCs w:val="24"/>
            <w:lang w:eastAsia="ja-JP"/>
          </w:rPr>
          <w:t xml:space="preserve">Penilaian Kelayakan Investasi </w:t>
        </w:r>
        <w:r w:rsidR="00FF77BB" w:rsidRPr="00FF77BB">
          <w:rPr>
            <w:rStyle w:val="Hyperlink"/>
            <w:noProof/>
            <w:szCs w:val="24"/>
            <w:lang w:eastAsia="ja-JP"/>
          </w:rPr>
          <w:t>(</w:t>
        </w:r>
        <w:r w:rsidR="00FF77BB" w:rsidRPr="00FF77BB">
          <w:rPr>
            <w:rStyle w:val="Hyperlink"/>
            <w:rFonts w:cs="Arial"/>
            <w:noProof/>
            <w:szCs w:val="24"/>
          </w:rPr>
          <w:t>Produk</w:t>
        </w:r>
        <w:r w:rsidR="00FF77BB" w:rsidRPr="00FF77BB">
          <w:rPr>
            <w:rStyle w:val="Hyperlink"/>
            <w:rFonts w:cs="Arial"/>
            <w:noProof/>
            <w:szCs w:val="24"/>
            <w:lang w:eastAsia="ja-JP"/>
          </w:rPr>
          <w:t xml:space="preserve"> Tuna Fillet)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_Toc464209161 \h </w:instrText>
        </w:r>
        <w:r w:rsidR="00FF77BB" w:rsidRPr="00FF77BB">
          <w:rPr>
            <w:noProof/>
            <w:webHidden/>
            <w:szCs w:val="24"/>
          </w:rPr>
        </w:r>
        <w:r w:rsidR="00FF77BB" w:rsidRPr="00FF77BB">
          <w:rPr>
            <w:noProof/>
            <w:webHidden/>
            <w:szCs w:val="24"/>
          </w:rPr>
          <w:fldChar w:fldCharType="separate"/>
        </w:r>
        <w:r w:rsidR="00A03B6A">
          <w:rPr>
            <w:noProof/>
            <w:webHidden/>
            <w:szCs w:val="24"/>
          </w:rPr>
          <w:t>79</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62" w:history="1">
        <w:r w:rsidR="00FF77BB" w:rsidRPr="00FF77BB">
          <w:rPr>
            <w:rStyle w:val="Hyperlink"/>
            <w:noProof/>
            <w:szCs w:val="24"/>
          </w:rPr>
          <w:t xml:space="preserve">Tabel 34. </w:t>
        </w:r>
        <w:r w:rsidR="00FF77BB" w:rsidRPr="00FF77BB">
          <w:rPr>
            <w:rStyle w:val="Hyperlink"/>
            <w:bCs/>
            <w:noProof/>
            <w:szCs w:val="24"/>
            <w:lang w:eastAsia="ja-JP"/>
          </w:rPr>
          <w:t>Investasi Awal Produk Ikan Asap</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_Toc464209162 \h </w:instrText>
        </w:r>
        <w:r w:rsidR="00FF77BB" w:rsidRPr="00FF77BB">
          <w:rPr>
            <w:noProof/>
            <w:webHidden/>
            <w:szCs w:val="24"/>
          </w:rPr>
        </w:r>
        <w:r w:rsidR="00FF77BB" w:rsidRPr="00FF77BB">
          <w:rPr>
            <w:noProof/>
            <w:webHidden/>
            <w:szCs w:val="24"/>
          </w:rPr>
          <w:fldChar w:fldCharType="separate"/>
        </w:r>
        <w:r w:rsidR="00A03B6A">
          <w:rPr>
            <w:noProof/>
            <w:webHidden/>
            <w:szCs w:val="24"/>
          </w:rPr>
          <w:t>80</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63" w:history="1">
        <w:r w:rsidR="00FF77BB" w:rsidRPr="00FF77BB">
          <w:rPr>
            <w:rStyle w:val="Hyperlink"/>
            <w:noProof/>
            <w:szCs w:val="24"/>
          </w:rPr>
          <w:t xml:space="preserve">Tabel 35. </w:t>
        </w:r>
        <w:r w:rsidR="00FF77BB" w:rsidRPr="00FF77BB">
          <w:rPr>
            <w:rStyle w:val="Hyperlink"/>
            <w:noProof/>
            <w:szCs w:val="24"/>
            <w:lang w:eastAsia="ja-JP"/>
          </w:rPr>
          <w:t>Biaya Tetap (</w:t>
        </w:r>
        <w:r w:rsidR="00FF77BB" w:rsidRPr="00FF77BB">
          <w:rPr>
            <w:rStyle w:val="Hyperlink"/>
            <w:rFonts w:cs="Arial"/>
            <w:noProof/>
            <w:szCs w:val="24"/>
          </w:rPr>
          <w:t>P</w:t>
        </w:r>
        <w:r w:rsidR="00FF77BB" w:rsidRPr="00FF77BB">
          <w:rPr>
            <w:rStyle w:val="Hyperlink"/>
            <w:rFonts w:cs="Arial"/>
            <w:noProof/>
            <w:szCs w:val="24"/>
            <w:lang w:eastAsia="ja-JP"/>
          </w:rPr>
          <w:t>roduk Ikan Asap)</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_Toc464209163 \h </w:instrText>
        </w:r>
        <w:r w:rsidR="00FF77BB" w:rsidRPr="00FF77BB">
          <w:rPr>
            <w:noProof/>
            <w:webHidden/>
            <w:szCs w:val="24"/>
          </w:rPr>
        </w:r>
        <w:r w:rsidR="00FF77BB" w:rsidRPr="00FF77BB">
          <w:rPr>
            <w:noProof/>
            <w:webHidden/>
            <w:szCs w:val="24"/>
          </w:rPr>
          <w:fldChar w:fldCharType="separate"/>
        </w:r>
        <w:r w:rsidR="00A03B6A">
          <w:rPr>
            <w:noProof/>
            <w:webHidden/>
            <w:szCs w:val="24"/>
          </w:rPr>
          <w:t>80</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64" w:history="1">
        <w:r w:rsidR="00FF77BB" w:rsidRPr="00FF77BB">
          <w:rPr>
            <w:rStyle w:val="Hyperlink"/>
            <w:noProof/>
            <w:szCs w:val="24"/>
          </w:rPr>
          <w:t xml:space="preserve">Tabel 36. </w:t>
        </w:r>
        <w:r w:rsidR="00FF77BB" w:rsidRPr="00FF77BB">
          <w:rPr>
            <w:rStyle w:val="Hyperlink"/>
            <w:noProof/>
            <w:szCs w:val="24"/>
            <w:lang w:eastAsia="ja-JP"/>
          </w:rPr>
          <w:t>Bahan Baku dan Bahan Pelengkap Lainnya (</w:t>
        </w:r>
        <w:r w:rsidR="00FF77BB" w:rsidRPr="00FF77BB">
          <w:rPr>
            <w:rStyle w:val="Hyperlink"/>
            <w:rFonts w:cs="Arial"/>
            <w:noProof/>
            <w:szCs w:val="24"/>
          </w:rPr>
          <w:t>P</w:t>
        </w:r>
        <w:r w:rsidR="00FF77BB" w:rsidRPr="00FF77BB">
          <w:rPr>
            <w:rStyle w:val="Hyperlink"/>
            <w:rFonts w:cs="Arial"/>
            <w:noProof/>
            <w:szCs w:val="24"/>
            <w:lang w:eastAsia="ja-JP"/>
          </w:rPr>
          <w:t>roduk Ikan Asap)</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_Toc464209164 \h </w:instrText>
        </w:r>
        <w:r w:rsidR="00FF77BB" w:rsidRPr="00FF77BB">
          <w:rPr>
            <w:noProof/>
            <w:webHidden/>
            <w:szCs w:val="24"/>
          </w:rPr>
        </w:r>
        <w:r w:rsidR="00FF77BB" w:rsidRPr="00FF77BB">
          <w:rPr>
            <w:noProof/>
            <w:webHidden/>
            <w:szCs w:val="24"/>
          </w:rPr>
          <w:fldChar w:fldCharType="separate"/>
        </w:r>
        <w:r w:rsidR="00A03B6A">
          <w:rPr>
            <w:noProof/>
            <w:webHidden/>
            <w:szCs w:val="24"/>
          </w:rPr>
          <w:t>81</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65" w:history="1">
        <w:r w:rsidR="00FF77BB" w:rsidRPr="00FF77BB">
          <w:rPr>
            <w:rStyle w:val="Hyperlink"/>
            <w:noProof/>
            <w:szCs w:val="24"/>
          </w:rPr>
          <w:t xml:space="preserve">Tabel 37. </w:t>
        </w:r>
        <w:r w:rsidR="00FF77BB" w:rsidRPr="00FF77BB">
          <w:rPr>
            <w:rStyle w:val="Hyperlink"/>
            <w:rFonts w:cs="Arial"/>
            <w:noProof/>
            <w:szCs w:val="24"/>
            <w:lang w:eastAsia="ja-JP"/>
          </w:rPr>
          <w:t xml:space="preserve">Biaya Umum/ Operasional </w:t>
        </w:r>
        <w:r w:rsidR="00FF77BB" w:rsidRPr="00FF77BB">
          <w:rPr>
            <w:rStyle w:val="Hyperlink"/>
            <w:noProof/>
            <w:szCs w:val="24"/>
            <w:lang w:eastAsia="ja-JP"/>
          </w:rPr>
          <w:t>(</w:t>
        </w:r>
        <w:r w:rsidR="00FF77BB" w:rsidRPr="00FF77BB">
          <w:rPr>
            <w:rStyle w:val="Hyperlink"/>
            <w:rFonts w:cs="Arial"/>
            <w:noProof/>
            <w:szCs w:val="24"/>
          </w:rPr>
          <w:t>P</w:t>
        </w:r>
        <w:r w:rsidR="00FF77BB" w:rsidRPr="00FF77BB">
          <w:rPr>
            <w:rStyle w:val="Hyperlink"/>
            <w:rFonts w:cs="Arial"/>
            <w:noProof/>
            <w:szCs w:val="24"/>
            <w:lang w:eastAsia="ja-JP"/>
          </w:rPr>
          <w:t>roduk Ikan Asap)</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_Toc464209165 \h </w:instrText>
        </w:r>
        <w:r w:rsidR="00FF77BB" w:rsidRPr="00FF77BB">
          <w:rPr>
            <w:noProof/>
            <w:webHidden/>
            <w:szCs w:val="24"/>
          </w:rPr>
        </w:r>
        <w:r w:rsidR="00FF77BB" w:rsidRPr="00FF77BB">
          <w:rPr>
            <w:noProof/>
            <w:webHidden/>
            <w:szCs w:val="24"/>
          </w:rPr>
          <w:fldChar w:fldCharType="separate"/>
        </w:r>
        <w:r w:rsidR="00A03B6A">
          <w:rPr>
            <w:noProof/>
            <w:webHidden/>
            <w:szCs w:val="24"/>
          </w:rPr>
          <w:t>81</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66" w:history="1">
        <w:r w:rsidR="00FF77BB" w:rsidRPr="00FF77BB">
          <w:rPr>
            <w:rStyle w:val="Hyperlink"/>
            <w:noProof/>
            <w:szCs w:val="24"/>
          </w:rPr>
          <w:t>Tabel 38. Analisis Kelayakan Investasi Produk Ikan Asap</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_Toc464209166 \h </w:instrText>
        </w:r>
        <w:r w:rsidR="00FF77BB" w:rsidRPr="00FF77BB">
          <w:rPr>
            <w:noProof/>
            <w:webHidden/>
            <w:szCs w:val="24"/>
          </w:rPr>
        </w:r>
        <w:r w:rsidR="00FF77BB" w:rsidRPr="00FF77BB">
          <w:rPr>
            <w:noProof/>
            <w:webHidden/>
            <w:szCs w:val="24"/>
          </w:rPr>
          <w:fldChar w:fldCharType="separate"/>
        </w:r>
        <w:r w:rsidR="00A03B6A">
          <w:rPr>
            <w:noProof/>
            <w:webHidden/>
            <w:szCs w:val="24"/>
          </w:rPr>
          <w:t>83</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67" w:history="1">
        <w:r w:rsidR="00FF77BB" w:rsidRPr="00FF77BB">
          <w:rPr>
            <w:rStyle w:val="Hyperlink"/>
            <w:noProof/>
            <w:szCs w:val="24"/>
          </w:rPr>
          <w:t xml:space="preserve">Tabel 39. </w:t>
        </w:r>
        <w:r w:rsidR="00FF77BB" w:rsidRPr="00FF77BB">
          <w:rPr>
            <w:rStyle w:val="Hyperlink"/>
            <w:rFonts w:cs="Arial"/>
            <w:noProof/>
            <w:szCs w:val="24"/>
            <w:lang w:eastAsia="ja-JP"/>
          </w:rPr>
          <w:t xml:space="preserve">Penilaian Kelayakan Investasi </w:t>
        </w:r>
        <w:r w:rsidR="00FF77BB" w:rsidRPr="00FF77BB">
          <w:rPr>
            <w:rStyle w:val="Hyperlink"/>
            <w:noProof/>
            <w:szCs w:val="24"/>
            <w:lang w:eastAsia="ja-JP"/>
          </w:rPr>
          <w:t>(</w:t>
        </w:r>
        <w:r w:rsidR="00FF77BB" w:rsidRPr="00FF77BB">
          <w:rPr>
            <w:rStyle w:val="Hyperlink"/>
            <w:rFonts w:cs="Arial"/>
            <w:noProof/>
            <w:szCs w:val="24"/>
          </w:rPr>
          <w:t>P</w:t>
        </w:r>
        <w:r w:rsidR="00FF77BB" w:rsidRPr="00FF77BB">
          <w:rPr>
            <w:rStyle w:val="Hyperlink"/>
            <w:rFonts w:cs="Arial"/>
            <w:noProof/>
            <w:szCs w:val="24"/>
            <w:lang w:eastAsia="ja-JP"/>
          </w:rPr>
          <w:t>roduk Ikan Asap)</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_Toc464209167 \h </w:instrText>
        </w:r>
        <w:r w:rsidR="00FF77BB" w:rsidRPr="00FF77BB">
          <w:rPr>
            <w:noProof/>
            <w:webHidden/>
            <w:szCs w:val="24"/>
          </w:rPr>
        </w:r>
        <w:r w:rsidR="00FF77BB" w:rsidRPr="00FF77BB">
          <w:rPr>
            <w:noProof/>
            <w:webHidden/>
            <w:szCs w:val="24"/>
          </w:rPr>
          <w:fldChar w:fldCharType="separate"/>
        </w:r>
        <w:r w:rsidR="00A03B6A">
          <w:rPr>
            <w:noProof/>
            <w:webHidden/>
            <w:szCs w:val="24"/>
          </w:rPr>
          <w:t>84</w:t>
        </w:r>
        <w:r w:rsidR="00FF77BB" w:rsidRPr="00FF77BB">
          <w:rPr>
            <w:noProof/>
            <w:webHidden/>
            <w:szCs w:val="24"/>
          </w:rPr>
          <w:fldChar w:fldCharType="end"/>
        </w:r>
      </w:hyperlink>
    </w:p>
    <w:p w:rsidR="00E271AE" w:rsidRDefault="00BF02D9" w:rsidP="00FF77BB">
      <w:pPr>
        <w:spacing w:after="120"/>
      </w:pPr>
      <w:r w:rsidRPr="00FF77BB">
        <w:rPr>
          <w:sz w:val="24"/>
          <w:szCs w:val="24"/>
        </w:rPr>
        <w:fldChar w:fldCharType="end"/>
      </w:r>
    </w:p>
    <w:p w:rsidR="00E271AE" w:rsidRDefault="00E271AE" w:rsidP="00E271AE"/>
    <w:p w:rsidR="00E271AE" w:rsidRDefault="00E271AE" w:rsidP="00E271AE"/>
    <w:p w:rsidR="00E271AE" w:rsidRDefault="00E271AE">
      <w:pPr>
        <w:rPr>
          <w:rFonts w:eastAsiaTheme="majorEastAsia" w:cstheme="majorBidi"/>
          <w:b/>
          <w:sz w:val="32"/>
          <w:szCs w:val="32"/>
        </w:rPr>
      </w:pPr>
      <w:r>
        <w:rPr>
          <w:b/>
        </w:rPr>
        <w:br w:type="page"/>
      </w:r>
    </w:p>
    <w:p w:rsidR="00E271AE" w:rsidRDefault="00E271AE" w:rsidP="00E271AE">
      <w:pPr>
        <w:pStyle w:val="Heading1"/>
        <w:spacing w:after="360" w:line="360" w:lineRule="auto"/>
        <w:jc w:val="center"/>
        <w:rPr>
          <w:rFonts w:asciiTheme="minorHAnsi" w:hAnsiTheme="minorHAnsi"/>
          <w:b/>
          <w:color w:val="auto"/>
        </w:rPr>
      </w:pPr>
      <w:bookmarkStart w:id="3" w:name="_Toc464209071"/>
      <w:r w:rsidRPr="00E271AE">
        <w:rPr>
          <w:rFonts w:asciiTheme="minorHAnsi" w:hAnsiTheme="minorHAnsi"/>
          <w:b/>
          <w:color w:val="auto"/>
        </w:rPr>
        <w:lastRenderedPageBreak/>
        <w:t>Daftar Gambar</w:t>
      </w:r>
      <w:bookmarkEnd w:id="3"/>
    </w:p>
    <w:p w:rsidR="00FF77BB" w:rsidRPr="00FF77BB" w:rsidRDefault="00BF02D9" w:rsidP="00FF77BB">
      <w:pPr>
        <w:pStyle w:val="TableofFigures"/>
        <w:tabs>
          <w:tab w:val="right" w:leader="dot" w:pos="9111"/>
        </w:tabs>
        <w:spacing w:after="120"/>
        <w:rPr>
          <w:rFonts w:eastAsiaTheme="minorEastAsia"/>
          <w:noProof/>
          <w:szCs w:val="24"/>
        </w:rPr>
      </w:pPr>
      <w:r w:rsidRPr="00FF77BB">
        <w:rPr>
          <w:szCs w:val="24"/>
        </w:rPr>
        <w:fldChar w:fldCharType="begin"/>
      </w:r>
      <w:r w:rsidRPr="00FF77BB">
        <w:rPr>
          <w:szCs w:val="24"/>
        </w:rPr>
        <w:instrText xml:space="preserve"> TOC \h \z \c "Gambar" </w:instrText>
      </w:r>
      <w:r w:rsidRPr="00FF77BB">
        <w:rPr>
          <w:szCs w:val="24"/>
        </w:rPr>
        <w:fldChar w:fldCharType="separate"/>
      </w:r>
      <w:hyperlink w:anchor="_Toc464209183" w:history="1">
        <w:r w:rsidR="00FF77BB" w:rsidRPr="00FF77BB">
          <w:rPr>
            <w:rStyle w:val="Hyperlink"/>
            <w:noProof/>
            <w:szCs w:val="24"/>
          </w:rPr>
          <w:t>Gambar 1.  Grafik Perkembangan Investasi Kota Tegal 2010-2015</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_Toc464209183 \h </w:instrText>
        </w:r>
        <w:r w:rsidR="00FF77BB" w:rsidRPr="00FF77BB">
          <w:rPr>
            <w:noProof/>
            <w:webHidden/>
            <w:szCs w:val="24"/>
          </w:rPr>
        </w:r>
        <w:r w:rsidR="00FF77BB" w:rsidRPr="00FF77BB">
          <w:rPr>
            <w:noProof/>
            <w:webHidden/>
            <w:szCs w:val="24"/>
          </w:rPr>
          <w:fldChar w:fldCharType="separate"/>
        </w:r>
        <w:r w:rsidR="00A03B6A">
          <w:rPr>
            <w:noProof/>
            <w:webHidden/>
            <w:szCs w:val="24"/>
          </w:rPr>
          <w:t>2</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84" w:history="1">
        <w:r w:rsidR="00FF77BB" w:rsidRPr="00FF77BB">
          <w:rPr>
            <w:rStyle w:val="Hyperlink"/>
            <w:noProof/>
            <w:szCs w:val="24"/>
          </w:rPr>
          <w:t>Gambar 2.  Tipologi Klassen Kota Tegal</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_Toc464209184 \h </w:instrText>
        </w:r>
        <w:r w:rsidR="00FF77BB" w:rsidRPr="00FF77BB">
          <w:rPr>
            <w:noProof/>
            <w:webHidden/>
            <w:szCs w:val="24"/>
          </w:rPr>
        </w:r>
        <w:r w:rsidR="00FF77BB" w:rsidRPr="00FF77BB">
          <w:rPr>
            <w:noProof/>
            <w:webHidden/>
            <w:szCs w:val="24"/>
          </w:rPr>
          <w:fldChar w:fldCharType="separate"/>
        </w:r>
        <w:r w:rsidR="00A03B6A">
          <w:rPr>
            <w:noProof/>
            <w:webHidden/>
            <w:szCs w:val="24"/>
          </w:rPr>
          <w:t>11</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85" w:history="1">
        <w:r w:rsidR="00FF77BB" w:rsidRPr="00FF77BB">
          <w:rPr>
            <w:rStyle w:val="Hyperlink"/>
            <w:noProof/>
            <w:szCs w:val="24"/>
          </w:rPr>
          <w:t>Gambar 3. Grafik Jumlah Penduduk menurut Lapangan Pekerjaan Utama tahun 2013</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_Toc464209185 \h </w:instrText>
        </w:r>
        <w:r w:rsidR="00FF77BB" w:rsidRPr="00FF77BB">
          <w:rPr>
            <w:noProof/>
            <w:webHidden/>
            <w:szCs w:val="24"/>
          </w:rPr>
        </w:r>
        <w:r w:rsidR="00FF77BB" w:rsidRPr="00FF77BB">
          <w:rPr>
            <w:noProof/>
            <w:webHidden/>
            <w:szCs w:val="24"/>
          </w:rPr>
          <w:fldChar w:fldCharType="separate"/>
        </w:r>
        <w:r w:rsidR="00A03B6A">
          <w:rPr>
            <w:noProof/>
            <w:webHidden/>
            <w:szCs w:val="24"/>
          </w:rPr>
          <w:t>13</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86" w:history="1">
        <w:r w:rsidR="00FF77BB" w:rsidRPr="00FF77BB">
          <w:rPr>
            <w:rStyle w:val="Hyperlink"/>
            <w:noProof/>
            <w:szCs w:val="24"/>
          </w:rPr>
          <w:t>Gambar 4.</w:t>
        </w:r>
        <w:r w:rsidR="00FF77BB" w:rsidRPr="00FF77BB">
          <w:rPr>
            <w:rStyle w:val="Hyperlink"/>
            <w:rFonts w:cs="Arial"/>
            <w:noProof/>
            <w:szCs w:val="24"/>
          </w:rPr>
          <w:t xml:space="preserve"> Grafik Jumlah Produksi Perikanan Tangkap Kota Tegal Tahun 2012-2015</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_Toc464209186 \h </w:instrText>
        </w:r>
        <w:r w:rsidR="00FF77BB" w:rsidRPr="00FF77BB">
          <w:rPr>
            <w:noProof/>
            <w:webHidden/>
            <w:szCs w:val="24"/>
          </w:rPr>
        </w:r>
        <w:r w:rsidR="00FF77BB" w:rsidRPr="00FF77BB">
          <w:rPr>
            <w:noProof/>
            <w:webHidden/>
            <w:szCs w:val="24"/>
          </w:rPr>
          <w:fldChar w:fldCharType="separate"/>
        </w:r>
        <w:r w:rsidR="00A03B6A">
          <w:rPr>
            <w:noProof/>
            <w:webHidden/>
            <w:szCs w:val="24"/>
          </w:rPr>
          <w:t>14</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87" w:history="1">
        <w:r w:rsidR="00FF77BB" w:rsidRPr="00FF77BB">
          <w:rPr>
            <w:rStyle w:val="Hyperlink"/>
            <w:noProof/>
            <w:szCs w:val="24"/>
          </w:rPr>
          <w:t>Gambar 5.</w:t>
        </w:r>
        <w:r w:rsidR="00FF77BB" w:rsidRPr="00FF77BB">
          <w:rPr>
            <w:rStyle w:val="Hyperlink"/>
            <w:rFonts w:cs="Arial"/>
            <w:noProof/>
            <w:szCs w:val="24"/>
          </w:rPr>
          <w:t xml:space="preserve"> Grafik Nilai Produksi Perikanan Tangkap Kota Tegal Tahun 2012-2015</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_Toc464209187 \h </w:instrText>
        </w:r>
        <w:r w:rsidR="00FF77BB" w:rsidRPr="00FF77BB">
          <w:rPr>
            <w:noProof/>
            <w:webHidden/>
            <w:szCs w:val="24"/>
          </w:rPr>
        </w:r>
        <w:r w:rsidR="00FF77BB" w:rsidRPr="00FF77BB">
          <w:rPr>
            <w:noProof/>
            <w:webHidden/>
            <w:szCs w:val="24"/>
          </w:rPr>
          <w:fldChar w:fldCharType="separate"/>
        </w:r>
        <w:r w:rsidR="00A03B6A">
          <w:rPr>
            <w:noProof/>
            <w:webHidden/>
            <w:szCs w:val="24"/>
          </w:rPr>
          <w:t>15</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88" w:history="1">
        <w:r w:rsidR="00FF77BB" w:rsidRPr="00FF77BB">
          <w:rPr>
            <w:rStyle w:val="Hyperlink"/>
            <w:noProof/>
            <w:szCs w:val="24"/>
          </w:rPr>
          <w:t>Gambar 6.</w:t>
        </w:r>
        <w:r w:rsidR="00FF77BB" w:rsidRPr="00FF77BB">
          <w:rPr>
            <w:rStyle w:val="Hyperlink"/>
            <w:rFonts w:cs="Arial"/>
            <w:noProof/>
            <w:szCs w:val="24"/>
          </w:rPr>
          <w:t xml:space="preserve"> Produksi Perikanan Tangkap pada PPI di Kota Tegal</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_Toc464209188 \h </w:instrText>
        </w:r>
        <w:r w:rsidR="00FF77BB" w:rsidRPr="00FF77BB">
          <w:rPr>
            <w:noProof/>
            <w:webHidden/>
            <w:szCs w:val="24"/>
          </w:rPr>
        </w:r>
        <w:r w:rsidR="00FF77BB" w:rsidRPr="00FF77BB">
          <w:rPr>
            <w:noProof/>
            <w:webHidden/>
            <w:szCs w:val="24"/>
          </w:rPr>
          <w:fldChar w:fldCharType="separate"/>
        </w:r>
        <w:r w:rsidR="00A03B6A">
          <w:rPr>
            <w:noProof/>
            <w:webHidden/>
            <w:szCs w:val="24"/>
          </w:rPr>
          <w:t>16</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89" w:history="1">
        <w:r w:rsidR="00FF77BB" w:rsidRPr="00FF77BB">
          <w:rPr>
            <w:rStyle w:val="Hyperlink"/>
            <w:noProof/>
            <w:szCs w:val="24"/>
          </w:rPr>
          <w:t>Gambar 7</w:t>
        </w:r>
        <w:r w:rsidR="00FF77BB" w:rsidRPr="00FF77BB">
          <w:rPr>
            <w:rStyle w:val="Hyperlink"/>
            <w:rFonts w:cs="Arial"/>
            <w:noProof/>
            <w:szCs w:val="24"/>
          </w:rPr>
          <w:t>. Grafik Nilai Produksi Perikanan Tangkap pada PPI di Kota Tegal</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_Toc464209189 \h </w:instrText>
        </w:r>
        <w:r w:rsidR="00FF77BB" w:rsidRPr="00FF77BB">
          <w:rPr>
            <w:noProof/>
            <w:webHidden/>
            <w:szCs w:val="24"/>
          </w:rPr>
        </w:r>
        <w:r w:rsidR="00FF77BB" w:rsidRPr="00FF77BB">
          <w:rPr>
            <w:noProof/>
            <w:webHidden/>
            <w:szCs w:val="24"/>
          </w:rPr>
          <w:fldChar w:fldCharType="separate"/>
        </w:r>
        <w:r w:rsidR="00A03B6A">
          <w:rPr>
            <w:noProof/>
            <w:webHidden/>
            <w:szCs w:val="24"/>
          </w:rPr>
          <w:t>17</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90" w:history="1">
        <w:r w:rsidR="00FF77BB" w:rsidRPr="00FF77BB">
          <w:rPr>
            <w:rStyle w:val="Hyperlink"/>
            <w:noProof/>
            <w:szCs w:val="24"/>
          </w:rPr>
          <w:t>Gambar 8. Nilai Produksi Ikan Hasil Tangkapan di Kota Tegal Tahun 2015</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_Toc464209190 \h </w:instrText>
        </w:r>
        <w:r w:rsidR="00FF77BB" w:rsidRPr="00FF77BB">
          <w:rPr>
            <w:noProof/>
            <w:webHidden/>
            <w:szCs w:val="24"/>
          </w:rPr>
        </w:r>
        <w:r w:rsidR="00FF77BB" w:rsidRPr="00FF77BB">
          <w:rPr>
            <w:noProof/>
            <w:webHidden/>
            <w:szCs w:val="24"/>
          </w:rPr>
          <w:fldChar w:fldCharType="separate"/>
        </w:r>
        <w:r w:rsidR="00A03B6A">
          <w:rPr>
            <w:noProof/>
            <w:webHidden/>
            <w:szCs w:val="24"/>
          </w:rPr>
          <w:t>18</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91" w:history="1">
        <w:r w:rsidR="00FF77BB" w:rsidRPr="00FF77BB">
          <w:rPr>
            <w:rStyle w:val="Hyperlink"/>
            <w:noProof/>
            <w:szCs w:val="24"/>
          </w:rPr>
          <w:t>Gambar 9.  Harga Jenis Tangkapan PPI Tegal Tahun 2015</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_Toc464209191 \h </w:instrText>
        </w:r>
        <w:r w:rsidR="00FF77BB" w:rsidRPr="00FF77BB">
          <w:rPr>
            <w:noProof/>
            <w:webHidden/>
            <w:szCs w:val="24"/>
          </w:rPr>
        </w:r>
        <w:r w:rsidR="00FF77BB" w:rsidRPr="00FF77BB">
          <w:rPr>
            <w:noProof/>
            <w:webHidden/>
            <w:szCs w:val="24"/>
          </w:rPr>
          <w:fldChar w:fldCharType="separate"/>
        </w:r>
        <w:r w:rsidR="00A03B6A">
          <w:rPr>
            <w:noProof/>
            <w:webHidden/>
            <w:szCs w:val="24"/>
          </w:rPr>
          <w:t>19</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92" w:history="1">
        <w:r w:rsidR="00FF77BB" w:rsidRPr="00FF77BB">
          <w:rPr>
            <w:rStyle w:val="Hyperlink"/>
            <w:noProof/>
            <w:szCs w:val="24"/>
          </w:rPr>
          <w:t>Gambar 10. Pohon Industri Pengolahan Hasil Laut</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_Toc464209192 \h </w:instrText>
        </w:r>
        <w:r w:rsidR="00FF77BB" w:rsidRPr="00FF77BB">
          <w:rPr>
            <w:noProof/>
            <w:webHidden/>
            <w:szCs w:val="24"/>
          </w:rPr>
        </w:r>
        <w:r w:rsidR="00FF77BB" w:rsidRPr="00FF77BB">
          <w:rPr>
            <w:noProof/>
            <w:webHidden/>
            <w:szCs w:val="24"/>
          </w:rPr>
          <w:fldChar w:fldCharType="separate"/>
        </w:r>
        <w:r w:rsidR="00A03B6A">
          <w:rPr>
            <w:noProof/>
            <w:webHidden/>
            <w:szCs w:val="24"/>
          </w:rPr>
          <w:t>23</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93" w:history="1">
        <w:r w:rsidR="00FF77BB" w:rsidRPr="00FF77BB">
          <w:rPr>
            <w:rStyle w:val="Hyperlink"/>
            <w:noProof/>
            <w:szCs w:val="24"/>
          </w:rPr>
          <w:t>Gambar 11.</w:t>
        </w:r>
        <w:r w:rsidR="00FF77BB" w:rsidRPr="00FF77BB">
          <w:rPr>
            <w:rStyle w:val="Hyperlink"/>
            <w:rFonts w:cs="Arial"/>
            <w:noProof/>
            <w:szCs w:val="24"/>
            <w:lang w:val="es-ES"/>
          </w:rPr>
          <w:t xml:space="preserve"> Contoh Shelter Pengasapan Komunal di Demak (tampak dari luar)</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_Toc464209193 \h </w:instrText>
        </w:r>
        <w:r w:rsidR="00FF77BB" w:rsidRPr="00FF77BB">
          <w:rPr>
            <w:noProof/>
            <w:webHidden/>
            <w:szCs w:val="24"/>
          </w:rPr>
        </w:r>
        <w:r w:rsidR="00FF77BB" w:rsidRPr="00FF77BB">
          <w:rPr>
            <w:noProof/>
            <w:webHidden/>
            <w:szCs w:val="24"/>
          </w:rPr>
          <w:fldChar w:fldCharType="separate"/>
        </w:r>
        <w:r w:rsidR="00A03B6A">
          <w:rPr>
            <w:noProof/>
            <w:webHidden/>
            <w:szCs w:val="24"/>
          </w:rPr>
          <w:t>50</w:t>
        </w:r>
        <w:r w:rsidR="00FF77BB" w:rsidRPr="00FF77BB">
          <w:rPr>
            <w:noProof/>
            <w:webHidden/>
            <w:szCs w:val="24"/>
          </w:rPr>
          <w:fldChar w:fldCharType="end"/>
        </w:r>
      </w:hyperlink>
    </w:p>
    <w:p w:rsidR="00FF77BB" w:rsidRPr="00FF77BB" w:rsidRDefault="00740BEB" w:rsidP="00FF77BB">
      <w:pPr>
        <w:pStyle w:val="TableofFigures"/>
        <w:tabs>
          <w:tab w:val="right" w:leader="dot" w:pos="9111"/>
        </w:tabs>
        <w:spacing w:after="120"/>
        <w:rPr>
          <w:rFonts w:eastAsiaTheme="minorEastAsia"/>
          <w:noProof/>
          <w:szCs w:val="24"/>
        </w:rPr>
      </w:pPr>
      <w:hyperlink w:anchor="_Toc464209194" w:history="1">
        <w:r w:rsidR="00FF77BB" w:rsidRPr="00FF77BB">
          <w:rPr>
            <w:rStyle w:val="Hyperlink"/>
            <w:noProof/>
            <w:szCs w:val="24"/>
          </w:rPr>
          <w:t>Gambar 12. C</w:t>
        </w:r>
        <w:r w:rsidR="00FF77BB" w:rsidRPr="00FF77BB">
          <w:rPr>
            <w:rStyle w:val="Hyperlink"/>
            <w:rFonts w:cs="Arial"/>
            <w:noProof/>
            <w:szCs w:val="24"/>
            <w:lang w:val="es-ES"/>
          </w:rPr>
          <w:t>ontoh Shelter Pengasapan Komunal di Demak (tampak dari dalam)</w:t>
        </w:r>
        <w:r w:rsidR="00FF77BB" w:rsidRPr="00FF77BB">
          <w:rPr>
            <w:noProof/>
            <w:webHidden/>
            <w:szCs w:val="24"/>
          </w:rPr>
          <w:tab/>
        </w:r>
        <w:r w:rsidR="00FF77BB" w:rsidRPr="00FF77BB">
          <w:rPr>
            <w:noProof/>
            <w:webHidden/>
            <w:szCs w:val="24"/>
          </w:rPr>
          <w:fldChar w:fldCharType="begin"/>
        </w:r>
        <w:r w:rsidR="00FF77BB" w:rsidRPr="00FF77BB">
          <w:rPr>
            <w:noProof/>
            <w:webHidden/>
            <w:szCs w:val="24"/>
          </w:rPr>
          <w:instrText xml:space="preserve"> PAGEREF _Toc464209194 \h </w:instrText>
        </w:r>
        <w:r w:rsidR="00FF77BB" w:rsidRPr="00FF77BB">
          <w:rPr>
            <w:noProof/>
            <w:webHidden/>
            <w:szCs w:val="24"/>
          </w:rPr>
        </w:r>
        <w:r w:rsidR="00FF77BB" w:rsidRPr="00FF77BB">
          <w:rPr>
            <w:noProof/>
            <w:webHidden/>
            <w:szCs w:val="24"/>
          </w:rPr>
          <w:fldChar w:fldCharType="separate"/>
        </w:r>
        <w:r w:rsidR="00A03B6A">
          <w:rPr>
            <w:noProof/>
            <w:webHidden/>
            <w:szCs w:val="24"/>
          </w:rPr>
          <w:t>50</w:t>
        </w:r>
        <w:r w:rsidR="00FF77BB" w:rsidRPr="00FF77BB">
          <w:rPr>
            <w:noProof/>
            <w:webHidden/>
            <w:szCs w:val="24"/>
          </w:rPr>
          <w:fldChar w:fldCharType="end"/>
        </w:r>
      </w:hyperlink>
    </w:p>
    <w:p w:rsidR="00BF02D9" w:rsidRPr="00BF02D9" w:rsidRDefault="00BF02D9" w:rsidP="00FF77BB">
      <w:pPr>
        <w:spacing w:after="120"/>
      </w:pPr>
      <w:r w:rsidRPr="00FF77BB">
        <w:rPr>
          <w:szCs w:val="24"/>
        </w:rPr>
        <w:fldChar w:fldCharType="end"/>
      </w:r>
    </w:p>
    <w:p w:rsidR="00E271AE" w:rsidRDefault="00E271AE" w:rsidP="00E271AE"/>
    <w:p w:rsidR="00E271AE" w:rsidRPr="00E271AE" w:rsidRDefault="00E271AE" w:rsidP="00E271AE"/>
    <w:p w:rsidR="00E271AE" w:rsidRDefault="00E271AE">
      <w:pPr>
        <w:rPr>
          <w:rFonts w:asciiTheme="majorHAnsi" w:eastAsiaTheme="majorEastAsia" w:hAnsiTheme="majorHAnsi" w:cstheme="majorBidi"/>
          <w:b/>
          <w:sz w:val="32"/>
          <w:szCs w:val="32"/>
        </w:rPr>
      </w:pPr>
    </w:p>
    <w:p w:rsidR="00E271AE" w:rsidRPr="00E271AE" w:rsidRDefault="00E271AE" w:rsidP="00E271AE"/>
    <w:p w:rsidR="00E271AE" w:rsidRPr="00E271AE" w:rsidRDefault="00E271AE" w:rsidP="00E271AE"/>
    <w:p w:rsidR="00E271AE" w:rsidRPr="00E271AE" w:rsidRDefault="00E271AE" w:rsidP="00E271AE"/>
    <w:p w:rsidR="00E271AE" w:rsidRPr="00E271AE" w:rsidRDefault="00E271AE" w:rsidP="00E271AE"/>
    <w:p w:rsidR="00E271AE" w:rsidRPr="00E271AE" w:rsidRDefault="00E271AE" w:rsidP="00E271AE"/>
    <w:p w:rsidR="00E271AE" w:rsidRPr="00E271AE" w:rsidRDefault="00E271AE" w:rsidP="00E271AE"/>
    <w:p w:rsidR="00E271AE" w:rsidRPr="00E271AE" w:rsidRDefault="00E271AE" w:rsidP="00E271AE"/>
    <w:p w:rsidR="00E271AE" w:rsidRPr="00E271AE" w:rsidRDefault="00E271AE" w:rsidP="00E271AE"/>
    <w:p w:rsidR="00E271AE" w:rsidRPr="00E271AE" w:rsidRDefault="00E271AE" w:rsidP="00E271AE"/>
    <w:p w:rsidR="00E271AE" w:rsidRDefault="00E271AE" w:rsidP="00E271AE"/>
    <w:p w:rsidR="00E271AE" w:rsidRPr="00E271AE" w:rsidRDefault="00E271AE" w:rsidP="00E271AE">
      <w:pPr>
        <w:tabs>
          <w:tab w:val="center" w:pos="4550"/>
        </w:tabs>
        <w:sectPr w:rsidR="00E271AE" w:rsidRPr="00E271AE" w:rsidSect="00CC094F">
          <w:footerReference w:type="default" r:id="rId11"/>
          <w:pgSz w:w="12240" w:h="15840"/>
          <w:pgMar w:top="1701" w:right="1418" w:bottom="1418" w:left="1701" w:header="720" w:footer="720" w:gutter="0"/>
          <w:pgNumType w:fmt="lowerRoman" w:start="1"/>
          <w:cols w:space="720"/>
          <w:docGrid w:linePitch="360"/>
        </w:sectPr>
      </w:pPr>
    </w:p>
    <w:p w:rsidR="005F157A" w:rsidRPr="002A628E" w:rsidRDefault="004B39D5" w:rsidP="00CF19A1">
      <w:pPr>
        <w:pStyle w:val="Heading1"/>
        <w:spacing w:after="360" w:line="360" w:lineRule="auto"/>
        <w:jc w:val="center"/>
        <w:rPr>
          <w:rFonts w:asciiTheme="minorHAnsi" w:hAnsiTheme="minorHAnsi"/>
          <w:b/>
          <w:color w:val="auto"/>
        </w:rPr>
      </w:pPr>
      <w:bookmarkStart w:id="4" w:name="_Toc464209072"/>
      <w:r w:rsidRPr="002A628E">
        <w:rPr>
          <w:rFonts w:asciiTheme="minorHAnsi" w:hAnsiTheme="minorHAnsi"/>
          <w:b/>
          <w:color w:val="auto"/>
        </w:rPr>
        <w:lastRenderedPageBreak/>
        <w:t xml:space="preserve">BAB I. </w:t>
      </w:r>
      <w:r w:rsidR="005F157A" w:rsidRPr="002A628E">
        <w:rPr>
          <w:rFonts w:asciiTheme="minorHAnsi" w:hAnsiTheme="minorHAnsi"/>
          <w:b/>
          <w:color w:val="auto"/>
        </w:rPr>
        <w:t>Pendahuluan</w:t>
      </w:r>
      <w:bookmarkEnd w:id="4"/>
    </w:p>
    <w:p w:rsidR="005F157A" w:rsidRPr="00CF19A1" w:rsidRDefault="005F157A" w:rsidP="00EA119A">
      <w:pPr>
        <w:pStyle w:val="Heading2"/>
        <w:numPr>
          <w:ilvl w:val="1"/>
          <w:numId w:val="11"/>
        </w:numPr>
        <w:spacing w:before="0" w:after="240" w:line="360" w:lineRule="auto"/>
        <w:rPr>
          <w:rFonts w:asciiTheme="minorHAnsi" w:hAnsiTheme="minorHAnsi"/>
          <w:i w:val="0"/>
        </w:rPr>
      </w:pPr>
      <w:bookmarkStart w:id="5" w:name="_Toc464209073"/>
      <w:r w:rsidRPr="00CF19A1">
        <w:rPr>
          <w:rFonts w:asciiTheme="minorHAnsi" w:hAnsiTheme="minorHAnsi"/>
          <w:i w:val="0"/>
        </w:rPr>
        <w:t xml:space="preserve">Latar </w:t>
      </w:r>
      <w:r w:rsidR="00CF19A1" w:rsidRPr="00CF19A1">
        <w:rPr>
          <w:rFonts w:asciiTheme="minorHAnsi" w:hAnsiTheme="minorHAnsi"/>
          <w:i w:val="0"/>
        </w:rPr>
        <w:t>Belakang</w:t>
      </w:r>
      <w:bookmarkEnd w:id="5"/>
    </w:p>
    <w:p w:rsidR="007D4312" w:rsidRPr="00C41CDD" w:rsidRDefault="00DD71D1" w:rsidP="00EA119A">
      <w:pPr>
        <w:autoSpaceDE w:val="0"/>
        <w:autoSpaceDN w:val="0"/>
        <w:adjustRightInd w:val="0"/>
        <w:spacing w:after="240" w:line="360" w:lineRule="auto"/>
        <w:ind w:left="709"/>
        <w:jc w:val="both"/>
        <w:rPr>
          <w:rFonts w:cs="Cambria"/>
          <w:sz w:val="24"/>
          <w:szCs w:val="24"/>
        </w:rPr>
      </w:pPr>
      <w:r w:rsidRPr="00C41CDD">
        <w:rPr>
          <w:rFonts w:cs="Cambria"/>
          <w:sz w:val="24"/>
          <w:szCs w:val="24"/>
        </w:rPr>
        <w:t xml:space="preserve">Otonomi daerah memberikan kesempatan dan peluang seluas‐luasnya bagi </w:t>
      </w:r>
      <w:r w:rsidR="00ED2063" w:rsidRPr="00C41CDD">
        <w:rPr>
          <w:rFonts w:cs="Cambria"/>
          <w:sz w:val="24"/>
          <w:szCs w:val="24"/>
        </w:rPr>
        <w:t xml:space="preserve">Kabupaten/Kota </w:t>
      </w:r>
      <w:r w:rsidRPr="00C41CDD">
        <w:rPr>
          <w:rFonts w:cs="Cambria"/>
          <w:sz w:val="24"/>
          <w:szCs w:val="24"/>
        </w:rPr>
        <w:t xml:space="preserve">untuk mengembangkan dan memajukan daerah melalui </w:t>
      </w:r>
      <w:r w:rsidR="004C19AA" w:rsidRPr="00C41CDD">
        <w:rPr>
          <w:rFonts w:cs="Cambria"/>
          <w:sz w:val="24"/>
          <w:szCs w:val="24"/>
        </w:rPr>
        <w:t>pemanfaata</w:t>
      </w:r>
      <w:r w:rsidRPr="00C41CDD">
        <w:rPr>
          <w:rFonts w:cs="Cambria"/>
          <w:sz w:val="24"/>
          <w:szCs w:val="24"/>
        </w:rPr>
        <w:t xml:space="preserve">n </w:t>
      </w:r>
      <w:r w:rsidR="004C19AA" w:rsidRPr="00C41CDD">
        <w:rPr>
          <w:rFonts w:cs="Cambria"/>
          <w:sz w:val="24"/>
          <w:szCs w:val="24"/>
        </w:rPr>
        <w:t>sumberdaya</w:t>
      </w:r>
      <w:r w:rsidRPr="00C41CDD">
        <w:rPr>
          <w:rFonts w:cs="Cambria"/>
          <w:sz w:val="24"/>
          <w:szCs w:val="24"/>
        </w:rPr>
        <w:t xml:space="preserve"> potensial</w:t>
      </w:r>
      <w:r w:rsidR="004C19AA" w:rsidRPr="00C41CDD">
        <w:rPr>
          <w:rFonts w:cs="Cambria"/>
          <w:sz w:val="24"/>
          <w:szCs w:val="24"/>
        </w:rPr>
        <w:t xml:space="preserve"> daerah (</w:t>
      </w:r>
      <w:r w:rsidR="004C19AA" w:rsidRPr="00C41CDD">
        <w:rPr>
          <w:rFonts w:cs="Cambria"/>
          <w:i/>
          <w:sz w:val="24"/>
          <w:szCs w:val="24"/>
        </w:rPr>
        <w:t>resource</w:t>
      </w:r>
      <w:r w:rsidR="0049617F">
        <w:rPr>
          <w:rFonts w:cs="Cambria"/>
          <w:i/>
          <w:sz w:val="24"/>
          <w:szCs w:val="24"/>
        </w:rPr>
        <w:t>s</w:t>
      </w:r>
      <w:r w:rsidR="004C19AA" w:rsidRPr="00C41CDD">
        <w:rPr>
          <w:rFonts w:cs="Cambria"/>
          <w:i/>
          <w:sz w:val="24"/>
          <w:szCs w:val="24"/>
        </w:rPr>
        <w:t xml:space="preserve"> based</w:t>
      </w:r>
      <w:r w:rsidR="004C19AA" w:rsidRPr="00C41CDD">
        <w:rPr>
          <w:rFonts w:cs="Cambria"/>
          <w:sz w:val="24"/>
          <w:szCs w:val="24"/>
        </w:rPr>
        <w:t>)</w:t>
      </w:r>
      <w:r w:rsidRPr="00C41CDD">
        <w:rPr>
          <w:rFonts w:cs="Cambria"/>
          <w:sz w:val="24"/>
          <w:szCs w:val="24"/>
        </w:rPr>
        <w:t>. Otonomi daerah juga memberikan kewenangan bagi daerah</w:t>
      </w:r>
      <w:r w:rsidR="004C19AA" w:rsidRPr="00C41CDD">
        <w:rPr>
          <w:rFonts w:cs="Cambria"/>
          <w:sz w:val="24"/>
          <w:szCs w:val="24"/>
        </w:rPr>
        <w:t xml:space="preserve"> untuk lebih</w:t>
      </w:r>
      <w:r w:rsidRPr="00C41CDD">
        <w:rPr>
          <w:rFonts w:cs="Cambria"/>
          <w:sz w:val="24"/>
          <w:szCs w:val="24"/>
        </w:rPr>
        <w:t xml:space="preserve"> berperan dalam </w:t>
      </w:r>
      <w:r w:rsidR="004C19AA" w:rsidRPr="00C41CDD">
        <w:rPr>
          <w:rFonts w:cs="Cambria"/>
          <w:sz w:val="24"/>
          <w:szCs w:val="24"/>
        </w:rPr>
        <w:t>pembangunan</w:t>
      </w:r>
      <w:r w:rsidRPr="00C41CDD">
        <w:rPr>
          <w:rFonts w:cs="Cambria"/>
          <w:sz w:val="24"/>
          <w:szCs w:val="24"/>
        </w:rPr>
        <w:t xml:space="preserve"> melalui berbagai strategi dan kebijakan yang berpijak pada potensi </w:t>
      </w:r>
      <w:r w:rsidRPr="00C41CDD">
        <w:rPr>
          <w:rFonts w:cs="Cambria-Italic"/>
          <w:i/>
          <w:iCs/>
          <w:sz w:val="24"/>
          <w:szCs w:val="24"/>
        </w:rPr>
        <w:t xml:space="preserve">(endowment) </w:t>
      </w:r>
      <w:r w:rsidRPr="00C41CDD">
        <w:rPr>
          <w:rFonts w:cs="Cambria"/>
          <w:sz w:val="24"/>
          <w:szCs w:val="24"/>
        </w:rPr>
        <w:t>yang dimiliki daerah tersebut.</w:t>
      </w:r>
      <w:r w:rsidR="00947A48" w:rsidRPr="00C41CDD">
        <w:rPr>
          <w:rFonts w:cs="Cambria"/>
          <w:sz w:val="24"/>
          <w:szCs w:val="24"/>
        </w:rPr>
        <w:t xml:space="preserve"> </w:t>
      </w:r>
      <w:r w:rsidRPr="00C41CDD">
        <w:rPr>
          <w:rFonts w:cs="Cambria"/>
          <w:sz w:val="24"/>
          <w:szCs w:val="24"/>
        </w:rPr>
        <w:t xml:space="preserve">Dalam konteks pembangunan </w:t>
      </w:r>
      <w:r w:rsidR="00073EB1" w:rsidRPr="00C41CDD">
        <w:rPr>
          <w:rFonts w:cs="Cambria"/>
          <w:sz w:val="24"/>
          <w:szCs w:val="24"/>
        </w:rPr>
        <w:t>daerah</w:t>
      </w:r>
      <w:r w:rsidR="00947A48" w:rsidRPr="00C41CDD">
        <w:rPr>
          <w:rFonts w:cs="Cambria"/>
          <w:sz w:val="24"/>
          <w:szCs w:val="24"/>
        </w:rPr>
        <w:t xml:space="preserve"> yang otonom</w:t>
      </w:r>
      <w:r w:rsidR="00746923">
        <w:rPr>
          <w:rFonts w:cs="Cambria"/>
          <w:sz w:val="24"/>
          <w:szCs w:val="24"/>
        </w:rPr>
        <w:t>,</w:t>
      </w:r>
      <w:r w:rsidR="00073EB1" w:rsidRPr="00C41CDD">
        <w:rPr>
          <w:rFonts w:cs="Cambria"/>
          <w:sz w:val="24"/>
          <w:szCs w:val="24"/>
        </w:rPr>
        <w:t xml:space="preserve"> penyelenggaran aktivitas </w:t>
      </w:r>
      <w:r w:rsidRPr="00C41CDD">
        <w:rPr>
          <w:rFonts w:cs="Cambria"/>
          <w:sz w:val="24"/>
          <w:szCs w:val="24"/>
        </w:rPr>
        <w:t>pembangunan</w:t>
      </w:r>
      <w:r w:rsidR="00880C41" w:rsidRPr="00C41CDD">
        <w:rPr>
          <w:rFonts w:cs="Cambria"/>
          <w:sz w:val="24"/>
          <w:szCs w:val="24"/>
        </w:rPr>
        <w:t xml:space="preserve"> dan potensi pengelolaan sumberdaya di</w:t>
      </w:r>
      <w:r w:rsidRPr="00C41CDD">
        <w:rPr>
          <w:rFonts w:cs="Cambria"/>
          <w:sz w:val="24"/>
          <w:szCs w:val="24"/>
        </w:rPr>
        <w:t>biayai dari</w:t>
      </w:r>
      <w:r w:rsidR="00880C41" w:rsidRPr="00C41CDD">
        <w:rPr>
          <w:rFonts w:cs="Cambria"/>
          <w:sz w:val="24"/>
          <w:szCs w:val="24"/>
        </w:rPr>
        <w:t xml:space="preserve"> sumber</w:t>
      </w:r>
      <w:r w:rsidR="004B39D5" w:rsidRPr="00C41CDD">
        <w:rPr>
          <w:rFonts w:cs="Cambria"/>
          <w:sz w:val="24"/>
          <w:szCs w:val="24"/>
        </w:rPr>
        <w:t xml:space="preserve"> APBN dan</w:t>
      </w:r>
      <w:r w:rsidR="00947A48" w:rsidRPr="00C41CDD">
        <w:rPr>
          <w:rFonts w:cs="Cambria"/>
          <w:sz w:val="24"/>
          <w:szCs w:val="24"/>
        </w:rPr>
        <w:t xml:space="preserve"> APBD yang merupakan bentuk</w:t>
      </w:r>
      <w:r w:rsidRPr="00C41CDD">
        <w:rPr>
          <w:rFonts w:cs="Cambria"/>
          <w:sz w:val="24"/>
          <w:szCs w:val="24"/>
        </w:rPr>
        <w:t xml:space="preserve"> investasi p</w:t>
      </w:r>
      <w:r w:rsidR="00073EB1" w:rsidRPr="00C41CDD">
        <w:rPr>
          <w:rFonts w:cs="Cambria"/>
          <w:sz w:val="24"/>
          <w:szCs w:val="24"/>
        </w:rPr>
        <w:t>emerintah</w:t>
      </w:r>
      <w:r w:rsidR="004B39D5" w:rsidRPr="00C41CDD">
        <w:rPr>
          <w:rFonts w:cs="Cambria"/>
          <w:sz w:val="24"/>
          <w:szCs w:val="24"/>
        </w:rPr>
        <w:t xml:space="preserve">, serta </w:t>
      </w:r>
      <w:r w:rsidR="00073EB1" w:rsidRPr="00C41CDD">
        <w:rPr>
          <w:rFonts w:cs="Cambria"/>
          <w:sz w:val="24"/>
          <w:szCs w:val="24"/>
        </w:rPr>
        <w:t>investasi swa</w:t>
      </w:r>
      <w:r w:rsidR="007D4312" w:rsidRPr="00C41CDD">
        <w:rPr>
          <w:rFonts w:cs="Cambria"/>
          <w:sz w:val="24"/>
          <w:szCs w:val="24"/>
        </w:rPr>
        <w:t xml:space="preserve">sta. </w:t>
      </w:r>
      <w:r w:rsidR="004C19AA" w:rsidRPr="00C41CDD">
        <w:rPr>
          <w:rFonts w:cs="Cambria"/>
          <w:sz w:val="24"/>
          <w:szCs w:val="24"/>
        </w:rPr>
        <w:t>Adapun bentuk</w:t>
      </w:r>
      <w:r w:rsidR="007D4312" w:rsidRPr="00C41CDD">
        <w:rPr>
          <w:rFonts w:cs="Cambria"/>
          <w:sz w:val="24"/>
          <w:szCs w:val="24"/>
        </w:rPr>
        <w:t xml:space="preserve"> </w:t>
      </w:r>
      <w:r w:rsidR="00880C41" w:rsidRPr="00C41CDD">
        <w:rPr>
          <w:rFonts w:cs="Cambria"/>
          <w:sz w:val="24"/>
          <w:szCs w:val="24"/>
        </w:rPr>
        <w:t>i</w:t>
      </w:r>
      <w:r w:rsidR="007D4312" w:rsidRPr="00C41CDD">
        <w:rPr>
          <w:rFonts w:cs="Cambria"/>
          <w:sz w:val="24"/>
          <w:szCs w:val="24"/>
        </w:rPr>
        <w:t xml:space="preserve">nvestasi pemerintah berupa sarana dan prasarana publik yang mendorong terciptanya </w:t>
      </w:r>
      <w:r w:rsidR="00A94495">
        <w:rPr>
          <w:rFonts w:cs="Cambria"/>
          <w:sz w:val="24"/>
          <w:szCs w:val="24"/>
        </w:rPr>
        <w:t xml:space="preserve">keamanan dan </w:t>
      </w:r>
      <w:r w:rsidR="007D4312" w:rsidRPr="00C41CDD">
        <w:rPr>
          <w:rFonts w:cs="Cambria"/>
          <w:sz w:val="24"/>
          <w:szCs w:val="24"/>
        </w:rPr>
        <w:t xml:space="preserve">kenyamanan berinvestasi tanpa ada motif keuntungan langsung yang akan didapat </w:t>
      </w:r>
      <w:r w:rsidR="004B39D5" w:rsidRPr="00C41CDD">
        <w:rPr>
          <w:rFonts w:cs="Cambria"/>
          <w:sz w:val="24"/>
          <w:szCs w:val="24"/>
        </w:rPr>
        <w:t>bagi</w:t>
      </w:r>
      <w:r w:rsidR="007D4312" w:rsidRPr="00C41CDD">
        <w:rPr>
          <w:rFonts w:cs="Cambria"/>
          <w:sz w:val="24"/>
          <w:szCs w:val="24"/>
        </w:rPr>
        <w:t xml:space="preserve"> pemerintah. Sedangkan penanaman modal langsung oleh swasta adalah mengalokasian sejumlah modal untuk melakukan aktivitas usaha dengan  motif menghasilkan keuntungan. </w:t>
      </w:r>
      <w:r w:rsidR="004B39D5" w:rsidRPr="00C41CDD">
        <w:rPr>
          <w:rFonts w:cs="Cambria"/>
          <w:sz w:val="24"/>
          <w:szCs w:val="24"/>
        </w:rPr>
        <w:t xml:space="preserve"> </w:t>
      </w:r>
      <w:r w:rsidR="00880C41" w:rsidRPr="00C41CDD">
        <w:rPr>
          <w:rFonts w:cs="Cambria"/>
          <w:sz w:val="24"/>
          <w:szCs w:val="24"/>
        </w:rPr>
        <w:t xml:space="preserve">Berdasarkan kondisi tersebut maka </w:t>
      </w:r>
      <w:r w:rsidR="004B39D5" w:rsidRPr="00C41CDD">
        <w:rPr>
          <w:rFonts w:cs="Cambria"/>
          <w:sz w:val="24"/>
          <w:szCs w:val="24"/>
        </w:rPr>
        <w:t xml:space="preserve"> salah satu indikator kinerja pembangunan daerah dapat dilihat dari kinerja  investasi. </w:t>
      </w:r>
    </w:p>
    <w:p w:rsidR="00073EB1" w:rsidRPr="002E4E24" w:rsidRDefault="004B39D5" w:rsidP="00EA119A">
      <w:pPr>
        <w:autoSpaceDE w:val="0"/>
        <w:autoSpaceDN w:val="0"/>
        <w:adjustRightInd w:val="0"/>
        <w:spacing w:after="240" w:line="360" w:lineRule="auto"/>
        <w:ind w:left="709"/>
        <w:jc w:val="both"/>
        <w:rPr>
          <w:color w:val="2E74B5" w:themeColor="accent1" w:themeShade="BF"/>
          <w:sz w:val="24"/>
          <w:szCs w:val="24"/>
        </w:rPr>
      </w:pPr>
      <w:r w:rsidRPr="002E4E24">
        <w:rPr>
          <w:color w:val="2E74B5" w:themeColor="accent1" w:themeShade="BF"/>
          <w:sz w:val="24"/>
          <w:szCs w:val="24"/>
        </w:rPr>
        <w:t>Kinerja investasi di</w:t>
      </w:r>
      <w:r w:rsidR="001F453C" w:rsidRPr="002E4E24">
        <w:rPr>
          <w:color w:val="2E74B5" w:themeColor="accent1" w:themeShade="BF"/>
          <w:sz w:val="24"/>
          <w:szCs w:val="24"/>
        </w:rPr>
        <w:t xml:space="preserve"> Kota Tegal dapat dilihat pada G</w:t>
      </w:r>
      <w:r w:rsidR="00A0686D" w:rsidRPr="002E4E24">
        <w:rPr>
          <w:color w:val="2E74B5" w:themeColor="accent1" w:themeShade="BF"/>
          <w:sz w:val="24"/>
          <w:szCs w:val="24"/>
        </w:rPr>
        <w:t>ambar 1</w:t>
      </w:r>
      <w:r w:rsidRPr="002E4E24">
        <w:rPr>
          <w:color w:val="2E74B5" w:themeColor="accent1" w:themeShade="BF"/>
          <w:sz w:val="24"/>
          <w:szCs w:val="24"/>
        </w:rPr>
        <w:t>,</w:t>
      </w:r>
      <w:r w:rsidR="00880C41" w:rsidRPr="002E4E24">
        <w:rPr>
          <w:color w:val="2E74B5" w:themeColor="accent1" w:themeShade="BF"/>
          <w:sz w:val="24"/>
          <w:szCs w:val="24"/>
        </w:rPr>
        <w:t xml:space="preserve">  grafik tersebut </w:t>
      </w:r>
      <w:r w:rsidRPr="002E4E24">
        <w:rPr>
          <w:color w:val="2E74B5" w:themeColor="accent1" w:themeShade="BF"/>
          <w:sz w:val="24"/>
          <w:szCs w:val="24"/>
        </w:rPr>
        <w:t xml:space="preserve"> </w:t>
      </w:r>
      <w:r w:rsidR="0055773D" w:rsidRPr="002E4E24">
        <w:rPr>
          <w:color w:val="2E74B5" w:themeColor="accent1" w:themeShade="BF"/>
          <w:sz w:val="24"/>
          <w:szCs w:val="24"/>
        </w:rPr>
        <w:t xml:space="preserve">menunjukkan bahwa </w:t>
      </w:r>
      <w:r w:rsidR="001F453C" w:rsidRPr="002E4E24">
        <w:rPr>
          <w:color w:val="2E74B5" w:themeColor="accent1" w:themeShade="BF"/>
          <w:sz w:val="24"/>
          <w:szCs w:val="24"/>
        </w:rPr>
        <w:t xml:space="preserve"> dalam kurun waktu 5 tahun terak</w:t>
      </w:r>
      <w:r w:rsidRPr="002E4E24">
        <w:rPr>
          <w:color w:val="2E74B5" w:themeColor="accent1" w:themeShade="BF"/>
          <w:sz w:val="24"/>
          <w:szCs w:val="24"/>
        </w:rPr>
        <w:t xml:space="preserve">hir </w:t>
      </w:r>
      <w:r w:rsidR="0055773D" w:rsidRPr="002E4E24">
        <w:rPr>
          <w:color w:val="2E74B5" w:themeColor="accent1" w:themeShade="BF"/>
          <w:sz w:val="24"/>
          <w:szCs w:val="24"/>
        </w:rPr>
        <w:t>minat inve</w:t>
      </w:r>
      <w:r w:rsidRPr="002E4E24">
        <w:rPr>
          <w:color w:val="2E74B5" w:themeColor="accent1" w:themeShade="BF"/>
          <w:sz w:val="24"/>
          <w:szCs w:val="24"/>
        </w:rPr>
        <w:t>s</w:t>
      </w:r>
      <w:r w:rsidR="0055773D" w:rsidRPr="002E4E24">
        <w:rPr>
          <w:color w:val="2E74B5" w:themeColor="accent1" w:themeShade="BF"/>
          <w:sz w:val="24"/>
          <w:szCs w:val="24"/>
        </w:rPr>
        <w:t xml:space="preserve">tasi di Kota Tegal </w:t>
      </w:r>
      <w:r w:rsidR="009E3516" w:rsidRPr="002E4E24">
        <w:rPr>
          <w:color w:val="2E74B5" w:themeColor="accent1" w:themeShade="BF"/>
          <w:sz w:val="24"/>
          <w:szCs w:val="24"/>
        </w:rPr>
        <w:t>sudah</w:t>
      </w:r>
      <w:r w:rsidR="0055773D" w:rsidRPr="002E4E24">
        <w:rPr>
          <w:color w:val="2E74B5" w:themeColor="accent1" w:themeShade="BF"/>
          <w:sz w:val="24"/>
          <w:szCs w:val="24"/>
        </w:rPr>
        <w:t xml:space="preserve"> menunjukkan peningkatan yang konsisten. </w:t>
      </w:r>
      <w:r w:rsidRPr="002E4E24">
        <w:rPr>
          <w:color w:val="2E74B5" w:themeColor="accent1" w:themeShade="BF"/>
          <w:sz w:val="24"/>
          <w:szCs w:val="24"/>
        </w:rPr>
        <w:t xml:space="preserve">Pada </w:t>
      </w:r>
      <w:r w:rsidR="009E3516" w:rsidRPr="002E4E24">
        <w:rPr>
          <w:color w:val="2E74B5" w:themeColor="accent1" w:themeShade="BF"/>
          <w:sz w:val="24"/>
          <w:szCs w:val="24"/>
        </w:rPr>
        <w:t>tahun 2010</w:t>
      </w:r>
      <w:r w:rsidR="0055773D" w:rsidRPr="002E4E24">
        <w:rPr>
          <w:color w:val="2E74B5" w:themeColor="accent1" w:themeShade="BF"/>
          <w:sz w:val="24"/>
          <w:szCs w:val="24"/>
        </w:rPr>
        <w:t xml:space="preserve"> mengalami </w:t>
      </w:r>
      <w:r w:rsidR="009E3516" w:rsidRPr="002E4E24">
        <w:rPr>
          <w:color w:val="2E74B5" w:themeColor="accent1" w:themeShade="BF"/>
          <w:sz w:val="24"/>
          <w:szCs w:val="24"/>
        </w:rPr>
        <w:t>peningkatan yang tertinggi selama kurun waktu 2009-2015</w:t>
      </w:r>
      <w:r w:rsidR="0055773D" w:rsidRPr="002E4E24">
        <w:rPr>
          <w:color w:val="2E74B5" w:themeColor="accent1" w:themeShade="BF"/>
          <w:sz w:val="24"/>
          <w:szCs w:val="24"/>
        </w:rPr>
        <w:t>. Sedangkan pada tahun 2015 invest</w:t>
      </w:r>
      <w:r w:rsidR="009E3516" w:rsidRPr="002E4E24">
        <w:rPr>
          <w:color w:val="2E74B5" w:themeColor="accent1" w:themeShade="BF"/>
          <w:sz w:val="24"/>
          <w:szCs w:val="24"/>
        </w:rPr>
        <w:t>asi mengalami penurunan kembali</w:t>
      </w:r>
      <w:r w:rsidR="00947A48" w:rsidRPr="002E4E24">
        <w:rPr>
          <w:color w:val="2E74B5" w:themeColor="accent1" w:themeShade="BF"/>
          <w:sz w:val="24"/>
          <w:szCs w:val="24"/>
        </w:rPr>
        <w:t xml:space="preserve">. Jika dilakukan perhitungan maka sejak tahun 2010  sampai 2015 investasi di Kota Tegal mengalami </w:t>
      </w:r>
      <w:r w:rsidR="009E3516" w:rsidRPr="002E4E24">
        <w:rPr>
          <w:color w:val="2E74B5" w:themeColor="accent1" w:themeShade="BF"/>
          <w:sz w:val="24"/>
          <w:szCs w:val="24"/>
        </w:rPr>
        <w:t xml:space="preserve">pertumbuhan rata-rata </w:t>
      </w:r>
      <w:r w:rsidR="00947A48" w:rsidRPr="002E4E24">
        <w:rPr>
          <w:color w:val="2E74B5" w:themeColor="accent1" w:themeShade="BF"/>
          <w:sz w:val="24"/>
          <w:szCs w:val="24"/>
        </w:rPr>
        <w:t>sebesar</w:t>
      </w:r>
      <w:r w:rsidR="00BC4EDF" w:rsidRPr="002E4E24">
        <w:rPr>
          <w:color w:val="2E74B5" w:themeColor="accent1" w:themeShade="BF"/>
          <w:sz w:val="24"/>
          <w:szCs w:val="24"/>
        </w:rPr>
        <w:t xml:space="preserve"> </w:t>
      </w:r>
      <w:r w:rsidR="009E3516" w:rsidRPr="002E4E24">
        <w:rPr>
          <w:color w:val="2E74B5" w:themeColor="accent1" w:themeShade="BF"/>
          <w:sz w:val="24"/>
          <w:szCs w:val="24"/>
        </w:rPr>
        <w:t>12</w:t>
      </w:r>
      <w:r w:rsidR="00BC4EDF" w:rsidRPr="002E4E24">
        <w:rPr>
          <w:color w:val="2E74B5" w:themeColor="accent1" w:themeShade="BF"/>
          <w:sz w:val="24"/>
          <w:szCs w:val="24"/>
        </w:rPr>
        <w:t>2%</w:t>
      </w:r>
      <w:r w:rsidR="00947A48" w:rsidRPr="002E4E24">
        <w:rPr>
          <w:color w:val="2E74B5" w:themeColor="accent1" w:themeShade="BF"/>
          <w:sz w:val="24"/>
          <w:szCs w:val="24"/>
        </w:rPr>
        <w:t xml:space="preserve">. Kondisi tersebut dapat menjadi pemicu bagi Kota Tegal untuk lebih bergiat dalam menggali potensi-potensi yang dimiliki dan  menciptakan iklim usaha yang kondusif agar investasi pada tahun mendatang meningkat.  </w:t>
      </w:r>
    </w:p>
    <w:p w:rsidR="00DD71D1" w:rsidRPr="002E4E24" w:rsidRDefault="00DD71D1" w:rsidP="00DD71D1">
      <w:pPr>
        <w:spacing w:after="0" w:line="360" w:lineRule="auto"/>
        <w:rPr>
          <w:color w:val="2E74B5" w:themeColor="accent1" w:themeShade="BF"/>
          <w:sz w:val="24"/>
          <w:szCs w:val="24"/>
        </w:rPr>
      </w:pPr>
    </w:p>
    <w:p w:rsidR="00DD71D1" w:rsidRPr="002E4E24" w:rsidRDefault="0075542C" w:rsidP="0075542C">
      <w:pPr>
        <w:pStyle w:val="Caption"/>
        <w:jc w:val="center"/>
        <w:rPr>
          <w:b/>
          <w:i w:val="0"/>
          <w:color w:val="2E74B5" w:themeColor="accent1" w:themeShade="BF"/>
          <w:sz w:val="24"/>
          <w:szCs w:val="24"/>
        </w:rPr>
      </w:pPr>
      <w:bookmarkStart w:id="6" w:name="_Toc464209183"/>
      <w:r w:rsidRPr="002E4E24">
        <w:rPr>
          <w:b/>
          <w:i w:val="0"/>
          <w:color w:val="2E74B5" w:themeColor="accent1" w:themeShade="BF"/>
          <w:sz w:val="24"/>
          <w:szCs w:val="24"/>
        </w:rPr>
        <w:t xml:space="preserve">Gambar </w:t>
      </w:r>
      <w:r w:rsidRPr="002E4E24">
        <w:rPr>
          <w:b/>
          <w:i w:val="0"/>
          <w:color w:val="2E74B5" w:themeColor="accent1" w:themeShade="BF"/>
          <w:sz w:val="24"/>
          <w:szCs w:val="24"/>
        </w:rPr>
        <w:fldChar w:fldCharType="begin"/>
      </w:r>
      <w:r w:rsidRPr="002E4E24">
        <w:rPr>
          <w:b/>
          <w:i w:val="0"/>
          <w:color w:val="2E74B5" w:themeColor="accent1" w:themeShade="BF"/>
          <w:sz w:val="24"/>
          <w:szCs w:val="24"/>
        </w:rPr>
        <w:instrText xml:space="preserve"> SEQ Gambar \* ARABIC </w:instrText>
      </w:r>
      <w:r w:rsidRPr="002E4E24">
        <w:rPr>
          <w:b/>
          <w:i w:val="0"/>
          <w:color w:val="2E74B5" w:themeColor="accent1" w:themeShade="BF"/>
          <w:sz w:val="24"/>
          <w:szCs w:val="24"/>
        </w:rPr>
        <w:fldChar w:fldCharType="separate"/>
      </w:r>
      <w:r w:rsidR="00914E59" w:rsidRPr="002E4E24">
        <w:rPr>
          <w:b/>
          <w:i w:val="0"/>
          <w:noProof/>
          <w:color w:val="2E74B5" w:themeColor="accent1" w:themeShade="BF"/>
          <w:sz w:val="24"/>
          <w:szCs w:val="24"/>
        </w:rPr>
        <w:t>1</w:t>
      </w:r>
      <w:r w:rsidRPr="002E4E24">
        <w:rPr>
          <w:b/>
          <w:i w:val="0"/>
          <w:color w:val="2E74B5" w:themeColor="accent1" w:themeShade="BF"/>
          <w:sz w:val="24"/>
          <w:szCs w:val="24"/>
        </w:rPr>
        <w:fldChar w:fldCharType="end"/>
      </w:r>
      <w:r w:rsidRPr="002E4E24">
        <w:rPr>
          <w:b/>
          <w:i w:val="0"/>
          <w:color w:val="2E74B5" w:themeColor="accent1" w:themeShade="BF"/>
          <w:sz w:val="24"/>
          <w:szCs w:val="24"/>
        </w:rPr>
        <w:t>.</w:t>
      </w:r>
      <w:r w:rsidR="00DD71D1" w:rsidRPr="002E4E24">
        <w:rPr>
          <w:b/>
          <w:i w:val="0"/>
          <w:color w:val="2E74B5" w:themeColor="accent1" w:themeShade="BF"/>
          <w:sz w:val="24"/>
          <w:szCs w:val="24"/>
        </w:rPr>
        <w:t xml:space="preserve"> </w:t>
      </w:r>
      <w:r w:rsidR="00A0686D" w:rsidRPr="002E4E24">
        <w:rPr>
          <w:b/>
          <w:i w:val="0"/>
          <w:color w:val="2E74B5" w:themeColor="accent1" w:themeShade="BF"/>
          <w:sz w:val="24"/>
          <w:szCs w:val="24"/>
        </w:rPr>
        <w:t xml:space="preserve"> Grafik </w:t>
      </w:r>
      <w:r w:rsidR="00DD71D1" w:rsidRPr="002E4E24">
        <w:rPr>
          <w:b/>
          <w:i w:val="0"/>
          <w:color w:val="2E74B5" w:themeColor="accent1" w:themeShade="BF"/>
          <w:sz w:val="24"/>
          <w:szCs w:val="24"/>
        </w:rPr>
        <w:t>Perkem</w:t>
      </w:r>
      <w:r w:rsidR="00CC72A4" w:rsidRPr="002E4E24">
        <w:rPr>
          <w:b/>
          <w:i w:val="0"/>
          <w:color w:val="2E74B5" w:themeColor="accent1" w:themeShade="BF"/>
          <w:sz w:val="24"/>
          <w:szCs w:val="24"/>
        </w:rPr>
        <w:t>bangan Investasi Kota Tegal 2019</w:t>
      </w:r>
      <w:r w:rsidR="00DD71D1" w:rsidRPr="002E4E24">
        <w:rPr>
          <w:b/>
          <w:i w:val="0"/>
          <w:color w:val="2E74B5" w:themeColor="accent1" w:themeShade="BF"/>
          <w:sz w:val="24"/>
          <w:szCs w:val="24"/>
        </w:rPr>
        <w:t>-2015</w:t>
      </w:r>
      <w:bookmarkEnd w:id="6"/>
    </w:p>
    <w:p w:rsidR="00A64DAC" w:rsidRPr="009E3516" w:rsidRDefault="00CC72A4" w:rsidP="00CC72A4">
      <w:pPr>
        <w:spacing w:after="0" w:line="360" w:lineRule="auto"/>
        <w:rPr>
          <w:color w:val="FF0000"/>
          <w:sz w:val="24"/>
          <w:szCs w:val="24"/>
        </w:rPr>
      </w:pPr>
      <w:r w:rsidRPr="009E3516">
        <w:rPr>
          <w:noProof/>
          <w:color w:val="FF0000"/>
          <w:lang w:val="id-ID" w:eastAsia="id-ID"/>
        </w:rPr>
        <w:drawing>
          <wp:inline distT="0" distB="0" distL="0" distR="0" wp14:anchorId="1A86282E" wp14:editId="27C01C71">
            <wp:extent cx="5791835" cy="3670300"/>
            <wp:effectExtent l="0" t="0" r="18415"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64DAC" w:rsidRPr="009E3516">
        <w:rPr>
          <w:color w:val="FF0000"/>
          <w:sz w:val="24"/>
          <w:szCs w:val="24"/>
        </w:rPr>
        <w:t xml:space="preserve"> Sumber : </w:t>
      </w:r>
      <w:r w:rsidRPr="009E3516">
        <w:rPr>
          <w:color w:val="FF0000"/>
          <w:sz w:val="24"/>
          <w:szCs w:val="24"/>
        </w:rPr>
        <w:t>BP2T</w:t>
      </w:r>
      <w:r w:rsidR="00A64DAC" w:rsidRPr="009E3516">
        <w:rPr>
          <w:color w:val="FF0000"/>
          <w:sz w:val="24"/>
          <w:szCs w:val="24"/>
        </w:rPr>
        <w:t xml:space="preserve"> </w:t>
      </w:r>
      <w:r w:rsidRPr="009E3516">
        <w:rPr>
          <w:color w:val="FF0000"/>
          <w:sz w:val="24"/>
          <w:szCs w:val="24"/>
        </w:rPr>
        <w:t>Kota Tegal, 2016</w:t>
      </w:r>
    </w:p>
    <w:p w:rsidR="00DD71D1" w:rsidRPr="009E3516" w:rsidRDefault="00DD71D1" w:rsidP="00DD71D1">
      <w:pPr>
        <w:spacing w:after="0" w:line="360" w:lineRule="auto"/>
        <w:rPr>
          <w:color w:val="FF0000"/>
          <w:sz w:val="24"/>
          <w:szCs w:val="24"/>
        </w:rPr>
      </w:pPr>
    </w:p>
    <w:p w:rsidR="00B86759" w:rsidRPr="00C41CDD" w:rsidRDefault="004B39D5" w:rsidP="00EA119A">
      <w:pPr>
        <w:autoSpaceDE w:val="0"/>
        <w:autoSpaceDN w:val="0"/>
        <w:adjustRightInd w:val="0"/>
        <w:spacing w:after="240" w:line="360" w:lineRule="auto"/>
        <w:ind w:left="709"/>
        <w:jc w:val="both"/>
        <w:rPr>
          <w:rFonts w:cs="Cambria"/>
          <w:sz w:val="24"/>
          <w:szCs w:val="24"/>
        </w:rPr>
      </w:pPr>
      <w:r w:rsidRPr="00C41CDD">
        <w:rPr>
          <w:rFonts w:cs="Cambria"/>
          <w:sz w:val="24"/>
          <w:szCs w:val="24"/>
        </w:rPr>
        <w:t>Berbagai kebijakan dan  pendekatan telah dilakukan untuk mendorong minat  investasi di Kota Tegal, salah satunya adalah dengan melakukan promosi untuk  memanfaatkan sumber daya</w:t>
      </w:r>
      <w:r w:rsidR="00303660" w:rsidRPr="00C41CDD">
        <w:rPr>
          <w:rFonts w:cs="Cambria"/>
          <w:sz w:val="24"/>
          <w:szCs w:val="24"/>
        </w:rPr>
        <w:t xml:space="preserve"> lokal yang dimiliki </w:t>
      </w:r>
      <w:r w:rsidRPr="00C41CDD">
        <w:rPr>
          <w:rFonts w:cs="Cambria"/>
          <w:sz w:val="24"/>
          <w:szCs w:val="24"/>
        </w:rPr>
        <w:t xml:space="preserve"> baik sumberdaya alam, budaya lokal  dan atau sumber daya manusia. Promosi  terhadap sumber daya alam </w:t>
      </w:r>
      <w:r w:rsidR="00303660" w:rsidRPr="00C41CDD">
        <w:rPr>
          <w:rFonts w:cs="Cambria"/>
          <w:sz w:val="24"/>
          <w:szCs w:val="24"/>
        </w:rPr>
        <w:t>yang berupa</w:t>
      </w:r>
      <w:r w:rsidRPr="00C41CDD">
        <w:rPr>
          <w:rFonts w:cs="Cambria"/>
          <w:sz w:val="24"/>
          <w:szCs w:val="24"/>
        </w:rPr>
        <w:t xml:space="preserve"> komoditas potensial </w:t>
      </w:r>
      <w:r w:rsidR="00303660" w:rsidRPr="00C41CDD">
        <w:rPr>
          <w:rFonts w:cs="Cambria"/>
          <w:sz w:val="24"/>
          <w:szCs w:val="24"/>
        </w:rPr>
        <w:t xml:space="preserve">merupakan salah satu cara </w:t>
      </w:r>
      <w:r w:rsidRPr="00C41CDD">
        <w:rPr>
          <w:rFonts w:cs="Cambria"/>
          <w:sz w:val="24"/>
          <w:szCs w:val="24"/>
        </w:rPr>
        <w:t xml:space="preserve">untuk menarik minat investasi. Komoditas potensial </w:t>
      </w:r>
      <w:r w:rsidRPr="00C41CDD">
        <w:rPr>
          <w:sz w:val="24"/>
          <w:szCs w:val="24"/>
        </w:rPr>
        <w:t>dari</w:t>
      </w:r>
      <w:r w:rsidRPr="00C41CDD">
        <w:rPr>
          <w:rFonts w:cs="Cambria"/>
          <w:sz w:val="24"/>
          <w:szCs w:val="24"/>
        </w:rPr>
        <w:t xml:space="preserve"> daerah diartikan sebagai komoditas yang memiliki keunggulan komparatif (</w:t>
      </w:r>
      <w:r w:rsidRPr="00C41CDD">
        <w:rPr>
          <w:rFonts w:cs="Cambria-Italic"/>
          <w:i/>
          <w:iCs/>
          <w:sz w:val="24"/>
          <w:szCs w:val="24"/>
        </w:rPr>
        <w:t>comparative advantage</w:t>
      </w:r>
      <w:r w:rsidRPr="00C41CDD">
        <w:rPr>
          <w:rFonts w:cs="Cambria"/>
          <w:sz w:val="24"/>
          <w:szCs w:val="24"/>
        </w:rPr>
        <w:t>), artinya komoditas yang dihasilkan dengan biaya per-satuan rendah (murah) dengan demikian memiliki daya saing yang tinggi dalam pasar penjualan yang luas baik pada domestik maupun ekspor</w:t>
      </w:r>
      <w:r w:rsidRPr="00C41CDD">
        <w:rPr>
          <w:rFonts w:cs="Cambria"/>
          <w:color w:val="000000" w:themeColor="text1"/>
          <w:sz w:val="24"/>
          <w:szCs w:val="24"/>
        </w:rPr>
        <w:t>.</w:t>
      </w:r>
      <w:r w:rsidR="00112A53" w:rsidRPr="00C41CDD">
        <w:rPr>
          <w:rFonts w:cs="Cambria"/>
          <w:color w:val="000000" w:themeColor="text1"/>
          <w:sz w:val="24"/>
          <w:szCs w:val="24"/>
        </w:rPr>
        <w:t xml:space="preserve"> </w:t>
      </w:r>
      <w:r w:rsidR="00303660" w:rsidRPr="00C41CDD">
        <w:rPr>
          <w:rFonts w:cs="Tahoma"/>
          <w:color w:val="000000" w:themeColor="text1"/>
          <w:sz w:val="24"/>
          <w:szCs w:val="24"/>
        </w:rPr>
        <w:t>Permintaan global terhadap produk perikanan terutama dari Indonesia masih sangat tinggi</w:t>
      </w:r>
      <w:r w:rsidR="00112A53" w:rsidRPr="00C41CDD">
        <w:rPr>
          <w:rFonts w:cs="Tahoma"/>
          <w:color w:val="000000" w:themeColor="text1"/>
          <w:sz w:val="24"/>
          <w:szCs w:val="24"/>
        </w:rPr>
        <w:t>, beberapa permintaan ekspor produk per</w:t>
      </w:r>
      <w:r w:rsidR="00B86759" w:rsidRPr="00C41CDD">
        <w:rPr>
          <w:rFonts w:cs="Tahoma"/>
          <w:color w:val="000000" w:themeColor="text1"/>
          <w:sz w:val="24"/>
          <w:szCs w:val="24"/>
        </w:rPr>
        <w:t>i</w:t>
      </w:r>
      <w:r w:rsidR="00112A53" w:rsidRPr="00C41CDD">
        <w:rPr>
          <w:rFonts w:cs="Tahoma"/>
          <w:color w:val="000000" w:themeColor="text1"/>
          <w:sz w:val="24"/>
          <w:szCs w:val="24"/>
        </w:rPr>
        <w:t xml:space="preserve">kanan olahan belum dapat terpenuhi </w:t>
      </w:r>
      <w:r w:rsidR="00112A53" w:rsidRPr="00C41CDD">
        <w:rPr>
          <w:rFonts w:cs="Tahoma"/>
          <w:color w:val="000000" w:themeColor="text1"/>
          <w:sz w:val="24"/>
          <w:szCs w:val="24"/>
        </w:rPr>
        <w:lastRenderedPageBreak/>
        <w:t>oleh eksportir dari Indonesia</w:t>
      </w:r>
      <w:r w:rsidR="00303660" w:rsidRPr="00C41CDD">
        <w:rPr>
          <w:rFonts w:cs="Tahoma"/>
          <w:color w:val="000000" w:themeColor="text1"/>
          <w:sz w:val="24"/>
          <w:szCs w:val="24"/>
        </w:rPr>
        <w:t xml:space="preserve">. </w:t>
      </w:r>
      <w:r w:rsidR="00B86759" w:rsidRPr="00C41CDD">
        <w:rPr>
          <w:rFonts w:cs="Tahoma"/>
          <w:color w:val="000000" w:themeColor="text1"/>
          <w:sz w:val="24"/>
          <w:szCs w:val="24"/>
        </w:rPr>
        <w:t xml:space="preserve"> </w:t>
      </w:r>
      <w:r w:rsidR="00B86759" w:rsidRPr="00C41CDD">
        <w:rPr>
          <w:sz w:val="24"/>
          <w:szCs w:val="24"/>
        </w:rPr>
        <w:t>Importir terbesar produk perikanan Indonesia adalah A</w:t>
      </w:r>
      <w:r w:rsidR="006F347E">
        <w:rPr>
          <w:sz w:val="24"/>
          <w:szCs w:val="24"/>
        </w:rPr>
        <w:t xml:space="preserve">merika </w:t>
      </w:r>
      <w:r w:rsidR="00B86759" w:rsidRPr="00C41CDD">
        <w:rPr>
          <w:sz w:val="24"/>
          <w:szCs w:val="24"/>
        </w:rPr>
        <w:t>S</w:t>
      </w:r>
      <w:r w:rsidR="006F347E">
        <w:rPr>
          <w:sz w:val="24"/>
          <w:szCs w:val="24"/>
        </w:rPr>
        <w:t>erikat</w:t>
      </w:r>
      <w:r w:rsidR="00B86759" w:rsidRPr="00C41CDD">
        <w:rPr>
          <w:sz w:val="24"/>
          <w:szCs w:val="24"/>
        </w:rPr>
        <w:t>. Negara ini menyumbang 41% dari total ekspor perikanan Indonesia tahun lalu, diikuti oleh Jepang 16%. Eropa 12%, dan negara-negara ASEAN 11% (www.indonesia-invesment.com).</w:t>
      </w:r>
    </w:p>
    <w:p w:rsidR="00112A53" w:rsidRPr="002E4E24" w:rsidRDefault="00303660" w:rsidP="00BB33B7">
      <w:pPr>
        <w:autoSpaceDE w:val="0"/>
        <w:autoSpaceDN w:val="0"/>
        <w:adjustRightInd w:val="0"/>
        <w:spacing w:after="240" w:line="360" w:lineRule="auto"/>
        <w:ind w:left="709"/>
        <w:jc w:val="both"/>
        <w:rPr>
          <w:rFonts w:cs="Tahoma"/>
          <w:color w:val="2E74B5" w:themeColor="accent1" w:themeShade="BF"/>
          <w:sz w:val="24"/>
          <w:szCs w:val="24"/>
        </w:rPr>
      </w:pPr>
      <w:r w:rsidRPr="002E4E24">
        <w:rPr>
          <w:rFonts w:cs="Times New Roman"/>
          <w:color w:val="2E74B5" w:themeColor="accent1" w:themeShade="BF"/>
          <w:sz w:val="24"/>
          <w:szCs w:val="24"/>
        </w:rPr>
        <w:t xml:space="preserve">Kajian mengenai daya </w:t>
      </w:r>
      <w:r w:rsidRPr="002E4E24">
        <w:rPr>
          <w:rFonts w:cs="Cambria"/>
          <w:color w:val="2E74B5" w:themeColor="accent1" w:themeShade="BF"/>
        </w:rPr>
        <w:t>saing</w:t>
      </w:r>
      <w:r w:rsidRPr="002E4E24">
        <w:rPr>
          <w:rFonts w:cs="Times New Roman"/>
          <w:color w:val="2E74B5" w:themeColor="accent1" w:themeShade="BF"/>
          <w:sz w:val="24"/>
          <w:szCs w:val="24"/>
        </w:rPr>
        <w:t xml:space="preserve"> produk</w:t>
      </w:r>
      <w:r w:rsidR="00112A53" w:rsidRPr="002E4E24">
        <w:rPr>
          <w:rFonts w:cs="Times New Roman"/>
          <w:color w:val="2E74B5" w:themeColor="accent1" w:themeShade="BF"/>
          <w:sz w:val="24"/>
          <w:szCs w:val="24"/>
        </w:rPr>
        <w:t xml:space="preserve"> </w:t>
      </w:r>
      <w:r w:rsidRPr="002E4E24">
        <w:rPr>
          <w:rFonts w:cs="Times New Roman"/>
          <w:color w:val="2E74B5" w:themeColor="accent1" w:themeShade="BF"/>
          <w:sz w:val="24"/>
          <w:szCs w:val="24"/>
        </w:rPr>
        <w:t>perikanan I</w:t>
      </w:r>
      <w:r w:rsidR="00112A53" w:rsidRPr="002E4E24">
        <w:rPr>
          <w:rFonts w:cs="Times New Roman"/>
          <w:color w:val="2E74B5" w:themeColor="accent1" w:themeShade="BF"/>
          <w:sz w:val="24"/>
          <w:szCs w:val="24"/>
        </w:rPr>
        <w:t xml:space="preserve">ndonesia di pasar global secara </w:t>
      </w:r>
      <w:r w:rsidRPr="002E4E24">
        <w:rPr>
          <w:rFonts w:cs="Times New Roman"/>
          <w:color w:val="2E74B5" w:themeColor="accent1" w:themeShade="BF"/>
          <w:sz w:val="24"/>
          <w:szCs w:val="24"/>
        </w:rPr>
        <w:t xml:space="preserve">komprehensif </w:t>
      </w:r>
      <w:r w:rsidR="00112A53" w:rsidRPr="002E4E24">
        <w:rPr>
          <w:rFonts w:cs="Times New Roman"/>
          <w:color w:val="2E74B5" w:themeColor="accent1" w:themeShade="BF"/>
          <w:sz w:val="24"/>
          <w:szCs w:val="24"/>
        </w:rPr>
        <w:t>yang</w:t>
      </w:r>
      <w:r w:rsidRPr="002E4E24">
        <w:rPr>
          <w:rFonts w:cs="Times New Roman"/>
          <w:color w:val="2E74B5" w:themeColor="accent1" w:themeShade="BF"/>
          <w:sz w:val="24"/>
          <w:szCs w:val="24"/>
        </w:rPr>
        <w:t xml:space="preserve"> dilakukan oleh</w:t>
      </w:r>
      <w:r w:rsidR="00112A53" w:rsidRPr="002E4E24">
        <w:rPr>
          <w:rFonts w:cs="Times New Roman"/>
          <w:color w:val="2E74B5" w:themeColor="accent1" w:themeShade="BF"/>
          <w:sz w:val="24"/>
          <w:szCs w:val="24"/>
        </w:rPr>
        <w:t xml:space="preserve"> </w:t>
      </w:r>
      <w:r w:rsidRPr="002E4E24">
        <w:rPr>
          <w:rFonts w:cs="Times New Roman"/>
          <w:color w:val="2E74B5" w:themeColor="accent1" w:themeShade="BF"/>
          <w:sz w:val="24"/>
          <w:szCs w:val="24"/>
        </w:rPr>
        <w:t>Natalia dan Nurozy (2012)</w:t>
      </w:r>
      <w:r w:rsidR="00D23BA0" w:rsidRPr="002E4E24">
        <w:rPr>
          <w:rStyle w:val="FootnoteReference"/>
          <w:rFonts w:cs="Times New Roman"/>
          <w:color w:val="2E74B5" w:themeColor="accent1" w:themeShade="BF"/>
          <w:sz w:val="24"/>
          <w:szCs w:val="24"/>
        </w:rPr>
        <w:footnoteReference w:id="1"/>
      </w:r>
      <w:r w:rsidRPr="002E4E24">
        <w:rPr>
          <w:rFonts w:cs="Times New Roman"/>
          <w:color w:val="2E74B5" w:themeColor="accent1" w:themeShade="BF"/>
          <w:sz w:val="24"/>
          <w:szCs w:val="24"/>
        </w:rPr>
        <w:t>. Namun demikian, masih banyak</w:t>
      </w:r>
      <w:r w:rsidR="00112A53" w:rsidRPr="002E4E24">
        <w:rPr>
          <w:rFonts w:cs="Times New Roman"/>
          <w:color w:val="2E74B5" w:themeColor="accent1" w:themeShade="BF"/>
          <w:sz w:val="24"/>
          <w:szCs w:val="24"/>
        </w:rPr>
        <w:t xml:space="preserve"> </w:t>
      </w:r>
      <w:r w:rsidRPr="002E4E24">
        <w:rPr>
          <w:rFonts w:cs="Times New Roman"/>
          <w:color w:val="2E74B5" w:themeColor="accent1" w:themeShade="BF"/>
          <w:sz w:val="24"/>
          <w:szCs w:val="24"/>
        </w:rPr>
        <w:t>komoditas pe</w:t>
      </w:r>
      <w:r w:rsidR="00112A53" w:rsidRPr="002E4E24">
        <w:rPr>
          <w:rFonts w:cs="Times New Roman"/>
          <w:color w:val="2E74B5" w:themeColor="accent1" w:themeShade="BF"/>
          <w:sz w:val="24"/>
          <w:szCs w:val="24"/>
        </w:rPr>
        <w:t xml:space="preserve">rikanan Indonesia yang memiliki </w:t>
      </w:r>
      <w:r w:rsidRPr="002E4E24">
        <w:rPr>
          <w:rFonts w:cs="Times New Roman"/>
          <w:color w:val="2E74B5" w:themeColor="accent1" w:themeShade="BF"/>
          <w:sz w:val="24"/>
          <w:szCs w:val="24"/>
        </w:rPr>
        <w:t>daya s</w:t>
      </w:r>
      <w:r w:rsidR="00112A53" w:rsidRPr="002E4E24">
        <w:rPr>
          <w:rFonts w:cs="Times New Roman"/>
          <w:color w:val="2E74B5" w:themeColor="accent1" w:themeShade="BF"/>
          <w:sz w:val="24"/>
          <w:szCs w:val="24"/>
        </w:rPr>
        <w:t xml:space="preserve">aing relatif rendah (sekitar 77 </w:t>
      </w:r>
      <w:r w:rsidRPr="002E4E24">
        <w:rPr>
          <w:rFonts w:cs="Times New Roman"/>
          <w:color w:val="2E74B5" w:themeColor="accent1" w:themeShade="BF"/>
          <w:sz w:val="24"/>
          <w:szCs w:val="24"/>
        </w:rPr>
        <w:t>komoditas).</w:t>
      </w:r>
      <w:r w:rsidRPr="002E4E24">
        <w:rPr>
          <w:rFonts w:cs="Tahoma"/>
          <w:color w:val="2E74B5" w:themeColor="accent1" w:themeShade="BF"/>
          <w:sz w:val="24"/>
          <w:szCs w:val="24"/>
        </w:rPr>
        <w:t xml:space="preserve"> </w:t>
      </w:r>
      <w:r w:rsidR="00112A53" w:rsidRPr="002E4E24">
        <w:rPr>
          <w:rFonts w:cs="Times New Roman"/>
          <w:color w:val="2E74B5" w:themeColor="accent1" w:themeShade="BF"/>
          <w:sz w:val="24"/>
          <w:szCs w:val="24"/>
        </w:rPr>
        <w:t>Dalam konteks Masyarakat Ekonomi ASEAN (MEA), intens</w:t>
      </w:r>
      <w:r w:rsidR="00E90AE3">
        <w:rPr>
          <w:rFonts w:cs="Times New Roman"/>
          <w:color w:val="2E74B5" w:themeColor="accent1" w:themeShade="BF"/>
          <w:sz w:val="24"/>
          <w:szCs w:val="24"/>
        </w:rPr>
        <w:t xml:space="preserve">itas dan volume </w:t>
      </w:r>
      <w:r w:rsidR="00112A53" w:rsidRPr="002E4E24">
        <w:rPr>
          <w:rFonts w:cs="Times New Roman"/>
          <w:color w:val="2E74B5" w:themeColor="accent1" w:themeShade="BF"/>
          <w:sz w:val="24"/>
          <w:szCs w:val="24"/>
        </w:rPr>
        <w:t xml:space="preserve"> perdagangan internasional dipastikan akan meningkat seiring dengan semakin longgarnya</w:t>
      </w:r>
      <w:r w:rsidR="006F347E" w:rsidRPr="002E4E24">
        <w:rPr>
          <w:rFonts w:cs="Times New Roman"/>
          <w:color w:val="2E74B5" w:themeColor="accent1" w:themeShade="BF"/>
          <w:sz w:val="24"/>
          <w:szCs w:val="24"/>
        </w:rPr>
        <w:t xml:space="preserve"> </w:t>
      </w:r>
      <w:r w:rsidR="00112A53" w:rsidRPr="002E4E24">
        <w:rPr>
          <w:rFonts w:cs="Times New Roman"/>
          <w:color w:val="2E74B5" w:themeColor="accent1" w:themeShade="BF"/>
          <w:sz w:val="24"/>
          <w:szCs w:val="24"/>
        </w:rPr>
        <w:t>hambatan perdagangan. Artinya, Indonesia harus benar-benar memanfaatkan momen</w:t>
      </w:r>
      <w:r w:rsidR="00E90AE3">
        <w:rPr>
          <w:rFonts w:cs="Times New Roman"/>
          <w:color w:val="2E74B5" w:themeColor="accent1" w:themeShade="BF"/>
          <w:sz w:val="24"/>
          <w:szCs w:val="24"/>
        </w:rPr>
        <w:t>t</w:t>
      </w:r>
      <w:r w:rsidR="00112A53" w:rsidRPr="002E4E24">
        <w:rPr>
          <w:rFonts w:cs="Times New Roman"/>
          <w:color w:val="2E74B5" w:themeColor="accent1" w:themeShade="BF"/>
          <w:sz w:val="24"/>
          <w:szCs w:val="24"/>
        </w:rPr>
        <w:t xml:space="preserve"> ini untuk meningkatkan nilai tambah</w:t>
      </w:r>
      <w:r w:rsidR="00112A53" w:rsidRPr="002E4E24">
        <w:rPr>
          <w:rFonts w:cs="Tahoma"/>
          <w:color w:val="2E74B5" w:themeColor="accent1" w:themeShade="BF"/>
          <w:sz w:val="24"/>
          <w:szCs w:val="24"/>
        </w:rPr>
        <w:t xml:space="preserve"> </w:t>
      </w:r>
      <w:r w:rsidR="00112A53" w:rsidRPr="002E4E24">
        <w:rPr>
          <w:rFonts w:cs="Times New Roman"/>
          <w:color w:val="2E74B5" w:themeColor="accent1" w:themeShade="BF"/>
          <w:sz w:val="24"/>
          <w:szCs w:val="24"/>
        </w:rPr>
        <w:t>perdagangan di kawasan ASEAN. Jangan sampai MEA hanya memperluas ceruk pasar</w:t>
      </w:r>
      <w:r w:rsidR="00112A53" w:rsidRPr="002E4E24">
        <w:rPr>
          <w:rFonts w:cs="Tahoma"/>
          <w:color w:val="2E74B5" w:themeColor="accent1" w:themeShade="BF"/>
          <w:sz w:val="24"/>
          <w:szCs w:val="24"/>
        </w:rPr>
        <w:t xml:space="preserve"> </w:t>
      </w:r>
      <w:r w:rsidR="00112A53" w:rsidRPr="002E4E24">
        <w:rPr>
          <w:rFonts w:cs="Times New Roman"/>
          <w:color w:val="2E74B5" w:themeColor="accent1" w:themeShade="BF"/>
          <w:sz w:val="24"/>
          <w:szCs w:val="24"/>
        </w:rPr>
        <w:t>asing di dalam negeri tanpa imbangan peningkatan ekspor produk nasional pada negara mitra dagang (Rasyid,2015).</w:t>
      </w:r>
    </w:p>
    <w:p w:rsidR="00D23BA0" w:rsidRPr="002E4E24" w:rsidRDefault="005B74ED" w:rsidP="005B74ED">
      <w:pPr>
        <w:autoSpaceDE w:val="0"/>
        <w:autoSpaceDN w:val="0"/>
        <w:adjustRightInd w:val="0"/>
        <w:spacing w:after="240" w:line="360" w:lineRule="auto"/>
        <w:ind w:left="709"/>
        <w:jc w:val="both"/>
        <w:rPr>
          <w:color w:val="2E74B5" w:themeColor="accent1" w:themeShade="BF"/>
          <w:sz w:val="24"/>
          <w:szCs w:val="24"/>
        </w:rPr>
      </w:pPr>
      <w:r w:rsidRPr="002E4E24">
        <w:rPr>
          <w:color w:val="2E74B5" w:themeColor="accent1" w:themeShade="BF"/>
          <w:sz w:val="24"/>
          <w:szCs w:val="24"/>
        </w:rPr>
        <w:t>Me</w:t>
      </w:r>
      <w:r w:rsidR="00D23BA0" w:rsidRPr="002E4E24">
        <w:rPr>
          <w:color w:val="2E74B5" w:themeColor="accent1" w:themeShade="BF"/>
          <w:sz w:val="24"/>
          <w:szCs w:val="24"/>
        </w:rPr>
        <w:t xml:space="preserve">nurut Departemen Perindustrian, </w:t>
      </w:r>
      <w:r w:rsidRPr="002E4E24">
        <w:rPr>
          <w:color w:val="2E74B5" w:themeColor="accent1" w:themeShade="BF"/>
          <w:sz w:val="24"/>
          <w:szCs w:val="24"/>
        </w:rPr>
        <w:t xml:space="preserve"> secara nasional </w:t>
      </w:r>
      <w:r w:rsidR="00D23BA0" w:rsidRPr="002E4E24">
        <w:rPr>
          <w:color w:val="2E74B5" w:themeColor="accent1" w:themeShade="BF"/>
          <w:sz w:val="24"/>
          <w:szCs w:val="24"/>
        </w:rPr>
        <w:t xml:space="preserve"> disebutkan bahwa pemanfaatan sumber daya perikanan belum optimal baik untuk pemenuhan konsumsi ikan dalam negeri maupun untuk kebutuhan ekspor. </w:t>
      </w:r>
      <w:r w:rsidR="00A93213" w:rsidRPr="002E4E24">
        <w:rPr>
          <w:color w:val="2E74B5" w:themeColor="accent1" w:themeShade="BF"/>
          <w:sz w:val="24"/>
          <w:szCs w:val="24"/>
        </w:rPr>
        <w:t>Sumber bahan baku p</w:t>
      </w:r>
      <w:r w:rsidR="00D23BA0" w:rsidRPr="002E4E24">
        <w:rPr>
          <w:color w:val="2E74B5" w:themeColor="accent1" w:themeShade="BF"/>
          <w:sz w:val="24"/>
          <w:szCs w:val="24"/>
        </w:rPr>
        <w:t xml:space="preserve">roduksi perikanan di Indonesia didominasi oleh perikanan tangkap </w:t>
      </w:r>
      <w:r w:rsidR="00E90AE3">
        <w:rPr>
          <w:color w:val="2E74B5" w:themeColor="accent1" w:themeShade="BF"/>
          <w:sz w:val="24"/>
          <w:szCs w:val="24"/>
        </w:rPr>
        <w:t xml:space="preserve">lebih besar </w:t>
      </w:r>
      <w:r w:rsidR="00D23BA0" w:rsidRPr="002E4E24">
        <w:rPr>
          <w:color w:val="2E74B5" w:themeColor="accent1" w:themeShade="BF"/>
          <w:sz w:val="24"/>
          <w:szCs w:val="24"/>
        </w:rPr>
        <w:t>dibandingkan dengan perikanan budidaya.</w:t>
      </w:r>
      <w:r w:rsidR="00A93213" w:rsidRPr="002E4E24">
        <w:rPr>
          <w:color w:val="2E74B5" w:themeColor="accent1" w:themeShade="BF"/>
          <w:sz w:val="24"/>
          <w:szCs w:val="24"/>
        </w:rPr>
        <w:t xml:space="preserve"> Dampak dari</w:t>
      </w:r>
      <w:r w:rsidRPr="002E4E24">
        <w:rPr>
          <w:color w:val="2E74B5" w:themeColor="accent1" w:themeShade="BF"/>
          <w:sz w:val="24"/>
          <w:szCs w:val="24"/>
        </w:rPr>
        <w:t xml:space="preserve"> </w:t>
      </w:r>
      <w:r w:rsidR="00E90AE3">
        <w:rPr>
          <w:color w:val="2E74B5" w:themeColor="accent1" w:themeShade="BF"/>
          <w:sz w:val="24"/>
          <w:szCs w:val="24"/>
        </w:rPr>
        <w:t>sumber</w:t>
      </w:r>
      <w:r w:rsidRPr="002E4E24">
        <w:rPr>
          <w:color w:val="2E74B5" w:themeColor="accent1" w:themeShade="BF"/>
          <w:sz w:val="24"/>
          <w:szCs w:val="24"/>
        </w:rPr>
        <w:t xml:space="preserve"> </w:t>
      </w:r>
      <w:r w:rsidR="00A93213" w:rsidRPr="002E4E24">
        <w:rPr>
          <w:color w:val="2E74B5" w:themeColor="accent1" w:themeShade="BF"/>
          <w:sz w:val="24"/>
          <w:szCs w:val="24"/>
        </w:rPr>
        <w:t xml:space="preserve"> </w:t>
      </w:r>
      <w:r w:rsidRPr="002E4E24">
        <w:rPr>
          <w:color w:val="2E74B5" w:themeColor="accent1" w:themeShade="BF"/>
          <w:sz w:val="24"/>
          <w:szCs w:val="24"/>
        </w:rPr>
        <w:t>bahan baku tersebut adalah munculnya p</w:t>
      </w:r>
      <w:r w:rsidR="00D23BA0" w:rsidRPr="002E4E24">
        <w:rPr>
          <w:color w:val="2E74B5" w:themeColor="accent1" w:themeShade="BF"/>
          <w:sz w:val="24"/>
          <w:szCs w:val="24"/>
        </w:rPr>
        <w:t>ersoalan-pers</w:t>
      </w:r>
      <w:r w:rsidR="00E90AE3">
        <w:rPr>
          <w:color w:val="2E74B5" w:themeColor="accent1" w:themeShade="BF"/>
          <w:sz w:val="24"/>
          <w:szCs w:val="24"/>
        </w:rPr>
        <w:t>oalan dalam industri perikanan secara nasional maupun lokal</w:t>
      </w:r>
      <w:r w:rsidR="00D23BA0" w:rsidRPr="002E4E24">
        <w:rPr>
          <w:color w:val="2E74B5" w:themeColor="accent1" w:themeShade="BF"/>
          <w:sz w:val="24"/>
          <w:szCs w:val="24"/>
        </w:rPr>
        <w:t xml:space="preserve"> antara lain:</w:t>
      </w:r>
    </w:p>
    <w:p w:rsidR="00D23BA0" w:rsidRPr="002E4E24" w:rsidRDefault="00D23BA0" w:rsidP="00D23BA0">
      <w:pPr>
        <w:pStyle w:val="ListParagraph"/>
        <w:numPr>
          <w:ilvl w:val="0"/>
          <w:numId w:val="42"/>
        </w:numPr>
        <w:spacing w:after="0" w:line="360" w:lineRule="auto"/>
        <w:rPr>
          <w:color w:val="2E74B5" w:themeColor="accent1" w:themeShade="BF"/>
          <w:sz w:val="24"/>
          <w:szCs w:val="24"/>
        </w:rPr>
      </w:pPr>
      <w:r w:rsidRPr="002E4E24">
        <w:rPr>
          <w:color w:val="2E74B5" w:themeColor="accent1" w:themeShade="BF"/>
          <w:sz w:val="24"/>
          <w:szCs w:val="24"/>
        </w:rPr>
        <w:t>keterbatasan pasokan bahan baku dan penolong</w:t>
      </w:r>
    </w:p>
    <w:p w:rsidR="00D23BA0" w:rsidRPr="002E4E24" w:rsidRDefault="00D23BA0" w:rsidP="00D23BA0">
      <w:pPr>
        <w:pStyle w:val="ListParagraph"/>
        <w:numPr>
          <w:ilvl w:val="0"/>
          <w:numId w:val="42"/>
        </w:numPr>
        <w:spacing w:after="0" w:line="360" w:lineRule="auto"/>
        <w:rPr>
          <w:color w:val="2E74B5" w:themeColor="accent1" w:themeShade="BF"/>
          <w:sz w:val="24"/>
          <w:szCs w:val="24"/>
        </w:rPr>
      </w:pPr>
      <w:r w:rsidRPr="002E4E24">
        <w:rPr>
          <w:color w:val="2E74B5" w:themeColor="accent1" w:themeShade="BF"/>
          <w:sz w:val="24"/>
          <w:szCs w:val="24"/>
        </w:rPr>
        <w:t>industri pengolahan ikan dalam kaleng masih tergantung pada impor beberapa bahan penolong seperti kaleng dan minyak kedelai</w:t>
      </w:r>
    </w:p>
    <w:p w:rsidR="00D23BA0" w:rsidRPr="002E4E24" w:rsidRDefault="00D23BA0" w:rsidP="00D23BA0">
      <w:pPr>
        <w:pStyle w:val="ListParagraph"/>
        <w:numPr>
          <w:ilvl w:val="0"/>
          <w:numId w:val="42"/>
        </w:numPr>
        <w:spacing w:after="0" w:line="360" w:lineRule="auto"/>
        <w:rPr>
          <w:color w:val="2E74B5" w:themeColor="accent1" w:themeShade="BF"/>
          <w:sz w:val="24"/>
          <w:szCs w:val="24"/>
        </w:rPr>
      </w:pPr>
      <w:r w:rsidRPr="002E4E24">
        <w:rPr>
          <w:color w:val="2E74B5" w:themeColor="accent1" w:themeShade="BF"/>
          <w:sz w:val="24"/>
          <w:szCs w:val="24"/>
        </w:rPr>
        <w:lastRenderedPageBreak/>
        <w:t>isu tentang keamanan pangan, khususnya pada penggunaan bahan pengawet</w:t>
      </w:r>
    </w:p>
    <w:p w:rsidR="00D23BA0" w:rsidRPr="002E4E24" w:rsidRDefault="00D23BA0" w:rsidP="00D23BA0">
      <w:pPr>
        <w:pStyle w:val="ListParagraph"/>
        <w:numPr>
          <w:ilvl w:val="0"/>
          <w:numId w:val="42"/>
        </w:numPr>
        <w:spacing w:after="0" w:line="360" w:lineRule="auto"/>
        <w:rPr>
          <w:color w:val="2E74B5" w:themeColor="accent1" w:themeShade="BF"/>
          <w:sz w:val="24"/>
          <w:szCs w:val="24"/>
        </w:rPr>
      </w:pPr>
      <w:r w:rsidRPr="002E4E24">
        <w:rPr>
          <w:color w:val="2E74B5" w:themeColor="accent1" w:themeShade="BF"/>
          <w:sz w:val="24"/>
          <w:szCs w:val="24"/>
        </w:rPr>
        <w:t>belum terintegrasi antara penangkapan ikan sampai dengan</w:t>
      </w:r>
      <w:r w:rsidR="00E90AE3">
        <w:rPr>
          <w:color w:val="2E74B5" w:themeColor="accent1" w:themeShade="BF"/>
          <w:sz w:val="24"/>
          <w:szCs w:val="24"/>
        </w:rPr>
        <w:t xml:space="preserve"> industri</w:t>
      </w:r>
      <w:r w:rsidRPr="002E4E24">
        <w:rPr>
          <w:color w:val="2E74B5" w:themeColor="accent1" w:themeShade="BF"/>
          <w:sz w:val="24"/>
          <w:szCs w:val="24"/>
        </w:rPr>
        <w:t xml:space="preserve"> pengolahannya</w:t>
      </w:r>
    </w:p>
    <w:p w:rsidR="00D23BA0" w:rsidRPr="002E4E24" w:rsidRDefault="00D23BA0" w:rsidP="00D23BA0">
      <w:pPr>
        <w:pStyle w:val="ListParagraph"/>
        <w:numPr>
          <w:ilvl w:val="0"/>
          <w:numId w:val="42"/>
        </w:numPr>
        <w:spacing w:after="0" w:line="360" w:lineRule="auto"/>
        <w:rPr>
          <w:color w:val="2E74B5" w:themeColor="accent1" w:themeShade="BF"/>
          <w:sz w:val="24"/>
          <w:szCs w:val="24"/>
        </w:rPr>
      </w:pPr>
      <w:r w:rsidRPr="002E4E24">
        <w:rPr>
          <w:color w:val="2E74B5" w:themeColor="accent1" w:themeShade="BF"/>
          <w:sz w:val="24"/>
          <w:szCs w:val="24"/>
        </w:rPr>
        <w:t>tingkat utilisasi kapasitas terpasang industri pengolahan ikan, belum optimal</w:t>
      </w:r>
    </w:p>
    <w:p w:rsidR="00D23BA0" w:rsidRPr="002E4E24" w:rsidRDefault="00D23BA0" w:rsidP="00D23BA0">
      <w:pPr>
        <w:pStyle w:val="ListParagraph"/>
        <w:numPr>
          <w:ilvl w:val="0"/>
          <w:numId w:val="42"/>
        </w:numPr>
        <w:spacing w:after="0" w:line="360" w:lineRule="auto"/>
        <w:rPr>
          <w:color w:val="2E74B5" w:themeColor="accent1" w:themeShade="BF"/>
          <w:sz w:val="24"/>
          <w:szCs w:val="24"/>
        </w:rPr>
      </w:pPr>
      <w:r w:rsidRPr="002E4E24">
        <w:rPr>
          <w:color w:val="2E74B5" w:themeColor="accent1" w:themeShade="BF"/>
          <w:sz w:val="24"/>
          <w:szCs w:val="24"/>
        </w:rPr>
        <w:t>persyaratan dan standardisasi produk seperti  food safety, GMP, SNI, dan Codex masih sulit diadopsi dan diterapkan</w:t>
      </w:r>
    </w:p>
    <w:p w:rsidR="00A93213" w:rsidRPr="002E4E24" w:rsidRDefault="005B74ED" w:rsidP="0044477C">
      <w:pPr>
        <w:autoSpaceDE w:val="0"/>
        <w:autoSpaceDN w:val="0"/>
        <w:adjustRightInd w:val="0"/>
        <w:spacing w:after="240" w:line="360" w:lineRule="auto"/>
        <w:ind w:left="709"/>
        <w:jc w:val="both"/>
        <w:rPr>
          <w:color w:val="2E74B5" w:themeColor="accent1" w:themeShade="BF"/>
          <w:sz w:val="24"/>
          <w:szCs w:val="24"/>
        </w:rPr>
      </w:pPr>
      <w:r w:rsidRPr="002E4E24">
        <w:rPr>
          <w:color w:val="2E74B5" w:themeColor="accent1" w:themeShade="BF"/>
          <w:sz w:val="24"/>
          <w:szCs w:val="24"/>
        </w:rPr>
        <w:t xml:space="preserve">Sebagaimana diketahui pemerintah Indonesia  dalam rangka mewujudkan visi perikanan Indonesia </w:t>
      </w:r>
      <w:r w:rsidR="0044477C" w:rsidRPr="002E4E24">
        <w:rPr>
          <w:color w:val="2E74B5" w:themeColor="accent1" w:themeShade="BF"/>
          <w:sz w:val="24"/>
          <w:szCs w:val="24"/>
        </w:rPr>
        <w:t xml:space="preserve">yaitu </w:t>
      </w:r>
      <w:r w:rsidR="00D35C2C" w:rsidRPr="002E4E24">
        <w:rPr>
          <w:rFonts w:eastAsia="Times New Roman" w:cs="Arial"/>
          <w:color w:val="2E74B5" w:themeColor="accent1" w:themeShade="BF"/>
          <w:sz w:val="24"/>
          <w:szCs w:val="24"/>
        </w:rPr>
        <w:t>Mewujudkan sektor kelautan dan perikanan Indonesia yang mandiri, maju, kuat dan berbasis kepentingan nasiona</w:t>
      </w:r>
      <w:r w:rsidR="0044477C" w:rsidRPr="002E4E24">
        <w:rPr>
          <w:rFonts w:eastAsia="Times New Roman" w:cs="Arial"/>
          <w:color w:val="2E74B5" w:themeColor="accent1" w:themeShade="BF"/>
          <w:sz w:val="24"/>
          <w:szCs w:val="24"/>
        </w:rPr>
        <w:t xml:space="preserve">l, </w:t>
      </w:r>
      <w:r w:rsidR="00E90AE3">
        <w:rPr>
          <w:color w:val="2E74B5" w:themeColor="accent1" w:themeShade="BF"/>
          <w:sz w:val="24"/>
          <w:szCs w:val="24"/>
        </w:rPr>
        <w:t xml:space="preserve"> kemudian men</w:t>
      </w:r>
      <w:r w:rsidRPr="002E4E24">
        <w:rPr>
          <w:color w:val="2E74B5" w:themeColor="accent1" w:themeShade="BF"/>
          <w:sz w:val="24"/>
          <w:szCs w:val="24"/>
        </w:rPr>
        <w:t>terjemahkannya dalam  m</w:t>
      </w:r>
      <w:r w:rsidR="00A93213" w:rsidRPr="002E4E24">
        <w:rPr>
          <w:color w:val="2E74B5" w:themeColor="accent1" w:themeShade="BF"/>
          <w:sz w:val="24"/>
          <w:szCs w:val="24"/>
        </w:rPr>
        <w:t xml:space="preserve">isi </w:t>
      </w:r>
      <w:r w:rsidR="0044477C" w:rsidRPr="002E4E24">
        <w:rPr>
          <w:color w:val="2E74B5" w:themeColor="accent1" w:themeShade="BF"/>
          <w:sz w:val="24"/>
          <w:szCs w:val="24"/>
        </w:rPr>
        <w:t xml:space="preserve">KKP (Kementrian Kelautan dan Perikanan) </w:t>
      </w:r>
      <w:r w:rsidR="00A93213" w:rsidRPr="002E4E24">
        <w:rPr>
          <w:color w:val="2E74B5" w:themeColor="accent1" w:themeShade="BF"/>
          <w:sz w:val="24"/>
          <w:szCs w:val="24"/>
        </w:rPr>
        <w:t xml:space="preserve"> </w:t>
      </w:r>
      <w:r w:rsidR="00E90AE3">
        <w:rPr>
          <w:color w:val="2E74B5" w:themeColor="accent1" w:themeShade="BF"/>
          <w:sz w:val="24"/>
          <w:szCs w:val="24"/>
        </w:rPr>
        <w:t>yaitu</w:t>
      </w:r>
      <w:r w:rsidR="00A93213" w:rsidRPr="002E4E24">
        <w:rPr>
          <w:color w:val="2E74B5" w:themeColor="accent1" w:themeShade="BF"/>
          <w:sz w:val="24"/>
          <w:szCs w:val="24"/>
        </w:rPr>
        <w:t xml:space="preserve">: </w:t>
      </w:r>
    </w:p>
    <w:p w:rsidR="00A93213" w:rsidRPr="002E4E24" w:rsidRDefault="00A93213" w:rsidP="00A93213">
      <w:pPr>
        <w:pStyle w:val="ListParagraph"/>
        <w:numPr>
          <w:ilvl w:val="0"/>
          <w:numId w:val="43"/>
        </w:numPr>
        <w:spacing w:after="0" w:line="360" w:lineRule="auto"/>
        <w:rPr>
          <w:color w:val="2E74B5" w:themeColor="accent1" w:themeShade="BF"/>
          <w:sz w:val="24"/>
          <w:szCs w:val="24"/>
        </w:rPr>
      </w:pPr>
      <w:r w:rsidRPr="002E4E24">
        <w:rPr>
          <w:color w:val="2E74B5" w:themeColor="accent1" w:themeShade="BF"/>
          <w:sz w:val="24"/>
          <w:szCs w:val="24"/>
        </w:rPr>
        <w:t xml:space="preserve">Meningkatkan nilai tambah ikan </w:t>
      </w:r>
    </w:p>
    <w:p w:rsidR="00A93213" w:rsidRPr="002E4E24" w:rsidRDefault="00A93213" w:rsidP="00A93213">
      <w:pPr>
        <w:pStyle w:val="ListParagraph"/>
        <w:numPr>
          <w:ilvl w:val="0"/>
          <w:numId w:val="43"/>
        </w:numPr>
        <w:spacing w:after="0" w:line="360" w:lineRule="auto"/>
        <w:rPr>
          <w:color w:val="2E74B5" w:themeColor="accent1" w:themeShade="BF"/>
          <w:sz w:val="24"/>
          <w:szCs w:val="24"/>
        </w:rPr>
      </w:pPr>
      <w:r w:rsidRPr="002E4E24">
        <w:rPr>
          <w:color w:val="2E74B5" w:themeColor="accent1" w:themeShade="BF"/>
          <w:sz w:val="24"/>
          <w:szCs w:val="24"/>
        </w:rPr>
        <w:t xml:space="preserve">Meningkatkan utilisasi kapasitas terpasang industri pengolahan  ikan </w:t>
      </w:r>
    </w:p>
    <w:p w:rsidR="00A93213" w:rsidRPr="002E4E24" w:rsidRDefault="00A93213" w:rsidP="00A93213">
      <w:pPr>
        <w:pStyle w:val="ListParagraph"/>
        <w:numPr>
          <w:ilvl w:val="0"/>
          <w:numId w:val="43"/>
        </w:numPr>
        <w:spacing w:after="0" w:line="360" w:lineRule="auto"/>
        <w:rPr>
          <w:color w:val="2E74B5" w:themeColor="accent1" w:themeShade="BF"/>
          <w:sz w:val="24"/>
          <w:szCs w:val="24"/>
        </w:rPr>
      </w:pPr>
      <w:r w:rsidRPr="002E4E24">
        <w:rPr>
          <w:color w:val="2E74B5" w:themeColor="accent1" w:themeShade="BF"/>
          <w:sz w:val="24"/>
          <w:szCs w:val="24"/>
        </w:rPr>
        <w:t xml:space="preserve">Meningkatkan ekspor produk pengolahan ikan </w:t>
      </w:r>
    </w:p>
    <w:p w:rsidR="00A93213" w:rsidRPr="002E4E24" w:rsidRDefault="00A93213" w:rsidP="00A93213">
      <w:pPr>
        <w:pStyle w:val="ListParagraph"/>
        <w:numPr>
          <w:ilvl w:val="0"/>
          <w:numId w:val="43"/>
        </w:numPr>
        <w:spacing w:after="0" w:line="360" w:lineRule="auto"/>
        <w:rPr>
          <w:color w:val="2E74B5" w:themeColor="accent1" w:themeShade="BF"/>
          <w:sz w:val="24"/>
          <w:szCs w:val="24"/>
        </w:rPr>
      </w:pPr>
      <w:r w:rsidRPr="002E4E24">
        <w:rPr>
          <w:color w:val="2E74B5" w:themeColor="accent1" w:themeShade="BF"/>
          <w:sz w:val="24"/>
          <w:szCs w:val="24"/>
        </w:rPr>
        <w:t>Meningkatkan konsumsi ikan olahan dalam negeri</w:t>
      </w:r>
    </w:p>
    <w:p w:rsidR="00D35C2C" w:rsidRPr="002E4E24" w:rsidRDefault="00A93213" w:rsidP="005B74ED">
      <w:pPr>
        <w:autoSpaceDE w:val="0"/>
        <w:autoSpaceDN w:val="0"/>
        <w:adjustRightInd w:val="0"/>
        <w:spacing w:after="240" w:line="360" w:lineRule="auto"/>
        <w:ind w:left="709"/>
        <w:jc w:val="both"/>
        <w:rPr>
          <w:color w:val="2E74B5" w:themeColor="accent1" w:themeShade="BF"/>
          <w:sz w:val="24"/>
          <w:szCs w:val="24"/>
        </w:rPr>
      </w:pPr>
      <w:r w:rsidRPr="002E4E24">
        <w:rPr>
          <w:color w:val="2E74B5" w:themeColor="accent1" w:themeShade="BF"/>
          <w:sz w:val="24"/>
          <w:szCs w:val="24"/>
        </w:rPr>
        <w:t>Untuk menjalankan misi tersebut, daerah/wilayah yang memiliki potensi dalam industri pengolahan ikan, akan membuat berbagai kebijakan, program, maupun kegiatan disesuaikan dengan kondisi d</w:t>
      </w:r>
      <w:r w:rsidR="00D35C2C" w:rsidRPr="002E4E24">
        <w:rPr>
          <w:color w:val="2E74B5" w:themeColor="accent1" w:themeShade="BF"/>
          <w:sz w:val="24"/>
          <w:szCs w:val="24"/>
        </w:rPr>
        <w:t xml:space="preserve">an potensi daerah masing-masing.  </w:t>
      </w:r>
    </w:p>
    <w:p w:rsidR="00A93213" w:rsidRPr="00D35C2C" w:rsidRDefault="0044477C" w:rsidP="00D35C2C">
      <w:pPr>
        <w:autoSpaceDE w:val="0"/>
        <w:autoSpaceDN w:val="0"/>
        <w:adjustRightInd w:val="0"/>
        <w:spacing w:after="240" w:line="360" w:lineRule="auto"/>
        <w:ind w:left="709"/>
        <w:jc w:val="both"/>
        <w:rPr>
          <w:color w:val="FF0000"/>
          <w:sz w:val="24"/>
          <w:szCs w:val="24"/>
        </w:rPr>
      </w:pPr>
      <w:r w:rsidRPr="002E4E24">
        <w:rPr>
          <w:color w:val="2E74B5" w:themeColor="accent1" w:themeShade="BF"/>
          <w:sz w:val="24"/>
          <w:szCs w:val="24"/>
        </w:rPr>
        <w:t>Dalam realitasnya p</w:t>
      </w:r>
      <w:r w:rsidR="00D35C2C" w:rsidRPr="002E4E24">
        <w:rPr>
          <w:color w:val="2E74B5" w:themeColor="accent1" w:themeShade="BF"/>
          <w:sz w:val="24"/>
          <w:szCs w:val="24"/>
        </w:rPr>
        <w:t>ada tahun 2014</w:t>
      </w:r>
      <w:r w:rsidR="00A93213" w:rsidRPr="002E4E24">
        <w:rPr>
          <w:color w:val="2E74B5" w:themeColor="accent1" w:themeShade="BF"/>
          <w:sz w:val="24"/>
          <w:szCs w:val="24"/>
        </w:rPr>
        <w:t xml:space="preserve"> Kota Tegal</w:t>
      </w:r>
      <w:r w:rsidR="00D35C2C" w:rsidRPr="002E4E24">
        <w:rPr>
          <w:color w:val="2E74B5" w:themeColor="accent1" w:themeShade="BF"/>
          <w:sz w:val="24"/>
          <w:szCs w:val="24"/>
        </w:rPr>
        <w:t xml:space="preserve"> adalah</w:t>
      </w:r>
      <w:r w:rsidR="005B74ED" w:rsidRPr="002E4E24">
        <w:rPr>
          <w:color w:val="2E74B5" w:themeColor="accent1" w:themeShade="BF"/>
          <w:sz w:val="24"/>
          <w:szCs w:val="24"/>
        </w:rPr>
        <w:t xml:space="preserve"> penghasil perikanan laut</w:t>
      </w:r>
      <w:r w:rsidR="00D43E88" w:rsidRPr="002E4E24">
        <w:rPr>
          <w:color w:val="2E74B5" w:themeColor="accent1" w:themeShade="BF"/>
          <w:sz w:val="24"/>
          <w:szCs w:val="24"/>
        </w:rPr>
        <w:t xml:space="preserve"> </w:t>
      </w:r>
      <w:r w:rsidR="00D35C2C" w:rsidRPr="002E4E24">
        <w:rPr>
          <w:color w:val="2E74B5" w:themeColor="accent1" w:themeShade="BF"/>
          <w:sz w:val="24"/>
          <w:szCs w:val="24"/>
        </w:rPr>
        <w:t xml:space="preserve">ke kedua tertinggi </w:t>
      </w:r>
      <w:r w:rsidR="00D43E88" w:rsidRPr="002E4E24">
        <w:rPr>
          <w:color w:val="2E74B5" w:themeColor="accent1" w:themeShade="BF"/>
          <w:sz w:val="24"/>
          <w:szCs w:val="24"/>
        </w:rPr>
        <w:t xml:space="preserve"> di Jawa Tengah</w:t>
      </w:r>
      <w:r w:rsidR="00D35C2C" w:rsidRPr="002E4E24">
        <w:rPr>
          <w:color w:val="2E74B5" w:themeColor="accent1" w:themeShade="BF"/>
          <w:sz w:val="24"/>
          <w:szCs w:val="24"/>
        </w:rPr>
        <w:t xml:space="preserve"> setelah Kabupaten Rembang</w:t>
      </w:r>
      <w:r w:rsidR="00A93213" w:rsidRPr="002E4E24">
        <w:rPr>
          <w:color w:val="2E74B5" w:themeColor="accent1" w:themeShade="BF"/>
          <w:sz w:val="24"/>
          <w:szCs w:val="24"/>
        </w:rPr>
        <w:t>.</w:t>
      </w:r>
      <w:r w:rsidR="00D43E88" w:rsidRPr="002E4E24">
        <w:rPr>
          <w:color w:val="2E74B5" w:themeColor="accent1" w:themeShade="BF"/>
          <w:sz w:val="24"/>
          <w:szCs w:val="24"/>
        </w:rPr>
        <w:t xml:space="preserve"> Produk ikan hasil tangkapan yang berasal dari 3 TPI di Kota Tegal sebagian besar dijual keluar Kota Tegal, sehingga nilai tambah dari perikanan laut di Kota Tegal tidak berdampak </w:t>
      </w:r>
      <w:r w:rsidR="00E90AE3">
        <w:rPr>
          <w:color w:val="2E74B5" w:themeColor="accent1" w:themeShade="BF"/>
          <w:sz w:val="24"/>
          <w:szCs w:val="24"/>
        </w:rPr>
        <w:t xml:space="preserve">langsung </w:t>
      </w:r>
      <w:r w:rsidR="00D43E88" w:rsidRPr="002E4E24">
        <w:rPr>
          <w:color w:val="2E74B5" w:themeColor="accent1" w:themeShade="BF"/>
          <w:sz w:val="24"/>
          <w:szCs w:val="24"/>
        </w:rPr>
        <w:t xml:space="preserve">secara ekonomi bagi Kota Tegal. </w:t>
      </w:r>
      <w:r w:rsidR="00D35C2C" w:rsidRPr="002E4E24">
        <w:rPr>
          <w:color w:val="2E74B5" w:themeColor="accent1" w:themeShade="BF"/>
          <w:sz w:val="24"/>
          <w:szCs w:val="24"/>
        </w:rPr>
        <w:t xml:space="preserve"> </w:t>
      </w:r>
      <w:r w:rsidR="00A93213" w:rsidRPr="00E90AE3">
        <w:rPr>
          <w:rFonts w:cs="Tahoma"/>
          <w:color w:val="2E74B5" w:themeColor="accent1" w:themeShade="BF"/>
          <w:sz w:val="24"/>
          <w:szCs w:val="24"/>
        </w:rPr>
        <w:t xml:space="preserve">Akan tetapi di sisi </w:t>
      </w:r>
      <w:r w:rsidR="00A93213" w:rsidRPr="00E90AE3">
        <w:rPr>
          <w:rFonts w:cs="Times New Roman"/>
          <w:color w:val="2E74B5" w:themeColor="accent1" w:themeShade="BF"/>
          <w:sz w:val="24"/>
          <w:szCs w:val="24"/>
        </w:rPr>
        <w:t>lain</w:t>
      </w:r>
      <w:r w:rsidR="00A93213" w:rsidRPr="00E90AE3">
        <w:rPr>
          <w:rFonts w:cs="Tahoma"/>
          <w:color w:val="2E74B5" w:themeColor="accent1" w:themeShade="BF"/>
          <w:sz w:val="24"/>
          <w:szCs w:val="24"/>
        </w:rPr>
        <w:t xml:space="preserve">  saat ini  ditemukan adanya fakta bahwa minat</w:t>
      </w:r>
      <w:r w:rsidR="00A93213" w:rsidRPr="00E90AE3">
        <w:rPr>
          <w:rFonts w:cs="Tahoma"/>
          <w:color w:val="2E74B5" w:themeColor="accent1" w:themeShade="BF"/>
          <w:sz w:val="24"/>
          <w:szCs w:val="24"/>
          <w:lang w:val="id-ID"/>
        </w:rPr>
        <w:t xml:space="preserve"> </w:t>
      </w:r>
      <w:r w:rsidR="00A93213" w:rsidRPr="00E90AE3">
        <w:rPr>
          <w:rFonts w:cs="Tahoma"/>
          <w:color w:val="2E74B5" w:themeColor="accent1" w:themeShade="BF"/>
          <w:sz w:val="24"/>
          <w:szCs w:val="24"/>
        </w:rPr>
        <w:t>investor untuk berinvestasi di sektor perikanan dan industri pengolahannya</w:t>
      </w:r>
      <w:r w:rsidR="00E90AE3" w:rsidRPr="00E90AE3">
        <w:rPr>
          <w:rFonts w:cs="Tahoma"/>
          <w:color w:val="2E74B5" w:themeColor="accent1" w:themeShade="BF"/>
          <w:sz w:val="24"/>
          <w:szCs w:val="24"/>
        </w:rPr>
        <w:t xml:space="preserve"> mengalami penurunan, hal ini</w:t>
      </w:r>
      <w:r w:rsidR="00A93213" w:rsidRPr="00E90AE3">
        <w:rPr>
          <w:rFonts w:cs="Tahoma"/>
          <w:color w:val="2E74B5" w:themeColor="accent1" w:themeShade="BF"/>
          <w:sz w:val="24"/>
          <w:szCs w:val="24"/>
        </w:rPr>
        <w:t xml:space="preserve"> menjadi kendala </w:t>
      </w:r>
      <w:r w:rsidR="00A93213" w:rsidRPr="00E90AE3">
        <w:rPr>
          <w:rFonts w:cs="Tahoma"/>
          <w:color w:val="2E74B5" w:themeColor="accent1" w:themeShade="BF"/>
          <w:sz w:val="24"/>
          <w:szCs w:val="24"/>
          <w:lang w:val="id-ID"/>
        </w:rPr>
        <w:t>dalam</w:t>
      </w:r>
      <w:r w:rsidR="00A93213" w:rsidRPr="00E90AE3">
        <w:rPr>
          <w:rFonts w:cs="Tahoma"/>
          <w:color w:val="2E74B5" w:themeColor="accent1" w:themeShade="BF"/>
          <w:sz w:val="24"/>
          <w:szCs w:val="24"/>
        </w:rPr>
        <w:t xml:space="preserve"> pengembang</w:t>
      </w:r>
      <w:r w:rsidR="00A93213" w:rsidRPr="00E90AE3">
        <w:rPr>
          <w:rFonts w:cs="Tahoma"/>
          <w:color w:val="2E74B5" w:themeColor="accent1" w:themeShade="BF"/>
          <w:sz w:val="24"/>
          <w:szCs w:val="24"/>
          <w:lang w:val="id-ID"/>
        </w:rPr>
        <w:t>an</w:t>
      </w:r>
      <w:r w:rsidR="00A93213" w:rsidRPr="00E90AE3">
        <w:rPr>
          <w:rFonts w:cs="Tahoma"/>
          <w:color w:val="2E74B5" w:themeColor="accent1" w:themeShade="BF"/>
          <w:sz w:val="24"/>
          <w:szCs w:val="24"/>
        </w:rPr>
        <w:t xml:space="preserve"> investasi di sektor</w:t>
      </w:r>
      <w:r w:rsidR="00A93213" w:rsidRPr="00E90AE3">
        <w:rPr>
          <w:rFonts w:cs="Tahoma"/>
          <w:color w:val="2E74B5" w:themeColor="accent1" w:themeShade="BF"/>
          <w:sz w:val="24"/>
          <w:szCs w:val="24"/>
          <w:lang w:val="id-ID"/>
        </w:rPr>
        <w:t xml:space="preserve"> </w:t>
      </w:r>
      <w:r w:rsidR="00A93213" w:rsidRPr="00E90AE3">
        <w:rPr>
          <w:rFonts w:cs="Tahoma"/>
          <w:color w:val="2E74B5" w:themeColor="accent1" w:themeShade="BF"/>
          <w:sz w:val="24"/>
          <w:szCs w:val="24"/>
        </w:rPr>
        <w:t xml:space="preserve">pengolahan perikanan.  </w:t>
      </w:r>
      <w:r w:rsidR="00A93213" w:rsidRPr="00B8763A">
        <w:rPr>
          <w:rFonts w:cs="Tahoma"/>
          <w:color w:val="000000" w:themeColor="text1"/>
          <w:sz w:val="24"/>
          <w:szCs w:val="24"/>
        </w:rPr>
        <w:t>Salah satu yang menjadi penyebab adalah adanya anggapan bahwa bidang usaha di sektor perikanan memiliki r</w:t>
      </w:r>
      <w:r w:rsidR="00A93213">
        <w:rPr>
          <w:rFonts w:cs="Tahoma"/>
          <w:color w:val="000000" w:themeColor="text1"/>
          <w:sz w:val="24"/>
          <w:szCs w:val="24"/>
        </w:rPr>
        <w:t>i</w:t>
      </w:r>
      <w:r w:rsidR="00A93213" w:rsidRPr="00B8763A">
        <w:rPr>
          <w:rFonts w:cs="Tahoma"/>
          <w:color w:val="000000" w:themeColor="text1"/>
          <w:sz w:val="24"/>
          <w:szCs w:val="24"/>
        </w:rPr>
        <w:t xml:space="preserve">siko tinggi sebagai konsekuensi dari ketidakstabilan pasokan karena sangat </w:t>
      </w:r>
      <w:r w:rsidR="00A93213" w:rsidRPr="00B8763A">
        <w:rPr>
          <w:rFonts w:cs="Tahoma"/>
          <w:color w:val="000000" w:themeColor="text1"/>
          <w:sz w:val="24"/>
          <w:szCs w:val="24"/>
        </w:rPr>
        <w:lastRenderedPageBreak/>
        <w:t>tergantung pada kondisi alam yang pada akhirnya mengakibatkan pula ketidakstabilan harga.</w:t>
      </w:r>
      <w:r w:rsidR="00A93213" w:rsidRPr="00B8763A">
        <w:rPr>
          <w:rFonts w:cs="Tahoma"/>
          <w:color w:val="000000" w:themeColor="text1"/>
          <w:sz w:val="24"/>
          <w:szCs w:val="24"/>
          <w:lang w:val="id-ID"/>
        </w:rPr>
        <w:t xml:space="preserve"> </w:t>
      </w:r>
      <w:r w:rsidR="00A93213" w:rsidRPr="00B8763A">
        <w:rPr>
          <w:rFonts w:cs="Tahoma"/>
          <w:color w:val="000000" w:themeColor="text1"/>
          <w:sz w:val="24"/>
          <w:szCs w:val="24"/>
        </w:rPr>
        <w:t>Kondisi tersebut secara tidak langsung akan mempengaruhi perolehan pendapatan usaha dan minat pengusaha untuk beraktivitas di bidang ini.</w:t>
      </w:r>
    </w:p>
    <w:p w:rsidR="000E768C" w:rsidRPr="002E4E24" w:rsidRDefault="00303660" w:rsidP="00EA119A">
      <w:pPr>
        <w:autoSpaceDE w:val="0"/>
        <w:autoSpaceDN w:val="0"/>
        <w:adjustRightInd w:val="0"/>
        <w:spacing w:after="240" w:line="360" w:lineRule="auto"/>
        <w:ind w:left="709"/>
        <w:jc w:val="both"/>
        <w:rPr>
          <w:rFonts w:cs="Tahoma"/>
          <w:color w:val="2E74B5" w:themeColor="accent1" w:themeShade="BF"/>
          <w:sz w:val="24"/>
          <w:szCs w:val="24"/>
        </w:rPr>
      </w:pPr>
      <w:r w:rsidRPr="002E4E24">
        <w:rPr>
          <w:rFonts w:cs="Tahoma"/>
          <w:color w:val="2E74B5" w:themeColor="accent1" w:themeShade="BF"/>
          <w:sz w:val="24"/>
          <w:szCs w:val="24"/>
        </w:rPr>
        <w:t xml:space="preserve">Berlatarbelakang dari </w:t>
      </w:r>
      <w:r w:rsidR="00112A53" w:rsidRPr="002E4E24">
        <w:rPr>
          <w:rFonts w:cs="Tahoma"/>
          <w:color w:val="2E74B5" w:themeColor="accent1" w:themeShade="BF"/>
          <w:sz w:val="24"/>
          <w:szCs w:val="24"/>
        </w:rPr>
        <w:t xml:space="preserve">beberapa fakta </w:t>
      </w:r>
      <w:r w:rsidR="00BB33B7" w:rsidRPr="002E4E24">
        <w:rPr>
          <w:rFonts w:cs="Tahoma"/>
          <w:color w:val="2E74B5" w:themeColor="accent1" w:themeShade="BF"/>
          <w:sz w:val="24"/>
          <w:szCs w:val="24"/>
        </w:rPr>
        <w:t xml:space="preserve"> bahwa kinerja investasi di Kota Tegal harus ditingkatkan dan </w:t>
      </w:r>
      <w:r w:rsidR="00E66B88" w:rsidRPr="002E4E24">
        <w:rPr>
          <w:rFonts w:cs="Tahoma"/>
          <w:color w:val="2E74B5" w:themeColor="accent1" w:themeShade="BF"/>
          <w:sz w:val="24"/>
          <w:szCs w:val="24"/>
        </w:rPr>
        <w:t xml:space="preserve">daya saing serta kapasitas produksi </w:t>
      </w:r>
      <w:r w:rsidR="00BB33B7" w:rsidRPr="002E4E24">
        <w:rPr>
          <w:rFonts w:cs="Tahoma"/>
          <w:color w:val="2E74B5" w:themeColor="accent1" w:themeShade="BF"/>
          <w:sz w:val="24"/>
          <w:szCs w:val="24"/>
        </w:rPr>
        <w:t xml:space="preserve"> perikanan di pasar global terus meningkat, </w:t>
      </w:r>
      <w:r w:rsidRPr="002E4E24">
        <w:rPr>
          <w:rFonts w:cs="Tahoma"/>
          <w:color w:val="2E74B5" w:themeColor="accent1" w:themeShade="BF"/>
          <w:sz w:val="24"/>
          <w:szCs w:val="24"/>
        </w:rPr>
        <w:t>maka pemerinah Kota Tegal melalui BP2T berinisiatif untuk melakukan kajian tetang potensi pengembangan pengolahan ikan, dimana potensi perikanan hasil tangka</w:t>
      </w:r>
      <w:r w:rsidR="00E66B88" w:rsidRPr="002E4E24">
        <w:rPr>
          <w:rFonts w:cs="Tahoma"/>
          <w:color w:val="2E74B5" w:themeColor="accent1" w:themeShade="BF"/>
          <w:sz w:val="24"/>
          <w:szCs w:val="24"/>
        </w:rPr>
        <w:t xml:space="preserve">pan di Kota Tegal sangat tinggi, akan tetapi produksi pengolahan ikan di Kota Tegal masih sedikit memberikan sumbangan terhadap pendapatan daerah. </w:t>
      </w:r>
      <w:r w:rsidRPr="002E4E24">
        <w:rPr>
          <w:rFonts w:cs="Tahoma"/>
          <w:color w:val="2E74B5" w:themeColor="accent1" w:themeShade="BF"/>
          <w:sz w:val="24"/>
          <w:szCs w:val="24"/>
        </w:rPr>
        <w:t xml:space="preserve"> </w:t>
      </w:r>
      <w:r w:rsidR="00E66B88" w:rsidRPr="002E4E24">
        <w:rPr>
          <w:rFonts w:cs="Tahoma"/>
          <w:color w:val="2E74B5" w:themeColor="accent1" w:themeShade="BF"/>
          <w:sz w:val="24"/>
          <w:szCs w:val="24"/>
        </w:rPr>
        <w:t>Maka s</w:t>
      </w:r>
      <w:r w:rsidR="000E768C" w:rsidRPr="002E4E24">
        <w:rPr>
          <w:rFonts w:cs="Tahoma"/>
          <w:color w:val="2E74B5" w:themeColor="accent1" w:themeShade="BF"/>
          <w:sz w:val="24"/>
          <w:szCs w:val="24"/>
        </w:rPr>
        <w:t>alah satu upaya untuk menarik dan meningkatkan minat pengusaha untuk ber</w:t>
      </w:r>
      <w:r w:rsidR="00921771" w:rsidRPr="002E4E24">
        <w:rPr>
          <w:rFonts w:cs="Tahoma"/>
          <w:color w:val="2E74B5" w:themeColor="accent1" w:themeShade="BF"/>
          <w:sz w:val="24"/>
          <w:szCs w:val="24"/>
        </w:rPr>
        <w:t>ivestasi</w:t>
      </w:r>
      <w:r w:rsidR="000E768C" w:rsidRPr="002E4E24">
        <w:rPr>
          <w:rFonts w:cs="Tahoma"/>
          <w:color w:val="2E74B5" w:themeColor="accent1" w:themeShade="BF"/>
          <w:sz w:val="24"/>
          <w:szCs w:val="24"/>
        </w:rPr>
        <w:t xml:space="preserve"> di bidang </w:t>
      </w:r>
      <w:r w:rsidR="00E90AE3">
        <w:rPr>
          <w:rFonts w:cs="Tahoma"/>
          <w:color w:val="2E74B5" w:themeColor="accent1" w:themeShade="BF"/>
          <w:sz w:val="24"/>
          <w:szCs w:val="24"/>
        </w:rPr>
        <w:t xml:space="preserve">pengolahan produk perikanan </w:t>
      </w:r>
      <w:r w:rsidR="000E768C" w:rsidRPr="002E4E24">
        <w:rPr>
          <w:rFonts w:cs="Tahoma"/>
          <w:color w:val="2E74B5" w:themeColor="accent1" w:themeShade="BF"/>
          <w:sz w:val="24"/>
          <w:szCs w:val="24"/>
        </w:rPr>
        <w:t xml:space="preserve"> perlu adanya kajian awal</w:t>
      </w:r>
      <w:r w:rsidR="000E768C" w:rsidRPr="002E4E24">
        <w:rPr>
          <w:rFonts w:cs="Tahoma"/>
          <w:color w:val="2E74B5" w:themeColor="accent1" w:themeShade="BF"/>
          <w:sz w:val="24"/>
          <w:szCs w:val="24"/>
          <w:lang w:val="id-ID"/>
        </w:rPr>
        <w:t xml:space="preserve"> </w:t>
      </w:r>
      <w:r w:rsidR="000E768C" w:rsidRPr="002E4E24">
        <w:rPr>
          <w:rFonts w:cs="Tahoma"/>
          <w:color w:val="2E74B5" w:themeColor="accent1" w:themeShade="BF"/>
          <w:sz w:val="24"/>
          <w:szCs w:val="24"/>
        </w:rPr>
        <w:t>melalui analisis studi kelayakan terhadap</w:t>
      </w:r>
      <w:r w:rsidR="000E768C" w:rsidRPr="002E4E24">
        <w:rPr>
          <w:rFonts w:cs="Tahoma"/>
          <w:color w:val="2E74B5" w:themeColor="accent1" w:themeShade="BF"/>
          <w:sz w:val="24"/>
          <w:szCs w:val="24"/>
          <w:lang w:val="id-ID"/>
        </w:rPr>
        <w:t xml:space="preserve"> </w:t>
      </w:r>
      <w:r w:rsidR="000E768C" w:rsidRPr="002E4E24">
        <w:rPr>
          <w:rFonts w:cs="Tahoma"/>
          <w:color w:val="2E74B5" w:themeColor="accent1" w:themeShade="BF"/>
          <w:sz w:val="24"/>
          <w:szCs w:val="24"/>
        </w:rPr>
        <w:t xml:space="preserve">potensi </w:t>
      </w:r>
      <w:r w:rsidR="00E90AE3">
        <w:rPr>
          <w:rFonts w:cs="Tahoma"/>
          <w:color w:val="2E74B5" w:themeColor="accent1" w:themeShade="BF"/>
          <w:sz w:val="24"/>
          <w:szCs w:val="24"/>
        </w:rPr>
        <w:t xml:space="preserve">pengembangan industri pengolahan yang memanfaatkan sumberdaya </w:t>
      </w:r>
      <w:r w:rsidR="008557BC">
        <w:rPr>
          <w:rFonts w:cs="Tahoma"/>
          <w:color w:val="2E74B5" w:themeColor="accent1" w:themeShade="BF"/>
          <w:sz w:val="24"/>
          <w:szCs w:val="24"/>
        </w:rPr>
        <w:t>dari sektor</w:t>
      </w:r>
      <w:r w:rsidR="000E768C" w:rsidRPr="002E4E24">
        <w:rPr>
          <w:rFonts w:cs="Tahoma"/>
          <w:color w:val="2E74B5" w:themeColor="accent1" w:themeShade="BF"/>
          <w:sz w:val="24"/>
          <w:szCs w:val="24"/>
        </w:rPr>
        <w:t xml:space="preserve"> perikanan.</w:t>
      </w:r>
      <w:r w:rsidR="000E768C" w:rsidRPr="002E4E24">
        <w:rPr>
          <w:rFonts w:cs="Tahoma"/>
          <w:color w:val="2E74B5" w:themeColor="accent1" w:themeShade="BF"/>
          <w:sz w:val="24"/>
          <w:szCs w:val="24"/>
          <w:lang w:val="id-ID"/>
        </w:rPr>
        <w:t xml:space="preserve"> </w:t>
      </w:r>
    </w:p>
    <w:p w:rsidR="000E768C" w:rsidRPr="00B8763A" w:rsidRDefault="000E768C" w:rsidP="00EA119A">
      <w:pPr>
        <w:autoSpaceDE w:val="0"/>
        <w:autoSpaceDN w:val="0"/>
        <w:adjustRightInd w:val="0"/>
        <w:spacing w:after="240" w:line="360" w:lineRule="auto"/>
        <w:ind w:left="709"/>
        <w:jc w:val="both"/>
        <w:rPr>
          <w:rFonts w:cs="Tahoma"/>
          <w:color w:val="000000" w:themeColor="text1"/>
          <w:sz w:val="24"/>
          <w:szCs w:val="24"/>
          <w:lang w:val="id-ID"/>
        </w:rPr>
      </w:pPr>
      <w:r w:rsidRPr="00B8763A">
        <w:rPr>
          <w:rFonts w:cs="Tahoma"/>
          <w:color w:val="000000" w:themeColor="text1"/>
          <w:sz w:val="24"/>
          <w:szCs w:val="24"/>
        </w:rPr>
        <w:t>Studi ini diharapkan dapat memberikan gambaran berbagai informasi dasar yang diperlukan dalam mengambil keputusan untuk berinvestasi. Melalui studi ini diharapkan paling tidak telah diperoleh informasi mengenai jumlah dan tingkat kestabilan pasokan, informasi umum menyangkut harga, berbagai alternatif produk yang dihasilkan, maupun informasi</w:t>
      </w:r>
      <w:r w:rsidRPr="00B8763A">
        <w:rPr>
          <w:rFonts w:cs="Tahoma"/>
          <w:color w:val="000000" w:themeColor="text1"/>
          <w:sz w:val="24"/>
          <w:szCs w:val="24"/>
          <w:lang w:val="id-ID"/>
        </w:rPr>
        <w:t xml:space="preserve"> </w:t>
      </w:r>
      <w:r w:rsidRPr="00B8763A">
        <w:rPr>
          <w:rFonts w:cs="Tahoma"/>
          <w:color w:val="000000" w:themeColor="text1"/>
          <w:sz w:val="24"/>
          <w:szCs w:val="24"/>
        </w:rPr>
        <w:t>lainnya</w:t>
      </w:r>
      <w:r w:rsidRPr="00B8763A">
        <w:rPr>
          <w:rFonts w:cs="Tahoma"/>
          <w:color w:val="000000" w:themeColor="text1"/>
          <w:sz w:val="24"/>
          <w:szCs w:val="24"/>
          <w:lang w:val="id-ID"/>
        </w:rPr>
        <w:t xml:space="preserve"> seperti : jumlah Tempat Pelelangan Ikan, jumlah kapal penangkap ikan, jumlah hasil tangkapan ikan, jumlah nelayan, jumlah bakul ikan dan pedagang ikan, jumlah pengusaha pengolahan ikan, volume perdagangan, pemasaran dan lain-lain</w:t>
      </w:r>
      <w:r w:rsidRPr="00B8763A">
        <w:rPr>
          <w:rFonts w:cs="Tahoma"/>
          <w:color w:val="000000" w:themeColor="text1"/>
          <w:sz w:val="24"/>
          <w:szCs w:val="24"/>
        </w:rPr>
        <w:t xml:space="preserve">. </w:t>
      </w:r>
    </w:p>
    <w:p w:rsidR="000E768C" w:rsidRPr="00B8763A" w:rsidRDefault="000E768C" w:rsidP="00EA119A">
      <w:pPr>
        <w:autoSpaceDE w:val="0"/>
        <w:autoSpaceDN w:val="0"/>
        <w:adjustRightInd w:val="0"/>
        <w:spacing w:after="240" w:line="360" w:lineRule="auto"/>
        <w:ind w:left="709"/>
        <w:jc w:val="both"/>
        <w:rPr>
          <w:rFonts w:cs="Tahoma"/>
          <w:color w:val="000000" w:themeColor="text1"/>
          <w:sz w:val="24"/>
          <w:szCs w:val="24"/>
          <w:lang w:val="id-ID"/>
        </w:rPr>
      </w:pPr>
      <w:r w:rsidRPr="00B8763A">
        <w:rPr>
          <w:rFonts w:cs="Tahoma"/>
          <w:color w:val="000000" w:themeColor="text1"/>
          <w:sz w:val="24"/>
          <w:szCs w:val="24"/>
        </w:rPr>
        <w:t xml:space="preserve">Tujuan studi ini antara lain untuk memberi gambaran bagi calon investor, </w:t>
      </w:r>
      <w:r w:rsidRPr="00B8763A">
        <w:rPr>
          <w:rFonts w:cs="Tahoma"/>
          <w:color w:val="000000" w:themeColor="text1"/>
          <w:sz w:val="24"/>
          <w:szCs w:val="24"/>
          <w:lang w:val="id-ID"/>
        </w:rPr>
        <w:t>dalam pengambilan</w:t>
      </w:r>
      <w:r w:rsidRPr="00B8763A">
        <w:rPr>
          <w:rFonts w:cs="Tahoma"/>
          <w:color w:val="000000" w:themeColor="text1"/>
          <w:sz w:val="24"/>
          <w:szCs w:val="24"/>
        </w:rPr>
        <w:t xml:space="preserve"> keputusan penanaman modal </w:t>
      </w:r>
      <w:r w:rsidRPr="00B8763A">
        <w:rPr>
          <w:rFonts w:cs="Tahoma"/>
          <w:color w:val="000000" w:themeColor="text1"/>
          <w:sz w:val="24"/>
          <w:szCs w:val="24"/>
          <w:lang w:val="id-ID"/>
        </w:rPr>
        <w:t xml:space="preserve">pada </w:t>
      </w:r>
      <w:r w:rsidRPr="00B8763A">
        <w:rPr>
          <w:rFonts w:cs="Tahoma"/>
          <w:color w:val="000000" w:themeColor="text1"/>
          <w:sz w:val="24"/>
          <w:szCs w:val="24"/>
        </w:rPr>
        <w:t xml:space="preserve">industri makanan </w:t>
      </w:r>
      <w:r w:rsidRPr="00B8763A">
        <w:rPr>
          <w:rFonts w:cs="Tahoma"/>
          <w:color w:val="000000" w:themeColor="text1"/>
          <w:sz w:val="24"/>
          <w:szCs w:val="24"/>
          <w:lang w:val="id-ID"/>
        </w:rPr>
        <w:t xml:space="preserve">olahan </w:t>
      </w:r>
      <w:r w:rsidRPr="00B8763A">
        <w:rPr>
          <w:rFonts w:cs="Tahoma"/>
          <w:color w:val="000000" w:themeColor="text1"/>
          <w:sz w:val="24"/>
          <w:szCs w:val="24"/>
        </w:rPr>
        <w:t>berbahan baku ikan</w:t>
      </w:r>
      <w:r w:rsidRPr="00B8763A">
        <w:rPr>
          <w:rFonts w:cs="Tahoma"/>
          <w:color w:val="000000" w:themeColor="text1"/>
          <w:sz w:val="24"/>
          <w:szCs w:val="24"/>
          <w:lang w:val="id-ID"/>
        </w:rPr>
        <w:t xml:space="preserve">. </w:t>
      </w:r>
    </w:p>
    <w:p w:rsidR="000E768C" w:rsidRPr="00B8763A" w:rsidRDefault="000E768C" w:rsidP="00EA119A">
      <w:pPr>
        <w:autoSpaceDE w:val="0"/>
        <w:autoSpaceDN w:val="0"/>
        <w:adjustRightInd w:val="0"/>
        <w:spacing w:after="240" w:line="360" w:lineRule="auto"/>
        <w:ind w:left="709"/>
        <w:jc w:val="both"/>
        <w:rPr>
          <w:rFonts w:cs="Tahoma"/>
          <w:color w:val="000000" w:themeColor="text1"/>
          <w:sz w:val="24"/>
          <w:szCs w:val="24"/>
        </w:rPr>
      </w:pPr>
      <w:r w:rsidRPr="00B8763A">
        <w:rPr>
          <w:rFonts w:cs="Tahoma"/>
          <w:color w:val="000000" w:themeColor="text1"/>
          <w:sz w:val="24"/>
          <w:szCs w:val="24"/>
        </w:rPr>
        <w:t>Sejalan dengan hal tersebut di</w:t>
      </w:r>
      <w:r w:rsidR="00CD4B2D">
        <w:rPr>
          <w:rFonts w:cs="Tahoma"/>
          <w:color w:val="000000" w:themeColor="text1"/>
          <w:sz w:val="24"/>
          <w:szCs w:val="24"/>
        </w:rPr>
        <w:t xml:space="preserve"> </w:t>
      </w:r>
      <w:r w:rsidRPr="00B8763A">
        <w:rPr>
          <w:rFonts w:cs="Tahoma"/>
          <w:color w:val="000000" w:themeColor="text1"/>
          <w:sz w:val="24"/>
          <w:szCs w:val="24"/>
        </w:rPr>
        <w:t>atas dan</w:t>
      </w:r>
      <w:r w:rsidRPr="00B8763A">
        <w:rPr>
          <w:rFonts w:cs="Tahoma"/>
          <w:color w:val="000000" w:themeColor="text1"/>
          <w:sz w:val="24"/>
          <w:szCs w:val="24"/>
          <w:lang w:val="id-ID"/>
        </w:rPr>
        <w:t xml:space="preserve"> </w:t>
      </w:r>
      <w:r w:rsidRPr="00B8763A">
        <w:rPr>
          <w:rFonts w:cs="Tahoma"/>
          <w:color w:val="000000" w:themeColor="text1"/>
          <w:sz w:val="24"/>
          <w:szCs w:val="24"/>
        </w:rPr>
        <w:t xml:space="preserve">dengan mendasarkan pada potensi perikanan laut yang dimiliki, Kota Tegal memandang bahwa sudah selayaknya perlu mendorong </w:t>
      </w:r>
      <w:r w:rsidRPr="00B8763A">
        <w:rPr>
          <w:rFonts w:cs="Tahoma"/>
          <w:color w:val="000000" w:themeColor="text1"/>
          <w:sz w:val="24"/>
          <w:szCs w:val="24"/>
        </w:rPr>
        <w:lastRenderedPageBreak/>
        <w:t>dan mengembangkan usaha pengolahan hasil perikanan baik dalam skala usaha kecil m</w:t>
      </w:r>
      <w:r w:rsidRPr="00B8763A">
        <w:rPr>
          <w:rFonts w:cs="Tahoma"/>
          <w:color w:val="000000" w:themeColor="text1"/>
          <w:sz w:val="24"/>
          <w:szCs w:val="24"/>
          <w:lang w:val="id-ID"/>
        </w:rPr>
        <w:t>a</w:t>
      </w:r>
      <w:r w:rsidRPr="00B8763A">
        <w:rPr>
          <w:rFonts w:cs="Tahoma"/>
          <w:color w:val="000000" w:themeColor="text1"/>
          <w:sz w:val="24"/>
          <w:szCs w:val="24"/>
        </w:rPr>
        <w:t xml:space="preserve">upun skala besar. Kegiatan ini </w:t>
      </w:r>
      <w:r w:rsidR="00921771" w:rsidRPr="00B8763A">
        <w:rPr>
          <w:rFonts w:cs="Tahoma"/>
          <w:color w:val="000000" w:themeColor="text1"/>
          <w:sz w:val="24"/>
          <w:szCs w:val="24"/>
        </w:rPr>
        <w:t>sekaligus</w:t>
      </w:r>
      <w:r w:rsidRPr="00B8763A">
        <w:rPr>
          <w:rFonts w:cs="Tahoma"/>
          <w:color w:val="000000" w:themeColor="text1"/>
          <w:sz w:val="24"/>
          <w:szCs w:val="24"/>
        </w:rPr>
        <w:t xml:space="preserve"> sebagai bentuk peningkatan pemanfaatan potensi daerah, akan tetapi lebih jauh sebagai salah satu bentuk mendukung program pemerintah dalam bidang maritim.</w:t>
      </w:r>
      <w:r w:rsidR="00947A48">
        <w:rPr>
          <w:rFonts w:cs="Tahoma"/>
          <w:color w:val="000000" w:themeColor="text1"/>
          <w:sz w:val="24"/>
          <w:szCs w:val="24"/>
        </w:rPr>
        <w:t xml:space="preserve"> </w:t>
      </w:r>
    </w:p>
    <w:p w:rsidR="005F157A" w:rsidRPr="00CF19A1" w:rsidRDefault="005F157A" w:rsidP="00CF19A1">
      <w:pPr>
        <w:pStyle w:val="Heading2"/>
        <w:numPr>
          <w:ilvl w:val="1"/>
          <w:numId w:val="11"/>
        </w:numPr>
        <w:spacing w:before="360" w:after="240" w:line="360" w:lineRule="auto"/>
        <w:rPr>
          <w:rFonts w:asciiTheme="minorHAnsi" w:hAnsiTheme="minorHAnsi"/>
          <w:i w:val="0"/>
          <w:szCs w:val="24"/>
        </w:rPr>
      </w:pPr>
      <w:bookmarkStart w:id="7" w:name="_Toc464209074"/>
      <w:r w:rsidRPr="00CF19A1">
        <w:rPr>
          <w:rFonts w:asciiTheme="minorHAnsi" w:hAnsiTheme="minorHAnsi"/>
          <w:i w:val="0"/>
          <w:szCs w:val="24"/>
        </w:rPr>
        <w:t>Maksud, Tujuan dan Manfaat</w:t>
      </w:r>
      <w:bookmarkEnd w:id="7"/>
    </w:p>
    <w:p w:rsidR="005F157A" w:rsidRPr="00B8763A" w:rsidRDefault="005F157A" w:rsidP="00EA119A">
      <w:pPr>
        <w:autoSpaceDE w:val="0"/>
        <w:autoSpaceDN w:val="0"/>
        <w:adjustRightInd w:val="0"/>
        <w:spacing w:after="240" w:line="360" w:lineRule="auto"/>
        <w:ind w:left="709"/>
        <w:jc w:val="both"/>
        <w:rPr>
          <w:rFonts w:cs="Tahoma"/>
          <w:color w:val="000000" w:themeColor="text1"/>
          <w:sz w:val="24"/>
          <w:szCs w:val="24"/>
          <w:lang w:val="id-ID"/>
        </w:rPr>
      </w:pPr>
      <w:r w:rsidRPr="00B8763A">
        <w:rPr>
          <w:rFonts w:cs="Tahoma"/>
          <w:color w:val="000000" w:themeColor="text1"/>
          <w:sz w:val="24"/>
          <w:szCs w:val="24"/>
        </w:rPr>
        <w:t xml:space="preserve">Kegiatan “Pra </w:t>
      </w:r>
      <w:r w:rsidRPr="00CD4B2D">
        <w:rPr>
          <w:rFonts w:cs="Tahoma"/>
          <w:i/>
          <w:color w:val="000000" w:themeColor="text1"/>
          <w:sz w:val="24"/>
          <w:szCs w:val="24"/>
        </w:rPr>
        <w:t xml:space="preserve">Feasibility </w:t>
      </w:r>
      <w:r w:rsidRPr="00CD4B2D">
        <w:rPr>
          <w:rFonts w:cs="Tahoma"/>
          <w:i/>
          <w:color w:val="000000" w:themeColor="text1"/>
          <w:sz w:val="24"/>
          <w:szCs w:val="24"/>
          <w:lang w:val="id-ID"/>
        </w:rPr>
        <w:t>S</w:t>
      </w:r>
      <w:r w:rsidRPr="00CD4B2D">
        <w:rPr>
          <w:rFonts w:cs="Tahoma"/>
          <w:i/>
          <w:color w:val="000000" w:themeColor="text1"/>
          <w:sz w:val="24"/>
          <w:szCs w:val="24"/>
        </w:rPr>
        <w:t>tudy</w:t>
      </w:r>
      <w:r w:rsidRPr="00B8763A">
        <w:rPr>
          <w:rFonts w:cs="Tahoma"/>
          <w:color w:val="000000" w:themeColor="text1"/>
          <w:sz w:val="24"/>
          <w:szCs w:val="24"/>
        </w:rPr>
        <w:t xml:space="preserve"> Industri Makanan </w:t>
      </w:r>
      <w:r w:rsidRPr="00B8763A">
        <w:rPr>
          <w:rFonts w:cs="Tahoma"/>
          <w:color w:val="000000" w:themeColor="text1"/>
          <w:sz w:val="24"/>
          <w:szCs w:val="24"/>
          <w:lang w:val="id-ID"/>
        </w:rPr>
        <w:t xml:space="preserve">Olahan </w:t>
      </w:r>
      <w:r w:rsidRPr="00B8763A">
        <w:rPr>
          <w:rFonts w:cs="Tahoma"/>
          <w:color w:val="000000" w:themeColor="text1"/>
          <w:sz w:val="24"/>
          <w:szCs w:val="24"/>
        </w:rPr>
        <w:t xml:space="preserve">Berbahan Baku Ikan” dimaksudkan untuk </w:t>
      </w:r>
      <w:r w:rsidRPr="00B8763A">
        <w:rPr>
          <w:rFonts w:cs="Tahoma"/>
          <w:color w:val="000000" w:themeColor="text1"/>
          <w:sz w:val="24"/>
          <w:szCs w:val="24"/>
          <w:lang w:val="id-ID"/>
        </w:rPr>
        <w:t xml:space="preserve">memberi informasi yang </w:t>
      </w:r>
      <w:r w:rsidR="00CD4B2D">
        <w:rPr>
          <w:rFonts w:cs="Tahoma"/>
          <w:color w:val="000000" w:themeColor="text1"/>
          <w:sz w:val="24"/>
          <w:szCs w:val="24"/>
        </w:rPr>
        <w:t xml:space="preserve">cukup </w:t>
      </w:r>
      <w:r w:rsidRPr="00B8763A">
        <w:rPr>
          <w:rFonts w:cs="Tahoma"/>
          <w:color w:val="000000" w:themeColor="text1"/>
          <w:sz w:val="24"/>
          <w:szCs w:val="24"/>
          <w:lang w:val="id-ID"/>
        </w:rPr>
        <w:t>lengkap dan jelas bagi calon investor dalam bentuk studi kelayakan</w:t>
      </w:r>
      <w:r w:rsidRPr="00B8763A">
        <w:rPr>
          <w:rFonts w:cs="Tahoma"/>
          <w:color w:val="000000" w:themeColor="text1"/>
          <w:sz w:val="24"/>
          <w:szCs w:val="24"/>
        </w:rPr>
        <w:t>.</w:t>
      </w:r>
    </w:p>
    <w:p w:rsidR="005F157A" w:rsidRPr="00B8763A" w:rsidRDefault="005F157A" w:rsidP="00C41CDD">
      <w:pPr>
        <w:autoSpaceDE w:val="0"/>
        <w:autoSpaceDN w:val="0"/>
        <w:adjustRightInd w:val="0"/>
        <w:spacing w:after="0" w:line="360" w:lineRule="auto"/>
        <w:ind w:left="706"/>
        <w:jc w:val="both"/>
        <w:rPr>
          <w:rFonts w:cs="Tahoma"/>
          <w:b/>
          <w:color w:val="000000" w:themeColor="text1"/>
          <w:sz w:val="24"/>
          <w:szCs w:val="24"/>
        </w:rPr>
      </w:pPr>
      <w:r w:rsidRPr="00B8763A">
        <w:rPr>
          <w:rFonts w:cs="Tahoma"/>
          <w:color w:val="000000" w:themeColor="text1"/>
          <w:sz w:val="24"/>
          <w:szCs w:val="24"/>
        </w:rPr>
        <w:t>Tujuan kegiatan ini adalah:</w:t>
      </w:r>
    </w:p>
    <w:p w:rsidR="005F157A" w:rsidRPr="00B8763A" w:rsidRDefault="005F157A" w:rsidP="00B8763A">
      <w:pPr>
        <w:widowControl w:val="0"/>
        <w:numPr>
          <w:ilvl w:val="1"/>
          <w:numId w:val="3"/>
        </w:numPr>
        <w:spacing w:after="0" w:line="360" w:lineRule="auto"/>
        <w:jc w:val="both"/>
        <w:rPr>
          <w:rFonts w:cs="Tahoma"/>
          <w:color w:val="000000" w:themeColor="text1"/>
          <w:sz w:val="24"/>
          <w:szCs w:val="24"/>
        </w:rPr>
      </w:pPr>
      <w:r w:rsidRPr="00B8763A">
        <w:rPr>
          <w:rFonts w:cs="Tahoma"/>
          <w:color w:val="000000" w:themeColor="text1"/>
          <w:sz w:val="24"/>
          <w:szCs w:val="24"/>
        </w:rPr>
        <w:t>Me</w:t>
      </w:r>
      <w:r w:rsidRPr="00B8763A">
        <w:rPr>
          <w:rFonts w:cs="Tahoma"/>
          <w:color w:val="000000" w:themeColor="text1"/>
          <w:sz w:val="24"/>
          <w:szCs w:val="24"/>
          <w:lang w:val="id-ID"/>
        </w:rPr>
        <w:t xml:space="preserve">laksanakan studi </w:t>
      </w:r>
      <w:r w:rsidRPr="00B8763A">
        <w:rPr>
          <w:rFonts w:cs="Tahoma"/>
          <w:color w:val="000000" w:themeColor="text1"/>
          <w:sz w:val="24"/>
          <w:szCs w:val="24"/>
        </w:rPr>
        <w:t>kelayakan usaha pengembangan produk olahan makanan berbahan baku ikan</w:t>
      </w:r>
      <w:r w:rsidRPr="00B8763A">
        <w:rPr>
          <w:rFonts w:cs="Tahoma"/>
          <w:color w:val="000000" w:themeColor="text1"/>
          <w:sz w:val="24"/>
          <w:szCs w:val="24"/>
          <w:lang w:val="id-ID"/>
        </w:rPr>
        <w:t xml:space="preserve"> dari aspek sosial dan ekonomi</w:t>
      </w:r>
      <w:r w:rsidRPr="00B8763A">
        <w:rPr>
          <w:rFonts w:cs="Tahoma"/>
          <w:color w:val="000000" w:themeColor="text1"/>
          <w:sz w:val="24"/>
          <w:szCs w:val="24"/>
        </w:rPr>
        <w:t xml:space="preserve">. </w:t>
      </w:r>
    </w:p>
    <w:p w:rsidR="005F157A" w:rsidRPr="00B8763A" w:rsidRDefault="005F157A" w:rsidP="00B8763A">
      <w:pPr>
        <w:widowControl w:val="0"/>
        <w:numPr>
          <w:ilvl w:val="1"/>
          <w:numId w:val="3"/>
        </w:numPr>
        <w:spacing w:after="0" w:line="360" w:lineRule="auto"/>
        <w:jc w:val="both"/>
        <w:rPr>
          <w:rFonts w:cs="Tahoma"/>
          <w:color w:val="000000" w:themeColor="text1"/>
          <w:sz w:val="24"/>
          <w:szCs w:val="24"/>
        </w:rPr>
      </w:pPr>
      <w:r w:rsidRPr="00B8763A">
        <w:rPr>
          <w:rFonts w:cs="Tahoma"/>
          <w:color w:val="000000" w:themeColor="text1"/>
          <w:sz w:val="24"/>
          <w:szCs w:val="24"/>
          <w:lang w:val="id-ID"/>
        </w:rPr>
        <w:t>Memberikan gambaran tentang</w:t>
      </w:r>
      <w:r w:rsidRPr="00B8763A">
        <w:rPr>
          <w:rFonts w:cs="Tahoma"/>
          <w:color w:val="000000" w:themeColor="text1"/>
          <w:sz w:val="24"/>
          <w:szCs w:val="24"/>
        </w:rPr>
        <w:t xml:space="preserve"> rencana usaha berdasarkan kebutuhan pasar dan produk yang dihasilkan.</w:t>
      </w:r>
    </w:p>
    <w:p w:rsidR="005F157A" w:rsidRPr="00B8763A" w:rsidRDefault="005F157A" w:rsidP="00EA119A">
      <w:pPr>
        <w:autoSpaceDE w:val="0"/>
        <w:autoSpaceDN w:val="0"/>
        <w:adjustRightInd w:val="0"/>
        <w:spacing w:before="240" w:after="240" w:line="360" w:lineRule="auto"/>
        <w:ind w:left="709"/>
        <w:jc w:val="both"/>
        <w:rPr>
          <w:rFonts w:cs="Tahoma"/>
          <w:color w:val="000000" w:themeColor="text1"/>
          <w:sz w:val="24"/>
          <w:szCs w:val="24"/>
        </w:rPr>
      </w:pPr>
      <w:r w:rsidRPr="00B8763A">
        <w:rPr>
          <w:rFonts w:cs="Tahoma"/>
          <w:color w:val="000000" w:themeColor="text1"/>
          <w:sz w:val="24"/>
          <w:szCs w:val="24"/>
        </w:rPr>
        <w:t>Manfaat:</w:t>
      </w:r>
    </w:p>
    <w:p w:rsidR="005F157A" w:rsidRPr="00B8763A" w:rsidRDefault="005F157A" w:rsidP="00EA119A">
      <w:pPr>
        <w:widowControl w:val="0"/>
        <w:numPr>
          <w:ilvl w:val="0"/>
          <w:numId w:val="2"/>
        </w:numPr>
        <w:spacing w:after="0" w:line="360" w:lineRule="auto"/>
        <w:ind w:left="1276"/>
        <w:jc w:val="both"/>
        <w:rPr>
          <w:rFonts w:cs="Tahoma"/>
          <w:b/>
          <w:color w:val="000000" w:themeColor="text1"/>
          <w:sz w:val="24"/>
          <w:szCs w:val="24"/>
        </w:rPr>
      </w:pPr>
      <w:r w:rsidRPr="00B8763A">
        <w:rPr>
          <w:rFonts w:cs="Tahoma"/>
          <w:color w:val="000000" w:themeColor="text1"/>
          <w:sz w:val="24"/>
          <w:szCs w:val="24"/>
        </w:rPr>
        <w:t>Memberikan dukungan dalam upaya mendorong pengembangan Investasi sebagai kegiatan usaha pengolahan hasil perikanan di Kota Tegal.</w:t>
      </w:r>
    </w:p>
    <w:p w:rsidR="005F157A" w:rsidRPr="00B8763A" w:rsidRDefault="005F157A" w:rsidP="00EA119A">
      <w:pPr>
        <w:widowControl w:val="0"/>
        <w:numPr>
          <w:ilvl w:val="0"/>
          <w:numId w:val="2"/>
        </w:numPr>
        <w:spacing w:after="0" w:line="360" w:lineRule="auto"/>
        <w:ind w:left="1276"/>
        <w:jc w:val="both"/>
        <w:rPr>
          <w:rFonts w:cs="Tahoma"/>
          <w:b/>
          <w:color w:val="000000" w:themeColor="text1"/>
          <w:sz w:val="24"/>
          <w:szCs w:val="24"/>
        </w:rPr>
      </w:pPr>
      <w:r w:rsidRPr="00B8763A">
        <w:rPr>
          <w:rFonts w:cs="Tahoma"/>
          <w:color w:val="000000" w:themeColor="text1"/>
          <w:sz w:val="24"/>
          <w:szCs w:val="24"/>
        </w:rPr>
        <w:t>Meningkatkan kinerja pelaksanaan atau implementasi program dan kegiatan yang bertujuan meningkatkan pertumbuhan ekonomi Kota Tegal.</w:t>
      </w:r>
    </w:p>
    <w:p w:rsidR="005F157A" w:rsidRPr="00CF19A1" w:rsidRDefault="005F157A" w:rsidP="00CF19A1">
      <w:pPr>
        <w:pStyle w:val="Heading2"/>
        <w:numPr>
          <w:ilvl w:val="1"/>
          <w:numId w:val="11"/>
        </w:numPr>
        <w:spacing w:before="360" w:after="240" w:line="360" w:lineRule="auto"/>
        <w:rPr>
          <w:rFonts w:asciiTheme="minorHAnsi" w:hAnsiTheme="minorHAnsi"/>
          <w:i w:val="0"/>
          <w:szCs w:val="24"/>
        </w:rPr>
      </w:pPr>
      <w:bookmarkStart w:id="8" w:name="_Toc464209075"/>
      <w:r w:rsidRPr="00CF19A1">
        <w:rPr>
          <w:rFonts w:asciiTheme="minorHAnsi" w:hAnsiTheme="minorHAnsi"/>
          <w:i w:val="0"/>
          <w:szCs w:val="24"/>
        </w:rPr>
        <w:t>Metodologi</w:t>
      </w:r>
      <w:bookmarkEnd w:id="8"/>
    </w:p>
    <w:p w:rsidR="005F157A" w:rsidRPr="008557BC" w:rsidRDefault="000E768C" w:rsidP="00EA119A">
      <w:pPr>
        <w:autoSpaceDE w:val="0"/>
        <w:autoSpaceDN w:val="0"/>
        <w:adjustRightInd w:val="0"/>
        <w:spacing w:after="240" w:line="360" w:lineRule="auto"/>
        <w:ind w:left="709"/>
        <w:jc w:val="both"/>
        <w:rPr>
          <w:color w:val="2E74B5" w:themeColor="accent1" w:themeShade="BF"/>
          <w:sz w:val="24"/>
          <w:szCs w:val="24"/>
        </w:rPr>
      </w:pPr>
      <w:r w:rsidRPr="008557BC">
        <w:rPr>
          <w:color w:val="2E74B5" w:themeColor="accent1" w:themeShade="BF"/>
          <w:sz w:val="24"/>
          <w:szCs w:val="24"/>
        </w:rPr>
        <w:t xml:space="preserve">Untuk dapat mencapai tujuan </w:t>
      </w:r>
      <w:r w:rsidRPr="008557BC">
        <w:rPr>
          <w:rFonts w:cs="Tahoma"/>
          <w:color w:val="2E74B5" w:themeColor="accent1" w:themeShade="BF"/>
          <w:sz w:val="24"/>
          <w:szCs w:val="24"/>
        </w:rPr>
        <w:t>yang</w:t>
      </w:r>
      <w:r w:rsidRPr="008557BC">
        <w:rPr>
          <w:color w:val="2E74B5" w:themeColor="accent1" w:themeShade="BF"/>
          <w:sz w:val="24"/>
          <w:szCs w:val="24"/>
        </w:rPr>
        <w:t xml:space="preserve"> telah di</w:t>
      </w:r>
      <w:r w:rsidR="008557BC" w:rsidRPr="008557BC">
        <w:rPr>
          <w:color w:val="2E74B5" w:themeColor="accent1" w:themeShade="BF"/>
          <w:sz w:val="24"/>
          <w:szCs w:val="24"/>
        </w:rPr>
        <w:t>tetap</w:t>
      </w:r>
      <w:r w:rsidRPr="008557BC">
        <w:rPr>
          <w:color w:val="2E74B5" w:themeColor="accent1" w:themeShade="BF"/>
          <w:sz w:val="24"/>
          <w:szCs w:val="24"/>
        </w:rPr>
        <w:t xml:space="preserve">kan pada kajian ini maka metodologi penelitian dilakukan sebagai berikut: </w:t>
      </w:r>
    </w:p>
    <w:p w:rsidR="00D44039" w:rsidRDefault="00750CF6" w:rsidP="00EA119A">
      <w:pPr>
        <w:autoSpaceDE w:val="0"/>
        <w:autoSpaceDN w:val="0"/>
        <w:adjustRightInd w:val="0"/>
        <w:spacing w:after="240" w:line="360" w:lineRule="auto"/>
        <w:ind w:left="709"/>
        <w:jc w:val="both"/>
        <w:rPr>
          <w:rFonts w:cs="Tahoma"/>
          <w:color w:val="000000" w:themeColor="text1"/>
          <w:sz w:val="24"/>
          <w:szCs w:val="24"/>
        </w:rPr>
      </w:pPr>
      <w:r>
        <w:rPr>
          <w:rFonts w:cs="Tahoma"/>
          <w:color w:val="000000" w:themeColor="text1"/>
          <w:sz w:val="24"/>
          <w:szCs w:val="24"/>
        </w:rPr>
        <w:t>M</w:t>
      </w:r>
      <w:r w:rsidR="000E768C" w:rsidRPr="00B8763A">
        <w:rPr>
          <w:rFonts w:cs="Tahoma"/>
          <w:color w:val="000000" w:themeColor="text1"/>
          <w:sz w:val="24"/>
          <w:szCs w:val="24"/>
        </w:rPr>
        <w:t xml:space="preserve">etode observasi </w:t>
      </w:r>
      <w:r w:rsidR="000E768C" w:rsidRPr="00EA119A">
        <w:rPr>
          <w:sz w:val="24"/>
          <w:szCs w:val="24"/>
        </w:rPr>
        <w:t>lapangan</w:t>
      </w:r>
      <w:r w:rsidR="000E768C" w:rsidRPr="00B8763A">
        <w:rPr>
          <w:rFonts w:cs="Tahoma"/>
          <w:color w:val="000000" w:themeColor="text1"/>
          <w:sz w:val="24"/>
          <w:szCs w:val="24"/>
        </w:rPr>
        <w:t xml:space="preserve"> (</w:t>
      </w:r>
      <w:r w:rsidR="000E768C" w:rsidRPr="00B8763A">
        <w:rPr>
          <w:rFonts w:cs="Tahoma"/>
          <w:i/>
          <w:iCs/>
          <w:color w:val="000000" w:themeColor="text1"/>
          <w:sz w:val="24"/>
          <w:szCs w:val="24"/>
        </w:rPr>
        <w:t>site observation</w:t>
      </w:r>
      <w:r w:rsidR="000E768C" w:rsidRPr="00B8763A">
        <w:rPr>
          <w:rFonts w:cs="Tahoma"/>
          <w:color w:val="000000" w:themeColor="text1"/>
          <w:sz w:val="24"/>
          <w:szCs w:val="24"/>
        </w:rPr>
        <w:t xml:space="preserve">) sebagai data primer dan survei instansional sebagai data sekunder, yaitu cara penggalian serta pengumpulan data </w:t>
      </w:r>
      <w:r w:rsidR="000E768C" w:rsidRPr="00B8763A">
        <w:rPr>
          <w:rFonts w:cs="Tahoma"/>
          <w:color w:val="000000" w:themeColor="text1"/>
          <w:sz w:val="24"/>
          <w:szCs w:val="24"/>
        </w:rPr>
        <w:lastRenderedPageBreak/>
        <w:t>samp</w:t>
      </w:r>
      <w:r>
        <w:rPr>
          <w:rFonts w:cs="Tahoma"/>
          <w:color w:val="000000" w:themeColor="text1"/>
          <w:sz w:val="24"/>
          <w:szCs w:val="24"/>
        </w:rPr>
        <w:t>e</w:t>
      </w:r>
      <w:r w:rsidR="000E768C" w:rsidRPr="00B8763A">
        <w:rPr>
          <w:rFonts w:cs="Tahoma"/>
          <w:color w:val="000000" w:themeColor="text1"/>
          <w:sz w:val="24"/>
          <w:szCs w:val="24"/>
        </w:rPr>
        <w:t>l</w:t>
      </w:r>
      <w:r w:rsidR="000E768C" w:rsidRPr="00B8763A">
        <w:rPr>
          <w:rFonts w:cs="Tahoma"/>
          <w:color w:val="000000" w:themeColor="text1"/>
          <w:sz w:val="24"/>
          <w:szCs w:val="24"/>
          <w:lang w:val="id-ID"/>
        </w:rPr>
        <w:t xml:space="preserve"> </w:t>
      </w:r>
      <w:r w:rsidR="000E768C" w:rsidRPr="00B8763A">
        <w:rPr>
          <w:rFonts w:cs="Tahoma"/>
          <w:color w:val="000000" w:themeColor="text1"/>
          <w:sz w:val="24"/>
          <w:szCs w:val="24"/>
        </w:rPr>
        <w:t>dan informasi secara langsung dari objek</w:t>
      </w:r>
      <w:r>
        <w:rPr>
          <w:rFonts w:cs="Tahoma"/>
          <w:color w:val="000000" w:themeColor="text1"/>
          <w:sz w:val="24"/>
          <w:szCs w:val="24"/>
        </w:rPr>
        <w:t xml:space="preserve"> (individu, organisasi, </w:t>
      </w:r>
      <w:r w:rsidR="000E768C" w:rsidRPr="00B8763A">
        <w:rPr>
          <w:rFonts w:cs="Tahoma"/>
          <w:color w:val="000000" w:themeColor="text1"/>
          <w:sz w:val="24"/>
          <w:szCs w:val="24"/>
        </w:rPr>
        <w:t xml:space="preserve">dan masyarakat). </w:t>
      </w:r>
    </w:p>
    <w:p w:rsidR="00D44039" w:rsidRDefault="00750CF6" w:rsidP="00EA119A">
      <w:pPr>
        <w:autoSpaceDE w:val="0"/>
        <w:autoSpaceDN w:val="0"/>
        <w:adjustRightInd w:val="0"/>
        <w:spacing w:after="240" w:line="360" w:lineRule="auto"/>
        <w:ind w:left="709"/>
        <w:jc w:val="both"/>
        <w:rPr>
          <w:rFonts w:cs="Tahoma"/>
          <w:color w:val="000000" w:themeColor="text1"/>
          <w:sz w:val="24"/>
          <w:szCs w:val="24"/>
        </w:rPr>
      </w:pPr>
      <w:r>
        <w:rPr>
          <w:rFonts w:cs="Tahoma"/>
          <w:color w:val="000000" w:themeColor="text1"/>
          <w:sz w:val="24"/>
          <w:szCs w:val="24"/>
        </w:rPr>
        <w:t xml:space="preserve">Ada 2 jenis data </w:t>
      </w:r>
      <w:r w:rsidR="00D44039">
        <w:rPr>
          <w:rFonts w:cs="Tahoma"/>
          <w:color w:val="000000" w:themeColor="text1"/>
          <w:sz w:val="24"/>
          <w:szCs w:val="24"/>
        </w:rPr>
        <w:t xml:space="preserve">dalam penelitian ini : </w:t>
      </w:r>
    </w:p>
    <w:p w:rsidR="00D44039" w:rsidRDefault="00D44039" w:rsidP="00D44039">
      <w:pPr>
        <w:pStyle w:val="ListParagraph"/>
        <w:numPr>
          <w:ilvl w:val="2"/>
          <w:numId w:val="3"/>
        </w:numPr>
        <w:tabs>
          <w:tab w:val="clear" w:pos="2160"/>
          <w:tab w:val="num" w:pos="1620"/>
        </w:tabs>
        <w:spacing w:after="0" w:line="360" w:lineRule="auto"/>
        <w:ind w:left="1620"/>
        <w:jc w:val="both"/>
        <w:rPr>
          <w:rFonts w:cs="Tahoma"/>
          <w:color w:val="000000" w:themeColor="text1"/>
          <w:sz w:val="24"/>
          <w:szCs w:val="24"/>
        </w:rPr>
      </w:pPr>
      <w:r>
        <w:rPr>
          <w:rFonts w:cs="Tahoma"/>
          <w:color w:val="000000" w:themeColor="text1"/>
          <w:sz w:val="24"/>
          <w:szCs w:val="24"/>
        </w:rPr>
        <w:t xml:space="preserve">Data Primer </w:t>
      </w:r>
    </w:p>
    <w:p w:rsidR="00D44039" w:rsidRDefault="00D44039" w:rsidP="00D44039">
      <w:pPr>
        <w:pStyle w:val="ListParagraph"/>
        <w:spacing w:after="0" w:line="360" w:lineRule="auto"/>
        <w:ind w:left="1620"/>
        <w:jc w:val="both"/>
        <w:rPr>
          <w:rFonts w:cs="Tahoma"/>
          <w:color w:val="000000" w:themeColor="text1"/>
          <w:sz w:val="24"/>
          <w:szCs w:val="24"/>
        </w:rPr>
      </w:pPr>
      <w:r>
        <w:rPr>
          <w:rFonts w:cs="Tahoma"/>
          <w:color w:val="000000" w:themeColor="text1"/>
          <w:sz w:val="24"/>
          <w:szCs w:val="24"/>
        </w:rPr>
        <w:t>Data primer diperoleh dari pengamatan langsung dan wawancara  mendalam “</w:t>
      </w:r>
      <w:r w:rsidRPr="00750CF6">
        <w:rPr>
          <w:rFonts w:cs="Tahoma"/>
          <w:i/>
          <w:color w:val="000000" w:themeColor="text1"/>
          <w:sz w:val="24"/>
          <w:szCs w:val="24"/>
        </w:rPr>
        <w:t>indepth interview</w:t>
      </w:r>
      <w:r>
        <w:rPr>
          <w:rFonts w:cs="Tahoma"/>
          <w:color w:val="000000" w:themeColor="text1"/>
          <w:sz w:val="24"/>
          <w:szCs w:val="24"/>
        </w:rPr>
        <w:t>”  menggunakan panduan kueisoner pada pengusaha pengol</w:t>
      </w:r>
      <w:r w:rsidR="0059310A">
        <w:rPr>
          <w:rFonts w:cs="Tahoma"/>
          <w:color w:val="000000" w:themeColor="text1"/>
          <w:sz w:val="24"/>
          <w:szCs w:val="24"/>
        </w:rPr>
        <w:t>ahan ikan  di Kota Tegal, pengus</w:t>
      </w:r>
      <w:r>
        <w:rPr>
          <w:rFonts w:cs="Tahoma"/>
          <w:color w:val="000000" w:themeColor="text1"/>
          <w:sz w:val="24"/>
          <w:szCs w:val="24"/>
        </w:rPr>
        <w:t>aha pengolahan ikan di Kabupaten Pacitan dan Kab</w:t>
      </w:r>
      <w:r w:rsidR="00750CF6">
        <w:rPr>
          <w:rFonts w:cs="Tahoma"/>
          <w:color w:val="000000" w:themeColor="text1"/>
          <w:sz w:val="24"/>
          <w:szCs w:val="24"/>
        </w:rPr>
        <w:t>upaten Demak. Untuk mengetahui k</w:t>
      </w:r>
      <w:r>
        <w:rPr>
          <w:rFonts w:cs="Tahoma"/>
          <w:color w:val="000000" w:themeColor="text1"/>
          <w:sz w:val="24"/>
          <w:szCs w:val="24"/>
        </w:rPr>
        <w:t xml:space="preserve">elayakan usaha dari pengolahan produk perikanan. </w:t>
      </w:r>
    </w:p>
    <w:p w:rsidR="0059310A" w:rsidRDefault="00D94E9B" w:rsidP="00D94E9B">
      <w:pPr>
        <w:pStyle w:val="ListParagraph"/>
        <w:spacing w:after="0" w:line="360" w:lineRule="auto"/>
        <w:ind w:left="1620"/>
        <w:jc w:val="both"/>
        <w:rPr>
          <w:rFonts w:cs="Tahoma"/>
          <w:color w:val="000000" w:themeColor="text1"/>
          <w:sz w:val="24"/>
          <w:szCs w:val="24"/>
        </w:rPr>
      </w:pPr>
      <w:r w:rsidRPr="00B8763A">
        <w:rPr>
          <w:rFonts w:cs="Tahoma"/>
          <w:color w:val="000000" w:themeColor="text1"/>
          <w:sz w:val="24"/>
          <w:szCs w:val="24"/>
        </w:rPr>
        <w:t xml:space="preserve">Pengumpulan data akan dilakukan secara sistematis seperti pengisian daftar </w:t>
      </w:r>
      <w:r w:rsidRPr="00B8763A">
        <w:rPr>
          <w:rFonts w:cs="Tahoma"/>
          <w:i/>
          <w:color w:val="000000" w:themeColor="text1"/>
          <w:sz w:val="24"/>
          <w:szCs w:val="24"/>
        </w:rPr>
        <w:t>checklist</w:t>
      </w:r>
      <w:r w:rsidRPr="00B8763A">
        <w:rPr>
          <w:rFonts w:cs="Tahoma"/>
          <w:i/>
          <w:color w:val="000000" w:themeColor="text1"/>
          <w:sz w:val="24"/>
          <w:szCs w:val="24"/>
          <w:lang w:val="id-ID"/>
        </w:rPr>
        <w:t xml:space="preserve"> </w:t>
      </w:r>
      <w:r w:rsidRPr="00B8763A">
        <w:rPr>
          <w:rFonts w:cs="Tahoma"/>
          <w:color w:val="000000" w:themeColor="text1"/>
          <w:sz w:val="24"/>
          <w:szCs w:val="24"/>
        </w:rPr>
        <w:t xml:space="preserve">dan wawancara secara mendalam dengan </w:t>
      </w:r>
      <w:r w:rsidRPr="00B8763A">
        <w:rPr>
          <w:rFonts w:cs="Tahoma"/>
          <w:i/>
          <w:color w:val="000000" w:themeColor="text1"/>
          <w:sz w:val="24"/>
          <w:szCs w:val="24"/>
        </w:rPr>
        <w:t>key informan</w:t>
      </w:r>
      <w:r w:rsidRPr="00B8763A">
        <w:rPr>
          <w:rFonts w:cs="Tahoma"/>
          <w:color w:val="000000" w:themeColor="text1"/>
          <w:sz w:val="24"/>
          <w:szCs w:val="24"/>
        </w:rPr>
        <w:t>.</w:t>
      </w:r>
      <w:r w:rsidR="0059310A" w:rsidRPr="0059310A">
        <w:rPr>
          <w:rFonts w:cs="Tahoma"/>
          <w:color w:val="000000" w:themeColor="text1"/>
          <w:sz w:val="24"/>
          <w:szCs w:val="24"/>
        </w:rPr>
        <w:t xml:space="preserve"> </w:t>
      </w:r>
    </w:p>
    <w:p w:rsidR="00D94E9B" w:rsidRDefault="0059310A" w:rsidP="00D94E9B">
      <w:pPr>
        <w:pStyle w:val="ListParagraph"/>
        <w:spacing w:after="0" w:line="360" w:lineRule="auto"/>
        <w:ind w:left="1620"/>
        <w:jc w:val="both"/>
        <w:rPr>
          <w:rFonts w:cs="Tahoma"/>
          <w:color w:val="000000" w:themeColor="text1"/>
          <w:sz w:val="24"/>
          <w:szCs w:val="24"/>
        </w:rPr>
      </w:pPr>
      <w:r>
        <w:rPr>
          <w:rFonts w:cs="Tahoma"/>
          <w:color w:val="000000" w:themeColor="text1"/>
          <w:sz w:val="24"/>
          <w:szCs w:val="24"/>
        </w:rPr>
        <w:t>Selain itu juga dilakukan observasi di beberapa pelabuhan sebagai upaya pendalaman sisi produksi perikanan tangkap di pelabuhan</w:t>
      </w:r>
      <w:r w:rsidR="00AF007E">
        <w:rPr>
          <w:rFonts w:cs="Tahoma"/>
          <w:color w:val="000000" w:themeColor="text1"/>
          <w:sz w:val="24"/>
          <w:szCs w:val="24"/>
        </w:rPr>
        <w:t xml:space="preserve"> Ikan</w:t>
      </w:r>
      <w:r>
        <w:rPr>
          <w:rFonts w:cs="Tahoma"/>
          <w:color w:val="000000" w:themeColor="text1"/>
          <w:sz w:val="24"/>
          <w:szCs w:val="24"/>
        </w:rPr>
        <w:t xml:space="preserve"> Tegal, Rembang, dan Semarang.</w:t>
      </w:r>
    </w:p>
    <w:p w:rsidR="00D44039" w:rsidRDefault="00D44039" w:rsidP="00D44039">
      <w:pPr>
        <w:pStyle w:val="ListParagraph"/>
        <w:numPr>
          <w:ilvl w:val="2"/>
          <w:numId w:val="3"/>
        </w:numPr>
        <w:tabs>
          <w:tab w:val="clear" w:pos="2160"/>
          <w:tab w:val="num" w:pos="1620"/>
        </w:tabs>
        <w:spacing w:after="0" w:line="360" w:lineRule="auto"/>
        <w:ind w:left="1620"/>
        <w:jc w:val="both"/>
        <w:rPr>
          <w:rFonts w:cs="Tahoma"/>
          <w:color w:val="000000" w:themeColor="text1"/>
          <w:sz w:val="24"/>
          <w:szCs w:val="24"/>
        </w:rPr>
      </w:pPr>
      <w:r>
        <w:rPr>
          <w:rFonts w:cs="Tahoma"/>
          <w:color w:val="000000" w:themeColor="text1"/>
          <w:sz w:val="24"/>
          <w:szCs w:val="24"/>
        </w:rPr>
        <w:t xml:space="preserve">Data Sekunder </w:t>
      </w:r>
    </w:p>
    <w:p w:rsidR="00D44039" w:rsidRDefault="00D44039" w:rsidP="002E10C2">
      <w:pPr>
        <w:pStyle w:val="ListParagraph"/>
        <w:spacing w:after="0" w:line="360" w:lineRule="auto"/>
        <w:ind w:left="1620"/>
        <w:jc w:val="both"/>
        <w:rPr>
          <w:rFonts w:cs="Tahoma"/>
          <w:color w:val="000000" w:themeColor="text1"/>
          <w:sz w:val="24"/>
          <w:szCs w:val="24"/>
        </w:rPr>
      </w:pPr>
      <w:r>
        <w:rPr>
          <w:rFonts w:cs="Tahoma"/>
          <w:color w:val="000000" w:themeColor="text1"/>
          <w:sz w:val="24"/>
          <w:szCs w:val="24"/>
        </w:rPr>
        <w:t xml:space="preserve">Data sekunder berupa kemampuan produksi perikanan dan hasil tangkapan ikan yang ada di Kota Tegal sebagai bahan baku bagi industri pengolahan ikan. </w:t>
      </w:r>
      <w:r w:rsidR="009B6600">
        <w:rPr>
          <w:rFonts w:cs="Tahoma"/>
          <w:color w:val="000000" w:themeColor="text1"/>
          <w:sz w:val="24"/>
          <w:szCs w:val="24"/>
        </w:rPr>
        <w:t xml:space="preserve">Jenis usaha yang sudah ada di Kota Tegal. Sumber data adalah Dinas Perikanan dan Kelautan Kota Tegal, Dinas </w:t>
      </w:r>
      <w:r w:rsidR="00D634CF">
        <w:rPr>
          <w:rFonts w:cs="Tahoma"/>
          <w:color w:val="000000" w:themeColor="text1"/>
          <w:sz w:val="24"/>
          <w:szCs w:val="24"/>
        </w:rPr>
        <w:t>Koperasi UMKM</w:t>
      </w:r>
      <w:r w:rsidR="0099278D">
        <w:rPr>
          <w:rFonts w:cs="Tahoma"/>
          <w:color w:val="000000" w:themeColor="text1"/>
          <w:sz w:val="24"/>
          <w:szCs w:val="24"/>
        </w:rPr>
        <w:t xml:space="preserve"> Perindustrian</w:t>
      </w:r>
      <w:r w:rsidR="009B6600">
        <w:rPr>
          <w:rFonts w:cs="Tahoma"/>
          <w:color w:val="000000" w:themeColor="text1"/>
          <w:sz w:val="24"/>
          <w:szCs w:val="24"/>
        </w:rPr>
        <w:t xml:space="preserve"> dan </w:t>
      </w:r>
      <w:r w:rsidR="0099278D">
        <w:rPr>
          <w:rFonts w:cs="Tahoma"/>
          <w:color w:val="000000" w:themeColor="text1"/>
          <w:sz w:val="24"/>
          <w:szCs w:val="24"/>
        </w:rPr>
        <w:t xml:space="preserve">Perdagangan </w:t>
      </w:r>
      <w:r w:rsidR="009B6600">
        <w:rPr>
          <w:rFonts w:cs="Tahoma"/>
          <w:color w:val="000000" w:themeColor="text1"/>
          <w:sz w:val="24"/>
          <w:szCs w:val="24"/>
        </w:rPr>
        <w:t xml:space="preserve">Kota Tegal. </w:t>
      </w:r>
      <w:r>
        <w:rPr>
          <w:rFonts w:cs="Tahoma"/>
          <w:color w:val="000000" w:themeColor="text1"/>
          <w:sz w:val="24"/>
          <w:szCs w:val="24"/>
        </w:rPr>
        <w:t xml:space="preserve"> </w:t>
      </w:r>
    </w:p>
    <w:p w:rsidR="00D94E9B" w:rsidRPr="00D94E9B" w:rsidRDefault="00D94E9B" w:rsidP="00D94E9B">
      <w:pPr>
        <w:pStyle w:val="ListParagraph"/>
        <w:numPr>
          <w:ilvl w:val="2"/>
          <w:numId w:val="3"/>
        </w:numPr>
        <w:tabs>
          <w:tab w:val="clear" w:pos="2160"/>
          <w:tab w:val="num" w:pos="1620"/>
        </w:tabs>
        <w:spacing w:after="0" w:line="360" w:lineRule="auto"/>
        <w:ind w:left="1620"/>
        <w:jc w:val="both"/>
        <w:rPr>
          <w:i/>
          <w:sz w:val="24"/>
          <w:szCs w:val="24"/>
        </w:rPr>
      </w:pPr>
      <w:r w:rsidRPr="00D94E9B">
        <w:rPr>
          <w:rFonts w:cs="Tahoma"/>
          <w:i/>
          <w:color w:val="000000" w:themeColor="text1"/>
          <w:sz w:val="24"/>
          <w:szCs w:val="24"/>
        </w:rPr>
        <w:t>Benchmark</w:t>
      </w:r>
      <w:r w:rsidRPr="00D94E9B">
        <w:rPr>
          <w:i/>
          <w:sz w:val="24"/>
          <w:szCs w:val="24"/>
        </w:rPr>
        <w:t xml:space="preserve"> </w:t>
      </w:r>
      <w:r w:rsidR="00750CF6" w:rsidRPr="00750CF6">
        <w:rPr>
          <w:sz w:val="24"/>
          <w:szCs w:val="24"/>
        </w:rPr>
        <w:t>(studi banding)</w:t>
      </w:r>
    </w:p>
    <w:p w:rsidR="00D94E9B" w:rsidRDefault="00D94E9B" w:rsidP="00D94E9B">
      <w:pPr>
        <w:pStyle w:val="ListParagraph"/>
        <w:spacing w:after="0" w:line="360" w:lineRule="auto"/>
        <w:ind w:left="1620"/>
        <w:jc w:val="both"/>
        <w:rPr>
          <w:sz w:val="24"/>
          <w:szCs w:val="24"/>
        </w:rPr>
      </w:pPr>
      <w:r>
        <w:rPr>
          <w:sz w:val="24"/>
          <w:szCs w:val="24"/>
        </w:rPr>
        <w:t>Untuk memberikan gambaran yang riil tentang aspek pasar, produksi dan keuangan dilakukan studi pada industri pengolahan ikan yang sudah eksis lebih dari 5 tahun (</w:t>
      </w:r>
      <w:r w:rsidRPr="00E15E6B">
        <w:rPr>
          <w:i/>
          <w:sz w:val="24"/>
          <w:szCs w:val="24"/>
        </w:rPr>
        <w:t>benchmarking</w:t>
      </w:r>
      <w:r>
        <w:rPr>
          <w:sz w:val="24"/>
          <w:szCs w:val="24"/>
        </w:rPr>
        <w:t xml:space="preserve">). Untuk jenis olahan pengasapan mengambil lokasi pertama di Desa Wonosari, Kecamatan Bondang, Kabupaten Demak, Provinsi Jawa Tengah dengan pertimbangan daerah tersebut merupakan sentra pengasapan ikan terbesar di Jawa Tengah.  </w:t>
      </w:r>
      <w:r>
        <w:rPr>
          <w:sz w:val="24"/>
          <w:szCs w:val="24"/>
        </w:rPr>
        <w:lastRenderedPageBreak/>
        <w:t xml:space="preserve">Sebanyak 90% warga desa tersebut adalah pengusaha pengasapan ikan skala kecil sampai menengah, dan program pemerintah dalam pembangunan </w:t>
      </w:r>
      <w:r w:rsidRPr="00750CF6">
        <w:rPr>
          <w:i/>
          <w:sz w:val="24"/>
          <w:szCs w:val="24"/>
        </w:rPr>
        <w:t>shelter</w:t>
      </w:r>
      <w:r>
        <w:rPr>
          <w:sz w:val="24"/>
          <w:szCs w:val="24"/>
        </w:rPr>
        <w:t xml:space="preserve"> produksi layak untuk</w:t>
      </w:r>
      <w:r w:rsidR="0059310A">
        <w:rPr>
          <w:sz w:val="24"/>
          <w:szCs w:val="24"/>
        </w:rPr>
        <w:t xml:space="preserve"> menjadi percontohan. Lokasi ke</w:t>
      </w:r>
      <w:r>
        <w:rPr>
          <w:sz w:val="24"/>
          <w:szCs w:val="24"/>
        </w:rPr>
        <w:t>dua berada di Kecamatan Pacitan, Kabupaten Pacitan,  Provinsi Jawa Timur, dengan pertimbangan usaha pengolahan makanan berbahan baku ikan dengan banyak v</w:t>
      </w:r>
      <w:r w:rsidR="00750CF6">
        <w:rPr>
          <w:sz w:val="24"/>
          <w:szCs w:val="24"/>
        </w:rPr>
        <w:t>arian sudah terkenal dengan men</w:t>
      </w:r>
      <w:r>
        <w:rPr>
          <w:sz w:val="24"/>
          <w:szCs w:val="24"/>
        </w:rPr>
        <w:t>gung</w:t>
      </w:r>
      <w:r w:rsidR="00C535A2">
        <w:rPr>
          <w:sz w:val="24"/>
          <w:szCs w:val="24"/>
        </w:rPr>
        <w:t>g</w:t>
      </w:r>
      <w:r>
        <w:rPr>
          <w:sz w:val="24"/>
          <w:szCs w:val="24"/>
        </w:rPr>
        <w:t>ulkan brand</w:t>
      </w:r>
      <w:r w:rsidR="00C535A2">
        <w:rPr>
          <w:sz w:val="24"/>
          <w:szCs w:val="24"/>
        </w:rPr>
        <w:t>ing “</w:t>
      </w:r>
      <w:r w:rsidR="0059310A">
        <w:rPr>
          <w:sz w:val="24"/>
          <w:szCs w:val="24"/>
        </w:rPr>
        <w:t>Tahu Tuna Pacitan”.  Indus</w:t>
      </w:r>
      <w:r>
        <w:rPr>
          <w:sz w:val="24"/>
          <w:szCs w:val="24"/>
        </w:rPr>
        <w:t xml:space="preserve">tri ini merupakan usaha yang dilakukan oleh lebih dari 15 unit usaha dengan skala kecil sampai menengah, berkembang dari tahun ke tahun dan pemerintah daerah mendukung melalui promosi produk dengan mencantumkan pada  website dan juga  integrasi dengan sektor pariwisata. </w:t>
      </w:r>
    </w:p>
    <w:p w:rsidR="00D45D04" w:rsidRDefault="00D45D04" w:rsidP="00D94E9B">
      <w:pPr>
        <w:pStyle w:val="ListParagraph"/>
        <w:spacing w:after="0" w:line="360" w:lineRule="auto"/>
        <w:ind w:left="1620"/>
        <w:jc w:val="both"/>
        <w:rPr>
          <w:sz w:val="24"/>
          <w:szCs w:val="24"/>
        </w:rPr>
      </w:pPr>
      <w:r>
        <w:rPr>
          <w:sz w:val="24"/>
          <w:szCs w:val="24"/>
        </w:rPr>
        <w:t xml:space="preserve">Produk yang dihasilkan di 2 (dua) daerah diatas menggunakan bahan baku ikan yang spesifik dihasilkan dari perariran wilayah tersebut, kemungkinan di Kota Tegal tidak menghasilkan jenis ikan tersebut. Oleh sebab itu Bahan baku utama dapat digantikan dengan jenis ikan yang memiliki “nilai ekonomi” tinggi dan spesifik/khas dihasilkan di Kota Tegal.  </w:t>
      </w:r>
    </w:p>
    <w:p w:rsidR="000E768C" w:rsidRPr="00CF19A1" w:rsidRDefault="00961861" w:rsidP="00CF19A1">
      <w:pPr>
        <w:pStyle w:val="Heading2"/>
        <w:numPr>
          <w:ilvl w:val="1"/>
          <w:numId w:val="11"/>
        </w:numPr>
        <w:spacing w:before="360" w:after="240" w:line="360" w:lineRule="auto"/>
        <w:rPr>
          <w:rFonts w:asciiTheme="minorHAnsi" w:hAnsiTheme="minorHAnsi"/>
          <w:i w:val="0"/>
          <w:szCs w:val="24"/>
        </w:rPr>
      </w:pPr>
      <w:bookmarkStart w:id="9" w:name="_Toc464209076"/>
      <w:r w:rsidRPr="00CF19A1">
        <w:rPr>
          <w:rFonts w:asciiTheme="minorHAnsi" w:hAnsiTheme="minorHAnsi"/>
          <w:i w:val="0"/>
          <w:szCs w:val="24"/>
        </w:rPr>
        <w:t>Lingkup Studi Kelayakan</w:t>
      </w:r>
      <w:bookmarkEnd w:id="9"/>
    </w:p>
    <w:p w:rsidR="00D63235" w:rsidRPr="0005153E" w:rsidRDefault="00961861" w:rsidP="00EA119A">
      <w:pPr>
        <w:autoSpaceDE w:val="0"/>
        <w:autoSpaceDN w:val="0"/>
        <w:adjustRightInd w:val="0"/>
        <w:spacing w:before="240" w:after="240" w:line="360" w:lineRule="auto"/>
        <w:ind w:left="709"/>
        <w:jc w:val="both"/>
        <w:rPr>
          <w:rFonts w:cs="Arial"/>
          <w:color w:val="000000" w:themeColor="text1"/>
          <w:sz w:val="24"/>
          <w:szCs w:val="24"/>
        </w:rPr>
      </w:pPr>
      <w:r w:rsidRPr="00B8763A">
        <w:rPr>
          <w:rFonts w:cs="Arial"/>
          <w:sz w:val="24"/>
          <w:szCs w:val="24"/>
          <w:lang w:val="id-ID"/>
        </w:rPr>
        <w:t xml:space="preserve">Setiap investasi bertujuan untuk efisensi dalam penggunaan sumber daya yang dimiliki baik berupa sumber </w:t>
      </w:r>
      <w:r w:rsidRPr="00EA119A">
        <w:rPr>
          <w:rFonts w:cs="Tahoma"/>
          <w:color w:val="000000" w:themeColor="text1"/>
          <w:sz w:val="24"/>
          <w:szCs w:val="24"/>
        </w:rPr>
        <w:t>daya</w:t>
      </w:r>
      <w:r w:rsidRPr="00B8763A">
        <w:rPr>
          <w:rFonts w:cs="Arial"/>
          <w:sz w:val="24"/>
          <w:szCs w:val="24"/>
          <w:lang w:val="id-ID"/>
        </w:rPr>
        <w:t xml:space="preserve">  alam dan sumber daya manusia, sehingga dari penggunaan sumber daya tersebut dapat memberikan imbalan yang menguntungkan</w:t>
      </w:r>
      <w:r w:rsidRPr="00B8763A">
        <w:rPr>
          <w:rFonts w:cs="Arial"/>
          <w:sz w:val="24"/>
          <w:szCs w:val="24"/>
        </w:rPr>
        <w:t xml:space="preserve"> (Primyastanto, </w:t>
      </w:r>
      <w:r w:rsidR="00B56DB9">
        <w:rPr>
          <w:rFonts w:cs="Arial"/>
          <w:color w:val="000000" w:themeColor="text1"/>
          <w:sz w:val="24"/>
          <w:szCs w:val="24"/>
        </w:rPr>
        <w:t>2009</w:t>
      </w:r>
      <w:r w:rsidRPr="0005153E">
        <w:rPr>
          <w:rFonts w:cs="Arial"/>
          <w:color w:val="000000" w:themeColor="text1"/>
          <w:sz w:val="24"/>
          <w:szCs w:val="24"/>
        </w:rPr>
        <w:t xml:space="preserve">). </w:t>
      </w:r>
      <w:r w:rsidR="00D63235" w:rsidRPr="0005153E">
        <w:rPr>
          <w:rFonts w:cs="Arial"/>
          <w:color w:val="000000" w:themeColor="text1"/>
          <w:sz w:val="24"/>
          <w:szCs w:val="24"/>
        </w:rPr>
        <w:t xml:space="preserve"> </w:t>
      </w:r>
      <w:r w:rsidRPr="0005153E">
        <w:rPr>
          <w:rFonts w:cs="Arial"/>
          <w:color w:val="000000" w:themeColor="text1"/>
          <w:sz w:val="24"/>
          <w:szCs w:val="24"/>
        </w:rPr>
        <w:t xml:space="preserve">Oleh </w:t>
      </w:r>
      <w:r w:rsidRPr="0005153E">
        <w:rPr>
          <w:rFonts w:cs="Arial"/>
          <w:color w:val="000000" w:themeColor="text1"/>
          <w:sz w:val="24"/>
          <w:szCs w:val="24"/>
          <w:lang w:val="id-ID"/>
        </w:rPr>
        <w:t xml:space="preserve">karena </w:t>
      </w:r>
      <w:r w:rsidRPr="0005153E">
        <w:rPr>
          <w:rFonts w:cs="Arial"/>
          <w:color w:val="000000" w:themeColor="text1"/>
          <w:sz w:val="24"/>
          <w:szCs w:val="24"/>
        </w:rPr>
        <w:t xml:space="preserve">itu </w:t>
      </w:r>
      <w:r w:rsidRPr="0005153E">
        <w:rPr>
          <w:rFonts w:cs="Arial"/>
          <w:color w:val="000000" w:themeColor="text1"/>
          <w:sz w:val="24"/>
          <w:szCs w:val="24"/>
          <w:lang w:val="id-ID"/>
        </w:rPr>
        <w:t xml:space="preserve">penilaian dalam </w:t>
      </w:r>
      <w:r w:rsidRPr="0005153E">
        <w:rPr>
          <w:rFonts w:cs="Arial"/>
          <w:i/>
          <w:color w:val="000000" w:themeColor="text1"/>
          <w:sz w:val="24"/>
          <w:szCs w:val="24"/>
          <w:lang w:val="id-ID"/>
        </w:rPr>
        <w:t>feasibility study</w:t>
      </w:r>
      <w:r w:rsidRPr="0005153E">
        <w:rPr>
          <w:rFonts w:cs="Arial"/>
          <w:color w:val="000000" w:themeColor="text1"/>
          <w:sz w:val="24"/>
          <w:szCs w:val="24"/>
          <w:lang w:val="id-ID"/>
        </w:rPr>
        <w:t xml:space="preserve"> ini </w:t>
      </w:r>
      <w:r w:rsidR="00D63235" w:rsidRPr="0005153E">
        <w:rPr>
          <w:rFonts w:cs="Arial"/>
          <w:color w:val="000000" w:themeColor="text1"/>
          <w:sz w:val="24"/>
          <w:szCs w:val="24"/>
          <w:lang w:val="id-ID"/>
        </w:rPr>
        <w:t xml:space="preserve">ditekankan pada : </w:t>
      </w:r>
    </w:p>
    <w:p w:rsidR="00880C41" w:rsidRPr="002E4E24" w:rsidRDefault="00880C41" w:rsidP="00461A4C">
      <w:pPr>
        <w:pStyle w:val="ListParagraph"/>
        <w:numPr>
          <w:ilvl w:val="1"/>
          <w:numId w:val="6"/>
        </w:numPr>
        <w:spacing w:after="0" w:line="360" w:lineRule="auto"/>
        <w:jc w:val="both"/>
        <w:rPr>
          <w:rFonts w:cs="Arial"/>
          <w:color w:val="2E74B5" w:themeColor="accent1" w:themeShade="BF"/>
          <w:sz w:val="24"/>
          <w:szCs w:val="24"/>
          <w:lang w:val="id-ID"/>
        </w:rPr>
      </w:pPr>
      <w:r w:rsidRPr="0005153E">
        <w:rPr>
          <w:rFonts w:cs="Arial"/>
          <w:color w:val="000000" w:themeColor="text1"/>
          <w:sz w:val="24"/>
          <w:szCs w:val="24"/>
        </w:rPr>
        <w:t>Aspek</w:t>
      </w:r>
      <w:r w:rsidR="0012132B" w:rsidRPr="0005153E">
        <w:rPr>
          <w:rFonts w:cs="Arial"/>
          <w:color w:val="000000" w:themeColor="text1"/>
          <w:sz w:val="24"/>
          <w:szCs w:val="24"/>
        </w:rPr>
        <w:t xml:space="preserve"> Kondisi perekonom</w:t>
      </w:r>
      <w:r w:rsidR="00915AD9">
        <w:rPr>
          <w:rFonts w:cs="Arial"/>
          <w:color w:val="000000" w:themeColor="text1"/>
          <w:sz w:val="24"/>
          <w:szCs w:val="24"/>
        </w:rPr>
        <w:t>ian makro pada aras kabupaten/k</w:t>
      </w:r>
      <w:r w:rsidR="0012132B" w:rsidRPr="0005153E">
        <w:rPr>
          <w:rFonts w:cs="Arial"/>
          <w:color w:val="000000" w:themeColor="text1"/>
          <w:sz w:val="24"/>
          <w:szCs w:val="24"/>
        </w:rPr>
        <w:t>ota dengan menggunakan analisi</w:t>
      </w:r>
      <w:r w:rsidR="00915AD9">
        <w:rPr>
          <w:rFonts w:cs="Arial"/>
          <w:color w:val="000000" w:themeColor="text1"/>
          <w:sz w:val="24"/>
          <w:szCs w:val="24"/>
        </w:rPr>
        <w:t>s i</w:t>
      </w:r>
      <w:r w:rsidRPr="0005153E">
        <w:rPr>
          <w:rFonts w:cs="Arial"/>
          <w:color w:val="000000" w:themeColor="text1"/>
          <w:sz w:val="24"/>
          <w:szCs w:val="24"/>
        </w:rPr>
        <w:t>nternal. Melihat potensi internal suatu wila</w:t>
      </w:r>
      <w:r w:rsidR="0012132B" w:rsidRPr="0005153E">
        <w:rPr>
          <w:rFonts w:cs="Arial"/>
          <w:color w:val="000000" w:themeColor="text1"/>
          <w:sz w:val="24"/>
          <w:szCs w:val="24"/>
        </w:rPr>
        <w:t xml:space="preserve">yah dengan </w:t>
      </w:r>
      <w:r w:rsidR="0012132B" w:rsidRPr="002E4E24">
        <w:rPr>
          <w:rFonts w:cs="Arial"/>
          <w:color w:val="2E74B5" w:themeColor="accent1" w:themeShade="BF"/>
          <w:sz w:val="24"/>
          <w:szCs w:val="24"/>
        </w:rPr>
        <w:t>menggunakan alat analisis</w:t>
      </w:r>
      <w:r w:rsidR="0044477C" w:rsidRPr="002E4E24">
        <w:rPr>
          <w:rFonts w:cs="Arial"/>
          <w:color w:val="2E74B5" w:themeColor="accent1" w:themeShade="BF"/>
          <w:sz w:val="24"/>
          <w:szCs w:val="24"/>
        </w:rPr>
        <w:t xml:space="preserve"> Internal yaitu</w:t>
      </w:r>
      <w:r w:rsidR="0012132B" w:rsidRPr="002E4E24">
        <w:rPr>
          <w:rFonts w:cs="Arial"/>
          <w:color w:val="2E74B5" w:themeColor="accent1" w:themeShade="BF"/>
          <w:sz w:val="24"/>
          <w:szCs w:val="24"/>
        </w:rPr>
        <w:t xml:space="preserve"> IDS, IPPS dan Tipologi Klassen. </w:t>
      </w:r>
      <w:r w:rsidR="00981DE8" w:rsidRPr="002E4E24">
        <w:rPr>
          <w:rFonts w:cs="Arial"/>
          <w:color w:val="2E74B5" w:themeColor="accent1" w:themeShade="BF"/>
          <w:sz w:val="24"/>
          <w:szCs w:val="24"/>
        </w:rPr>
        <w:t xml:space="preserve">Sarana dan Prasarana pendukung investasi di daerah. </w:t>
      </w:r>
      <w:r w:rsidR="0044477C" w:rsidRPr="002E4E24">
        <w:rPr>
          <w:rFonts w:cs="Arial"/>
          <w:color w:val="2E74B5" w:themeColor="accent1" w:themeShade="BF"/>
          <w:sz w:val="24"/>
          <w:szCs w:val="24"/>
        </w:rPr>
        <w:t xml:space="preserve"> </w:t>
      </w:r>
    </w:p>
    <w:p w:rsidR="0044477C" w:rsidRPr="002E4E24" w:rsidRDefault="0044477C" w:rsidP="0044477C">
      <w:pPr>
        <w:pStyle w:val="ListParagraph"/>
        <w:numPr>
          <w:ilvl w:val="0"/>
          <w:numId w:val="45"/>
        </w:numPr>
        <w:tabs>
          <w:tab w:val="left" w:pos="0"/>
        </w:tabs>
        <w:spacing w:after="0" w:line="360" w:lineRule="auto"/>
        <w:jc w:val="both"/>
        <w:rPr>
          <w:color w:val="2E74B5" w:themeColor="accent1" w:themeShade="BF"/>
          <w:sz w:val="24"/>
          <w:szCs w:val="24"/>
        </w:rPr>
      </w:pPr>
      <w:r w:rsidRPr="002E4E24">
        <w:rPr>
          <w:color w:val="2E74B5" w:themeColor="accent1" w:themeShade="BF"/>
          <w:sz w:val="24"/>
          <w:szCs w:val="24"/>
        </w:rPr>
        <w:t>Indeks Dominasi Sektor (IDS)</w:t>
      </w:r>
    </w:p>
    <w:p w:rsidR="0044477C" w:rsidRPr="002E4E24" w:rsidRDefault="0044477C" w:rsidP="0044477C">
      <w:pPr>
        <w:pStyle w:val="ListParagraph"/>
        <w:tabs>
          <w:tab w:val="left" w:pos="0"/>
        </w:tabs>
        <w:spacing w:line="360" w:lineRule="auto"/>
        <w:ind w:left="1620"/>
        <w:jc w:val="both"/>
        <w:rPr>
          <w:color w:val="2E74B5" w:themeColor="accent1" w:themeShade="BF"/>
          <w:sz w:val="24"/>
          <w:szCs w:val="24"/>
        </w:rPr>
      </w:pPr>
      <w:r w:rsidRPr="002E4E24">
        <w:rPr>
          <w:color w:val="2E74B5" w:themeColor="accent1" w:themeShade="BF"/>
          <w:sz w:val="24"/>
          <w:szCs w:val="24"/>
        </w:rPr>
        <w:lastRenderedPageBreak/>
        <w:t xml:space="preserve">IDS adalah indeks yang menyatakan bahwa sumbangan suatu sektor/produk daerah itu dominan dibandingkan dengan sektor daerah lainnya. IDS dihitung dari rasio nilai tambah suatu sektor/produk  daerah dengan nilai produksi rerata semua sektor daerah. </w:t>
      </w:r>
    </w:p>
    <w:p w:rsidR="0044477C" w:rsidRPr="002E4E24" w:rsidRDefault="0044477C" w:rsidP="0044477C">
      <w:pPr>
        <w:pStyle w:val="ListParagraph"/>
        <w:numPr>
          <w:ilvl w:val="0"/>
          <w:numId w:val="45"/>
        </w:numPr>
        <w:tabs>
          <w:tab w:val="left" w:pos="0"/>
        </w:tabs>
        <w:spacing w:after="0" w:line="360" w:lineRule="auto"/>
        <w:jc w:val="both"/>
        <w:rPr>
          <w:color w:val="2E74B5" w:themeColor="accent1" w:themeShade="BF"/>
          <w:sz w:val="24"/>
          <w:szCs w:val="24"/>
        </w:rPr>
      </w:pPr>
      <w:r w:rsidRPr="002E4E24">
        <w:rPr>
          <w:color w:val="2E74B5" w:themeColor="accent1" w:themeShade="BF"/>
          <w:sz w:val="24"/>
          <w:szCs w:val="24"/>
        </w:rPr>
        <w:t>Indeks Potensi Perkembangan Sektor (IPPS)</w:t>
      </w:r>
    </w:p>
    <w:p w:rsidR="0044477C" w:rsidRPr="002E4E24" w:rsidRDefault="0044477C" w:rsidP="0044477C">
      <w:pPr>
        <w:tabs>
          <w:tab w:val="left" w:pos="0"/>
        </w:tabs>
        <w:spacing w:after="0" w:line="360" w:lineRule="auto"/>
        <w:ind w:left="1620"/>
        <w:jc w:val="both"/>
        <w:rPr>
          <w:color w:val="2E74B5" w:themeColor="accent1" w:themeShade="BF"/>
          <w:sz w:val="24"/>
          <w:szCs w:val="24"/>
        </w:rPr>
      </w:pPr>
      <w:r w:rsidRPr="002E4E24">
        <w:rPr>
          <w:color w:val="2E74B5" w:themeColor="accent1" w:themeShade="BF"/>
          <w:sz w:val="24"/>
          <w:szCs w:val="24"/>
        </w:rPr>
        <w:t xml:space="preserve">IPPS adalah indeks yang menyatakan apakah suatu sektor daerah di masa depan berpotensi memberi  sumbangan besar pada daerah. IPPS dihitung dari perbandingan laju pertumbuhan sektor dengan laju pertumbuhan nilai tambah. </w:t>
      </w:r>
    </w:p>
    <w:p w:rsidR="0044477C" w:rsidRPr="002E4E24" w:rsidRDefault="0044477C" w:rsidP="0044477C">
      <w:pPr>
        <w:pStyle w:val="ListParagraph"/>
        <w:numPr>
          <w:ilvl w:val="0"/>
          <w:numId w:val="45"/>
        </w:numPr>
        <w:tabs>
          <w:tab w:val="left" w:pos="0"/>
        </w:tabs>
        <w:spacing w:after="0" w:line="360" w:lineRule="auto"/>
        <w:jc w:val="both"/>
        <w:rPr>
          <w:color w:val="2E74B5" w:themeColor="accent1" w:themeShade="BF"/>
          <w:sz w:val="24"/>
          <w:szCs w:val="24"/>
        </w:rPr>
      </w:pPr>
      <w:r w:rsidRPr="002E4E24">
        <w:rPr>
          <w:color w:val="2E74B5" w:themeColor="accent1" w:themeShade="BF"/>
          <w:sz w:val="24"/>
          <w:szCs w:val="24"/>
        </w:rPr>
        <w:t xml:space="preserve"> Tipologi Klasen </w:t>
      </w:r>
    </w:p>
    <w:p w:rsidR="0044477C" w:rsidRPr="002E4E24" w:rsidRDefault="00235A23" w:rsidP="0044477C">
      <w:pPr>
        <w:pStyle w:val="ListParagraph"/>
        <w:spacing w:after="0" w:line="360" w:lineRule="auto"/>
        <w:ind w:left="1260"/>
        <w:jc w:val="both"/>
        <w:rPr>
          <w:rFonts w:cs="Arial"/>
          <w:color w:val="2E74B5" w:themeColor="accent1" w:themeShade="BF"/>
          <w:sz w:val="24"/>
          <w:szCs w:val="24"/>
        </w:rPr>
      </w:pPr>
      <w:r w:rsidRPr="002E4E24">
        <w:rPr>
          <w:rFonts w:cs="Arial"/>
          <w:color w:val="2E74B5" w:themeColor="accent1" w:themeShade="BF"/>
          <w:sz w:val="24"/>
          <w:szCs w:val="24"/>
        </w:rPr>
        <w:t xml:space="preserve">Menurut Klassen Alat analisis Tipologi wilayah digunakan untuk mengetahui gambaran tentang pola dan struktur pertumbuhan ekonomi masing-masing daerah. Pertumbuhan Ekonomi dapat dilihat dari pertumbuhan setiap sektor yang dilihat dari nilai PDRBnya. Ada 4 tipologi menurut Klassen : </w:t>
      </w:r>
    </w:p>
    <w:p w:rsidR="00235A23" w:rsidRPr="002E4E24" w:rsidRDefault="00235A23" w:rsidP="00235A23">
      <w:pPr>
        <w:pStyle w:val="ListParagraph"/>
        <w:numPr>
          <w:ilvl w:val="2"/>
          <w:numId w:val="6"/>
        </w:numPr>
        <w:spacing w:after="0" w:line="360" w:lineRule="auto"/>
        <w:jc w:val="both"/>
        <w:rPr>
          <w:rFonts w:cs="Arial"/>
          <w:color w:val="2E74B5" w:themeColor="accent1" w:themeShade="BF"/>
          <w:sz w:val="24"/>
          <w:szCs w:val="24"/>
          <w:lang w:val="id-ID"/>
        </w:rPr>
      </w:pPr>
      <w:r w:rsidRPr="002E4E24">
        <w:rPr>
          <w:rFonts w:cs="Arial"/>
          <w:color w:val="2E74B5" w:themeColor="accent1" w:themeShade="BF"/>
          <w:sz w:val="24"/>
          <w:szCs w:val="24"/>
        </w:rPr>
        <w:t>Sektor cepat maju dan cepat tumbuh adalah sektor yang memiliki laju pertumbuhan ekonomi dan PDRB yang lebih tinggi dari rata-rata wilayah</w:t>
      </w:r>
    </w:p>
    <w:p w:rsidR="00235A23" w:rsidRPr="002E4E24" w:rsidRDefault="00235A23" w:rsidP="00235A23">
      <w:pPr>
        <w:pStyle w:val="ListParagraph"/>
        <w:numPr>
          <w:ilvl w:val="2"/>
          <w:numId w:val="6"/>
        </w:numPr>
        <w:spacing w:after="0" w:line="360" w:lineRule="auto"/>
        <w:jc w:val="both"/>
        <w:rPr>
          <w:rFonts w:cs="Arial"/>
          <w:color w:val="2E74B5" w:themeColor="accent1" w:themeShade="BF"/>
          <w:sz w:val="24"/>
          <w:szCs w:val="24"/>
        </w:rPr>
      </w:pPr>
      <w:r w:rsidRPr="002E4E24">
        <w:rPr>
          <w:rFonts w:cs="Arial"/>
          <w:color w:val="2E74B5" w:themeColor="accent1" w:themeShade="BF"/>
          <w:sz w:val="24"/>
          <w:szCs w:val="24"/>
        </w:rPr>
        <w:t>Sektor  maju tapi tertekan adalah sektor  yang memiliki PDRB  yang lebih tinggi, tetapi tingkat pertumbuhan ekonominya lebih rendah dari rata-rata.</w:t>
      </w:r>
    </w:p>
    <w:p w:rsidR="00235A23" w:rsidRPr="002E4E24" w:rsidRDefault="00235A23" w:rsidP="00235A23">
      <w:pPr>
        <w:pStyle w:val="ListParagraph"/>
        <w:numPr>
          <w:ilvl w:val="2"/>
          <w:numId w:val="6"/>
        </w:numPr>
        <w:spacing w:after="0" w:line="360" w:lineRule="auto"/>
        <w:jc w:val="both"/>
        <w:rPr>
          <w:rFonts w:cs="Arial"/>
          <w:color w:val="2E74B5" w:themeColor="accent1" w:themeShade="BF"/>
          <w:sz w:val="24"/>
          <w:szCs w:val="24"/>
        </w:rPr>
      </w:pPr>
      <w:r w:rsidRPr="002E4E24">
        <w:rPr>
          <w:rFonts w:cs="Arial"/>
          <w:color w:val="2E74B5" w:themeColor="accent1" w:themeShade="BF"/>
          <w:sz w:val="24"/>
          <w:szCs w:val="24"/>
        </w:rPr>
        <w:t>Sektor berkembang cepat adalah sektor yang memiliki tingkat pertumbuhan , tetapi PDRB  lebih rendah dari rata-rata.</w:t>
      </w:r>
    </w:p>
    <w:p w:rsidR="00235A23" w:rsidRPr="002E4E24" w:rsidRDefault="00235A23" w:rsidP="00235A23">
      <w:pPr>
        <w:pStyle w:val="ListParagraph"/>
        <w:numPr>
          <w:ilvl w:val="2"/>
          <w:numId w:val="6"/>
        </w:numPr>
        <w:spacing w:after="0" w:line="360" w:lineRule="auto"/>
        <w:jc w:val="both"/>
        <w:rPr>
          <w:rFonts w:cs="Arial"/>
          <w:color w:val="2E74B5" w:themeColor="accent1" w:themeShade="BF"/>
          <w:sz w:val="24"/>
          <w:szCs w:val="24"/>
        </w:rPr>
      </w:pPr>
      <w:r w:rsidRPr="002E4E24">
        <w:rPr>
          <w:rFonts w:cs="Arial"/>
          <w:color w:val="2E74B5" w:themeColor="accent1" w:themeShade="BF"/>
          <w:sz w:val="24"/>
          <w:szCs w:val="24"/>
        </w:rPr>
        <w:t>Sektor Relatif tertinggal adalah sektor yang memiliki tingkat pertumbuhan ekonomi dan PDRB  yang rendah .</w:t>
      </w:r>
    </w:p>
    <w:p w:rsidR="0044477C" w:rsidRPr="0005153E" w:rsidRDefault="0044477C" w:rsidP="0044477C">
      <w:pPr>
        <w:pStyle w:val="ListParagraph"/>
        <w:spacing w:after="0" w:line="360" w:lineRule="auto"/>
        <w:ind w:left="1260"/>
        <w:jc w:val="both"/>
        <w:rPr>
          <w:rFonts w:cs="Arial"/>
          <w:color w:val="000000" w:themeColor="text1"/>
          <w:sz w:val="24"/>
          <w:szCs w:val="24"/>
          <w:lang w:val="id-ID"/>
        </w:rPr>
      </w:pPr>
    </w:p>
    <w:p w:rsidR="006E43DE" w:rsidRDefault="00D63235" w:rsidP="00FC3F3C">
      <w:pPr>
        <w:pStyle w:val="ListParagraph"/>
        <w:numPr>
          <w:ilvl w:val="1"/>
          <w:numId w:val="6"/>
        </w:numPr>
        <w:spacing w:after="0" w:line="360" w:lineRule="auto"/>
        <w:jc w:val="both"/>
        <w:rPr>
          <w:rFonts w:cs="Arial"/>
          <w:color w:val="2E74B5" w:themeColor="accent1" w:themeShade="BF"/>
          <w:sz w:val="24"/>
          <w:szCs w:val="24"/>
        </w:rPr>
      </w:pPr>
      <w:r w:rsidRPr="00FC3F3C">
        <w:rPr>
          <w:rFonts w:cs="Arial"/>
          <w:color w:val="2E74B5" w:themeColor="accent1" w:themeShade="BF"/>
          <w:sz w:val="24"/>
          <w:szCs w:val="24"/>
        </w:rPr>
        <w:t>Aspek</w:t>
      </w:r>
      <w:r w:rsidR="00961861" w:rsidRPr="00FC3F3C">
        <w:rPr>
          <w:rFonts w:cs="Arial"/>
          <w:color w:val="2E74B5" w:themeColor="accent1" w:themeShade="BF"/>
          <w:sz w:val="24"/>
          <w:szCs w:val="24"/>
          <w:lang w:val="id-ID"/>
        </w:rPr>
        <w:t xml:space="preserve"> finansial</w:t>
      </w:r>
      <w:r w:rsidRPr="00FC3F3C">
        <w:rPr>
          <w:rFonts w:cs="Arial"/>
          <w:color w:val="2E74B5" w:themeColor="accent1" w:themeShade="BF"/>
          <w:sz w:val="24"/>
          <w:szCs w:val="24"/>
        </w:rPr>
        <w:t xml:space="preserve">. </w:t>
      </w:r>
      <w:r w:rsidR="00961861" w:rsidRPr="00FC3F3C">
        <w:rPr>
          <w:rFonts w:cs="Arial"/>
          <w:color w:val="2E74B5" w:themeColor="accent1" w:themeShade="BF"/>
          <w:sz w:val="24"/>
          <w:szCs w:val="24"/>
          <w:lang w:val="id-ID"/>
        </w:rPr>
        <w:t xml:space="preserve">Untuk lebih mendekati kepada faktual, maka dalam </w:t>
      </w:r>
      <w:r w:rsidR="00961861" w:rsidRPr="00FC3F3C">
        <w:rPr>
          <w:rFonts w:cs="Arial"/>
          <w:i/>
          <w:color w:val="2E74B5" w:themeColor="accent1" w:themeShade="BF"/>
          <w:sz w:val="24"/>
          <w:szCs w:val="24"/>
          <w:lang w:val="id-ID"/>
        </w:rPr>
        <w:t>feasibility study</w:t>
      </w:r>
      <w:r w:rsidR="00FC3F3C" w:rsidRPr="00FC3F3C">
        <w:rPr>
          <w:rFonts w:cs="Arial"/>
          <w:color w:val="2E74B5" w:themeColor="accent1" w:themeShade="BF"/>
          <w:sz w:val="24"/>
          <w:szCs w:val="24"/>
          <w:lang w:val="id-ID"/>
        </w:rPr>
        <w:t xml:space="preserve"> ini </w:t>
      </w:r>
      <w:r w:rsidR="006B161D" w:rsidRPr="00FC3F3C">
        <w:rPr>
          <w:rFonts w:cs="Arial"/>
          <w:color w:val="2E74B5" w:themeColor="accent1" w:themeShade="BF"/>
          <w:sz w:val="24"/>
          <w:szCs w:val="24"/>
          <w:lang w:val="id-ID"/>
        </w:rPr>
        <w:t>dianalisis</w:t>
      </w:r>
      <w:r w:rsidR="00961861" w:rsidRPr="00FC3F3C">
        <w:rPr>
          <w:rFonts w:cs="Arial"/>
          <w:color w:val="2E74B5" w:themeColor="accent1" w:themeShade="BF"/>
          <w:sz w:val="24"/>
          <w:szCs w:val="24"/>
          <w:lang w:val="id-ID"/>
        </w:rPr>
        <w:t xml:space="preserve"> </w:t>
      </w:r>
      <w:r w:rsidR="00FC3F3C" w:rsidRPr="00FC3F3C">
        <w:rPr>
          <w:rFonts w:cs="Arial"/>
          <w:color w:val="2E74B5" w:themeColor="accent1" w:themeShade="BF"/>
          <w:sz w:val="24"/>
          <w:szCs w:val="24"/>
        </w:rPr>
        <w:t xml:space="preserve">NPV, IRR, </w:t>
      </w:r>
      <w:r w:rsidR="00FC3F3C" w:rsidRPr="00FC3F3C">
        <w:rPr>
          <w:rFonts w:cs="Arial"/>
          <w:i/>
          <w:color w:val="2E74B5" w:themeColor="accent1" w:themeShade="BF"/>
          <w:sz w:val="24"/>
          <w:szCs w:val="24"/>
        </w:rPr>
        <w:t>Payback Period</w:t>
      </w:r>
      <w:r w:rsidR="00FC3F3C" w:rsidRPr="00FC3F3C">
        <w:rPr>
          <w:rFonts w:cs="Arial"/>
          <w:color w:val="2E74B5" w:themeColor="accent1" w:themeShade="BF"/>
          <w:sz w:val="24"/>
          <w:szCs w:val="24"/>
        </w:rPr>
        <w:t xml:space="preserve">, </w:t>
      </w:r>
      <w:r w:rsidR="00FC3F3C" w:rsidRPr="00FC3F3C">
        <w:rPr>
          <w:rFonts w:ascii="Calibri" w:eastAsia="Times New Roman" w:hAnsi="Calibri" w:cs="Times New Roman"/>
          <w:bCs/>
          <w:i/>
          <w:iCs/>
          <w:color w:val="2E74B5" w:themeColor="accent1" w:themeShade="BF"/>
          <w:sz w:val="24"/>
          <w:szCs w:val="24"/>
        </w:rPr>
        <w:t xml:space="preserve">Profitability Index, BEP </w:t>
      </w:r>
      <w:r w:rsidR="00FC3F3C" w:rsidRPr="00FC3F3C">
        <w:rPr>
          <w:rFonts w:ascii="Calibri" w:eastAsia="Times New Roman" w:hAnsi="Calibri" w:cs="Times New Roman"/>
          <w:bCs/>
          <w:iCs/>
          <w:color w:val="2E74B5" w:themeColor="accent1" w:themeShade="BF"/>
          <w:sz w:val="24"/>
          <w:szCs w:val="24"/>
        </w:rPr>
        <w:t>dan</w:t>
      </w:r>
      <w:r w:rsidR="00FC3F3C" w:rsidRPr="00FC3F3C">
        <w:rPr>
          <w:rFonts w:ascii="Calibri" w:eastAsia="Times New Roman" w:hAnsi="Calibri" w:cs="Times New Roman"/>
          <w:bCs/>
          <w:i/>
          <w:iCs/>
          <w:color w:val="2E74B5" w:themeColor="accent1" w:themeShade="BF"/>
          <w:sz w:val="24"/>
          <w:szCs w:val="24"/>
        </w:rPr>
        <w:t xml:space="preserve"> Net Profit Margin, </w:t>
      </w:r>
      <w:r w:rsidR="00FC3F3C" w:rsidRPr="00FC3F3C">
        <w:rPr>
          <w:rFonts w:ascii="Calibri" w:eastAsia="Times New Roman" w:hAnsi="Calibri" w:cs="Times New Roman"/>
          <w:bCs/>
          <w:iCs/>
          <w:color w:val="2E74B5" w:themeColor="accent1" w:themeShade="BF"/>
          <w:sz w:val="24"/>
          <w:szCs w:val="24"/>
        </w:rPr>
        <w:t>dengan menggunakan</w:t>
      </w:r>
      <w:r w:rsidR="00FC3F3C" w:rsidRPr="00FC3F3C">
        <w:rPr>
          <w:rFonts w:cs="Arial"/>
          <w:i/>
          <w:color w:val="2E74B5" w:themeColor="accent1" w:themeShade="BF"/>
          <w:sz w:val="24"/>
          <w:szCs w:val="24"/>
          <w:lang w:val="id-ID"/>
        </w:rPr>
        <w:t xml:space="preserve"> </w:t>
      </w:r>
      <w:r w:rsidR="00961861" w:rsidRPr="00FC3F3C">
        <w:rPr>
          <w:rFonts w:cs="Arial"/>
          <w:i/>
          <w:color w:val="2E74B5" w:themeColor="accent1" w:themeShade="BF"/>
          <w:sz w:val="24"/>
          <w:szCs w:val="24"/>
          <w:lang w:val="id-ID"/>
        </w:rPr>
        <w:t>discount faktor</w:t>
      </w:r>
      <w:r w:rsidRPr="00FC3F3C">
        <w:rPr>
          <w:rFonts w:cs="Arial"/>
          <w:color w:val="2E74B5" w:themeColor="accent1" w:themeShade="BF"/>
          <w:sz w:val="24"/>
          <w:szCs w:val="24"/>
        </w:rPr>
        <w:t>.</w:t>
      </w:r>
      <w:r w:rsidR="00961861" w:rsidRPr="00FC3F3C">
        <w:rPr>
          <w:rFonts w:cs="Arial"/>
          <w:color w:val="2E74B5" w:themeColor="accent1" w:themeShade="BF"/>
          <w:sz w:val="24"/>
          <w:szCs w:val="24"/>
          <w:lang w:val="id-ID"/>
        </w:rPr>
        <w:t xml:space="preserve"> Di</w:t>
      </w:r>
      <w:r w:rsidR="006B161D" w:rsidRPr="00FC3F3C">
        <w:rPr>
          <w:rFonts w:cs="Arial"/>
          <w:color w:val="2E74B5" w:themeColor="accent1" w:themeShade="BF"/>
          <w:sz w:val="24"/>
          <w:szCs w:val="24"/>
        </w:rPr>
        <w:t xml:space="preserve"> </w:t>
      </w:r>
      <w:r w:rsidR="00961861" w:rsidRPr="00FC3F3C">
        <w:rPr>
          <w:rFonts w:cs="Arial"/>
          <w:color w:val="2E74B5" w:themeColor="accent1" w:themeShade="BF"/>
          <w:sz w:val="24"/>
          <w:szCs w:val="24"/>
          <w:lang w:val="id-ID"/>
        </w:rPr>
        <w:t xml:space="preserve">samping itu analisis </w:t>
      </w:r>
      <w:r w:rsidR="00961861" w:rsidRPr="00FC3F3C">
        <w:rPr>
          <w:rFonts w:cs="Arial"/>
          <w:color w:val="2E74B5" w:themeColor="accent1" w:themeShade="BF"/>
          <w:sz w:val="24"/>
          <w:szCs w:val="24"/>
          <w:lang w:val="id-ID"/>
        </w:rPr>
        <w:lastRenderedPageBreak/>
        <w:t xml:space="preserve">sensitivitas akan digunakan untuk mendekati keadaan perusahaan yang mungkin terjadi selama investasi proyek dengan cara membuat skenario biaya meningkat, dan </w:t>
      </w:r>
      <w:r w:rsidR="00961861" w:rsidRPr="00FC3F3C">
        <w:rPr>
          <w:rFonts w:cs="Arial"/>
          <w:i/>
          <w:color w:val="2E74B5" w:themeColor="accent1" w:themeShade="BF"/>
          <w:sz w:val="24"/>
          <w:szCs w:val="24"/>
          <w:lang w:val="id-ID"/>
        </w:rPr>
        <w:t>gross</w:t>
      </w:r>
      <w:r w:rsidR="00961861" w:rsidRPr="00FC3F3C">
        <w:rPr>
          <w:rFonts w:cs="Arial"/>
          <w:color w:val="2E74B5" w:themeColor="accent1" w:themeShade="BF"/>
          <w:sz w:val="24"/>
          <w:szCs w:val="24"/>
          <w:lang w:val="id-ID"/>
        </w:rPr>
        <w:t xml:space="preserve"> </w:t>
      </w:r>
      <w:r w:rsidR="00961861" w:rsidRPr="00FC3F3C">
        <w:rPr>
          <w:rFonts w:cs="Arial"/>
          <w:i/>
          <w:color w:val="2E74B5" w:themeColor="accent1" w:themeShade="BF"/>
          <w:sz w:val="24"/>
          <w:szCs w:val="24"/>
          <w:lang w:val="id-ID"/>
        </w:rPr>
        <w:t>benefit</w:t>
      </w:r>
      <w:r w:rsidR="00961861" w:rsidRPr="00FC3F3C">
        <w:rPr>
          <w:rFonts w:cs="Arial"/>
          <w:color w:val="2E74B5" w:themeColor="accent1" w:themeShade="BF"/>
          <w:sz w:val="24"/>
          <w:szCs w:val="24"/>
          <w:lang w:val="id-ID"/>
        </w:rPr>
        <w:t xml:space="preserve"> </w:t>
      </w:r>
      <w:r w:rsidR="00CB27A7" w:rsidRPr="00FC3F3C">
        <w:rPr>
          <w:rFonts w:cs="Arial"/>
          <w:color w:val="2E74B5" w:themeColor="accent1" w:themeShade="BF"/>
          <w:sz w:val="24"/>
          <w:szCs w:val="24"/>
        </w:rPr>
        <w:t>.</w:t>
      </w:r>
    </w:p>
    <w:p w:rsidR="00FC3F3C" w:rsidRPr="00BF3667" w:rsidRDefault="00FC3F3C" w:rsidP="00BF3667">
      <w:pPr>
        <w:pStyle w:val="ListParagraph"/>
        <w:numPr>
          <w:ilvl w:val="2"/>
          <w:numId w:val="6"/>
        </w:numPr>
        <w:spacing w:after="0" w:line="360" w:lineRule="auto"/>
        <w:jc w:val="both"/>
        <w:rPr>
          <w:rFonts w:cs="Arial"/>
          <w:color w:val="2E74B5" w:themeColor="accent1" w:themeShade="BF"/>
          <w:sz w:val="24"/>
          <w:szCs w:val="24"/>
        </w:rPr>
      </w:pPr>
      <w:r w:rsidRPr="00BF3667">
        <w:rPr>
          <w:rFonts w:cs="Arial"/>
          <w:color w:val="2E74B5" w:themeColor="accent1" w:themeShade="BF"/>
          <w:sz w:val="24"/>
          <w:szCs w:val="24"/>
        </w:rPr>
        <w:t>NPV</w:t>
      </w:r>
    </w:p>
    <w:p w:rsidR="00DD689E" w:rsidRPr="00BF3667" w:rsidRDefault="00DD689E" w:rsidP="00BF3667">
      <w:pPr>
        <w:pStyle w:val="ListParagraph"/>
        <w:spacing w:after="0" w:line="360" w:lineRule="auto"/>
        <w:ind w:left="2160"/>
        <w:jc w:val="both"/>
        <w:rPr>
          <w:rFonts w:cs="Arial"/>
          <w:color w:val="2E74B5" w:themeColor="accent1" w:themeShade="BF"/>
          <w:sz w:val="24"/>
          <w:szCs w:val="24"/>
          <w:lang w:val="id-ID"/>
        </w:rPr>
      </w:pPr>
      <w:r w:rsidRPr="00BF3667">
        <w:rPr>
          <w:rFonts w:cs="Arial"/>
          <w:i/>
          <w:color w:val="2E74B5" w:themeColor="accent1" w:themeShade="BF"/>
          <w:sz w:val="24"/>
          <w:szCs w:val="24"/>
        </w:rPr>
        <w:t>Net Present Value</w:t>
      </w:r>
      <w:r w:rsidRPr="00BF3667">
        <w:rPr>
          <w:rFonts w:cs="Arial"/>
          <w:color w:val="2E74B5" w:themeColor="accent1" w:themeShade="BF"/>
          <w:sz w:val="24"/>
          <w:szCs w:val="24"/>
        </w:rPr>
        <w:t xml:space="preserve"> (NPV) adalah menghitung antara nilai sekarang investasi dengan nilai sekarang penerimaan-penerimaan kas bersih (operasional maupun terminal cash flow) di masa yang akan datang. Dihitung dari </w:t>
      </w:r>
      <w:r w:rsidRPr="00BF3667">
        <w:rPr>
          <w:rFonts w:cs="Arial"/>
          <w:color w:val="2E74B5" w:themeColor="accent1" w:themeShade="BF"/>
          <w:sz w:val="24"/>
          <w:szCs w:val="24"/>
          <w:lang w:val="sv-SE"/>
        </w:rPr>
        <w:t xml:space="preserve">selisih antara </w:t>
      </w:r>
      <w:r w:rsidRPr="00BF3667">
        <w:rPr>
          <w:rFonts w:cs="Arial"/>
          <w:i/>
          <w:color w:val="2E74B5" w:themeColor="accent1" w:themeShade="BF"/>
          <w:sz w:val="24"/>
          <w:szCs w:val="24"/>
          <w:lang w:val="sv-SE"/>
        </w:rPr>
        <w:t>benefit</w:t>
      </w:r>
      <w:r w:rsidRPr="00BF3667">
        <w:rPr>
          <w:rFonts w:cs="Arial"/>
          <w:color w:val="2E74B5" w:themeColor="accent1" w:themeShade="BF"/>
          <w:sz w:val="24"/>
          <w:szCs w:val="24"/>
          <w:lang w:val="sv-SE"/>
        </w:rPr>
        <w:t xml:space="preserve"> (penerimaan) dengan </w:t>
      </w:r>
      <w:r w:rsidRPr="00BF3667">
        <w:rPr>
          <w:rFonts w:cs="Arial"/>
          <w:i/>
          <w:color w:val="2E74B5" w:themeColor="accent1" w:themeShade="BF"/>
          <w:sz w:val="24"/>
          <w:szCs w:val="24"/>
          <w:lang w:val="sv-SE"/>
        </w:rPr>
        <w:t>cost</w:t>
      </w:r>
      <w:r w:rsidRPr="00BF3667">
        <w:rPr>
          <w:rFonts w:cs="Arial"/>
          <w:color w:val="2E74B5" w:themeColor="accent1" w:themeShade="BF"/>
          <w:sz w:val="24"/>
          <w:szCs w:val="24"/>
          <w:lang w:val="sv-SE"/>
        </w:rPr>
        <w:t xml:space="preserve"> (pengeluaran) yang telah di present valuekan. Kriteria ini mengatakan bahwa proyek akan dipilih apabila NPV&gt;0.</w:t>
      </w:r>
    </w:p>
    <w:p w:rsidR="00FC3F3C" w:rsidRPr="00BF3667" w:rsidRDefault="00FC3F3C" w:rsidP="00BF3667">
      <w:pPr>
        <w:pStyle w:val="ListParagraph"/>
        <w:numPr>
          <w:ilvl w:val="2"/>
          <w:numId w:val="6"/>
        </w:numPr>
        <w:spacing w:after="0" w:line="360" w:lineRule="auto"/>
        <w:jc w:val="both"/>
        <w:rPr>
          <w:rFonts w:cs="Arial"/>
          <w:color w:val="2E74B5" w:themeColor="accent1" w:themeShade="BF"/>
          <w:sz w:val="24"/>
          <w:szCs w:val="24"/>
        </w:rPr>
      </w:pPr>
      <w:r w:rsidRPr="00BF3667">
        <w:rPr>
          <w:rFonts w:cs="Arial"/>
          <w:color w:val="2E74B5" w:themeColor="accent1" w:themeShade="BF"/>
          <w:sz w:val="24"/>
          <w:szCs w:val="24"/>
        </w:rPr>
        <w:t>IRR</w:t>
      </w:r>
      <w:r w:rsidR="00DD689E" w:rsidRPr="00BF3667">
        <w:rPr>
          <w:rFonts w:cs="Arial"/>
          <w:color w:val="2E74B5" w:themeColor="accent1" w:themeShade="BF"/>
          <w:sz w:val="24"/>
          <w:szCs w:val="24"/>
        </w:rPr>
        <w:t xml:space="preserve"> </w:t>
      </w:r>
    </w:p>
    <w:p w:rsidR="00DD689E" w:rsidRPr="00BF3667" w:rsidRDefault="00DD689E" w:rsidP="00BF3667">
      <w:pPr>
        <w:pStyle w:val="ListParagraph"/>
        <w:spacing w:after="0" w:line="360" w:lineRule="auto"/>
        <w:ind w:left="2160"/>
        <w:jc w:val="both"/>
        <w:rPr>
          <w:rFonts w:cs="Arial"/>
          <w:color w:val="2E74B5" w:themeColor="accent1" w:themeShade="BF"/>
          <w:sz w:val="24"/>
          <w:szCs w:val="24"/>
        </w:rPr>
      </w:pPr>
      <w:r w:rsidRPr="00BF3667">
        <w:rPr>
          <w:rFonts w:cs="Arial"/>
          <w:i/>
          <w:color w:val="2E74B5" w:themeColor="accent1" w:themeShade="BF"/>
          <w:sz w:val="24"/>
          <w:szCs w:val="24"/>
        </w:rPr>
        <w:t>Internal Rate of Return</w:t>
      </w:r>
      <w:r w:rsidRPr="00BF3667">
        <w:rPr>
          <w:rFonts w:cs="Arial"/>
          <w:color w:val="2E74B5" w:themeColor="accent1" w:themeShade="BF"/>
          <w:sz w:val="24"/>
          <w:szCs w:val="24"/>
        </w:rPr>
        <w:t xml:space="preserve"> (IRR) adalah menghitung tingkat bunga yang menyamakan nilai sekarang investasi dengan nilai sekarang penerimaan-penerimaan kas bersih di masa-masa mendatang. </w:t>
      </w:r>
      <w:r w:rsidRPr="00BF3667">
        <w:rPr>
          <w:rFonts w:cs="Arial"/>
          <w:color w:val="2E74B5" w:themeColor="accent1" w:themeShade="BF"/>
          <w:sz w:val="24"/>
          <w:szCs w:val="24"/>
          <w:lang w:val="sv-SE"/>
        </w:rPr>
        <w:t>Apabila tingkat bunga ini lebih besar dari pada tingkat bunga relevan (tingkat keuntungan yang disyaratkan), maka investasi dikatakan menguntungkan, kalau lebih kecil dikatakan merugikan</w:t>
      </w:r>
    </w:p>
    <w:p w:rsidR="00FC3F3C" w:rsidRPr="00BF3667" w:rsidRDefault="00FC3F3C" w:rsidP="00BF3667">
      <w:pPr>
        <w:pStyle w:val="ListParagraph"/>
        <w:numPr>
          <w:ilvl w:val="2"/>
          <w:numId w:val="6"/>
        </w:numPr>
        <w:spacing w:after="0" w:line="360" w:lineRule="auto"/>
        <w:jc w:val="both"/>
        <w:rPr>
          <w:rFonts w:cs="Arial"/>
          <w:i/>
          <w:color w:val="2E74B5" w:themeColor="accent1" w:themeShade="BF"/>
          <w:sz w:val="24"/>
          <w:szCs w:val="24"/>
        </w:rPr>
      </w:pPr>
      <w:r w:rsidRPr="00BF3667">
        <w:rPr>
          <w:rFonts w:cs="Arial"/>
          <w:i/>
          <w:color w:val="2E74B5" w:themeColor="accent1" w:themeShade="BF"/>
          <w:sz w:val="24"/>
          <w:szCs w:val="24"/>
        </w:rPr>
        <w:t>Payback Period</w:t>
      </w:r>
    </w:p>
    <w:p w:rsidR="00DD689E" w:rsidRPr="00BF3667" w:rsidRDefault="00DD689E" w:rsidP="00BF3667">
      <w:pPr>
        <w:spacing w:after="0" w:line="360" w:lineRule="auto"/>
        <w:ind w:left="2160"/>
        <w:jc w:val="both"/>
        <w:rPr>
          <w:rFonts w:cs="Arial"/>
          <w:color w:val="2E74B5" w:themeColor="accent1" w:themeShade="BF"/>
          <w:sz w:val="24"/>
          <w:szCs w:val="24"/>
          <w:lang w:val="sv-SE"/>
        </w:rPr>
      </w:pPr>
      <w:r w:rsidRPr="00BF3667">
        <w:rPr>
          <w:rFonts w:cs="Arial"/>
          <w:i/>
          <w:color w:val="2E74B5" w:themeColor="accent1" w:themeShade="BF"/>
          <w:sz w:val="24"/>
          <w:szCs w:val="24"/>
        </w:rPr>
        <w:t>Payback Period</w:t>
      </w:r>
      <w:r w:rsidRPr="00BF3667">
        <w:rPr>
          <w:rFonts w:cs="Arial"/>
          <w:color w:val="2E74B5" w:themeColor="accent1" w:themeShade="BF"/>
          <w:sz w:val="24"/>
          <w:szCs w:val="24"/>
        </w:rPr>
        <w:t xml:space="preserve"> merupakan metode yang mencoba mengukur seberapa cepat investasi bisa kembali. </w:t>
      </w:r>
      <w:r w:rsidRPr="00BF3667">
        <w:rPr>
          <w:rFonts w:cs="Arial"/>
          <w:color w:val="2E74B5" w:themeColor="accent1" w:themeShade="BF"/>
          <w:sz w:val="24"/>
          <w:szCs w:val="24"/>
          <w:lang w:val="sv-SE"/>
        </w:rPr>
        <w:t>Karena itu satuan hasilnya bukan persentase, tetapi satuan waktu (bulan, tahun dan sebagainya). Kalau payback period ini lebih pendek dari pada yang disyaratkan, maka proyek di katakan menguntungkan, sedangkan kalau lebih lama proyek ditolak.</w:t>
      </w:r>
    </w:p>
    <w:p w:rsidR="00FC3F3C" w:rsidRPr="00BF3667" w:rsidRDefault="00FC3F3C" w:rsidP="00BF3667">
      <w:pPr>
        <w:pStyle w:val="ListParagraph"/>
        <w:numPr>
          <w:ilvl w:val="2"/>
          <w:numId w:val="6"/>
        </w:numPr>
        <w:spacing w:after="0" w:line="360" w:lineRule="auto"/>
        <w:jc w:val="both"/>
        <w:rPr>
          <w:rFonts w:cs="Arial"/>
          <w:i/>
          <w:color w:val="2E74B5" w:themeColor="accent1" w:themeShade="BF"/>
          <w:sz w:val="24"/>
          <w:szCs w:val="24"/>
        </w:rPr>
      </w:pPr>
      <w:r w:rsidRPr="00BF3667">
        <w:rPr>
          <w:rFonts w:cs="Arial"/>
          <w:i/>
          <w:color w:val="2E74B5" w:themeColor="accent1" w:themeShade="BF"/>
          <w:sz w:val="24"/>
          <w:szCs w:val="24"/>
        </w:rPr>
        <w:t>Profitability Index</w:t>
      </w:r>
    </w:p>
    <w:p w:rsidR="00DD689E" w:rsidRPr="00BF3667" w:rsidRDefault="00BF3667" w:rsidP="00BF3667">
      <w:pPr>
        <w:pStyle w:val="ListParagraph"/>
        <w:spacing w:after="0" w:line="360" w:lineRule="auto"/>
        <w:ind w:left="2160"/>
        <w:jc w:val="both"/>
        <w:rPr>
          <w:rFonts w:cs="Arial"/>
          <w:color w:val="2E74B5" w:themeColor="accent1" w:themeShade="BF"/>
          <w:sz w:val="24"/>
          <w:szCs w:val="24"/>
        </w:rPr>
      </w:pPr>
      <w:r>
        <w:rPr>
          <w:rFonts w:cs="Arial"/>
          <w:i/>
          <w:color w:val="2E74B5" w:themeColor="accent1" w:themeShade="BF"/>
          <w:sz w:val="24"/>
          <w:szCs w:val="24"/>
          <w:lang w:val="sv-SE"/>
        </w:rPr>
        <w:t>Pr</w:t>
      </w:r>
      <w:r w:rsidR="00DD689E" w:rsidRPr="00BF3667">
        <w:rPr>
          <w:rFonts w:cs="Arial"/>
          <w:i/>
          <w:color w:val="2E74B5" w:themeColor="accent1" w:themeShade="BF"/>
          <w:sz w:val="24"/>
          <w:szCs w:val="24"/>
          <w:lang w:val="sv-SE"/>
        </w:rPr>
        <w:t xml:space="preserve">ofitability Index </w:t>
      </w:r>
      <w:r w:rsidR="00DD689E" w:rsidRPr="00BF3667">
        <w:rPr>
          <w:rFonts w:cs="Arial"/>
          <w:color w:val="2E74B5" w:themeColor="accent1" w:themeShade="BF"/>
          <w:sz w:val="24"/>
          <w:szCs w:val="24"/>
          <w:lang w:val="sv-SE"/>
        </w:rPr>
        <w:t>atau</w:t>
      </w:r>
      <w:r w:rsidR="00DD689E" w:rsidRPr="00BF3667">
        <w:rPr>
          <w:rFonts w:cs="Arial"/>
          <w:i/>
          <w:color w:val="2E74B5" w:themeColor="accent1" w:themeShade="BF"/>
          <w:sz w:val="24"/>
          <w:szCs w:val="24"/>
          <w:lang w:val="sv-SE"/>
        </w:rPr>
        <w:t xml:space="preserve"> Benefit and Cost Ratio (BC Ratio) </w:t>
      </w:r>
      <w:r w:rsidR="00DD689E" w:rsidRPr="00BF3667">
        <w:rPr>
          <w:rFonts w:cs="Arial"/>
          <w:color w:val="2E74B5" w:themeColor="accent1" w:themeShade="BF"/>
          <w:sz w:val="24"/>
          <w:szCs w:val="24"/>
          <w:lang w:val="sv-SE"/>
        </w:rPr>
        <w:t xml:space="preserve">merupakan metode menghitung perbandingan antara nilai sekarang penerimaan-penerimaan kas bersih di masa datang dengan nilai sekarang investasi. Jika  </w:t>
      </w:r>
      <w:r w:rsidR="00DD689E" w:rsidRPr="00BF3667">
        <w:rPr>
          <w:rFonts w:cs="Arial"/>
          <w:i/>
          <w:color w:val="2E74B5" w:themeColor="accent1" w:themeShade="BF"/>
          <w:sz w:val="24"/>
          <w:szCs w:val="24"/>
          <w:lang w:val="sv-SE"/>
        </w:rPr>
        <w:t xml:space="preserve">Profitability Index </w:t>
      </w:r>
      <w:r w:rsidR="00DD689E" w:rsidRPr="00BF3667">
        <w:rPr>
          <w:rFonts w:cs="Arial"/>
          <w:color w:val="2E74B5" w:themeColor="accent1" w:themeShade="BF"/>
          <w:sz w:val="24"/>
          <w:szCs w:val="24"/>
          <w:lang w:val="sv-SE"/>
        </w:rPr>
        <w:t xml:space="preserve">(IP)-nya lebih besar dari  satu, maka proyek </w:t>
      </w:r>
      <w:r w:rsidR="00DD689E" w:rsidRPr="00BF3667">
        <w:rPr>
          <w:rFonts w:cs="Arial"/>
          <w:color w:val="2E74B5" w:themeColor="accent1" w:themeShade="BF"/>
          <w:sz w:val="24"/>
          <w:szCs w:val="24"/>
          <w:lang w:val="sv-SE"/>
        </w:rPr>
        <w:lastRenderedPageBreak/>
        <w:t>dikatakan menguntungkan, tetapi kalu kurang dari satu maka dikatakn tidak menguntungkan.</w:t>
      </w:r>
    </w:p>
    <w:p w:rsidR="00FC3F3C" w:rsidRPr="00BF3667" w:rsidRDefault="00FC3F3C" w:rsidP="00BF3667">
      <w:pPr>
        <w:pStyle w:val="ListParagraph"/>
        <w:numPr>
          <w:ilvl w:val="2"/>
          <w:numId w:val="6"/>
        </w:numPr>
        <w:spacing w:after="0" w:line="360" w:lineRule="auto"/>
        <w:jc w:val="both"/>
        <w:rPr>
          <w:rFonts w:cs="Arial"/>
          <w:color w:val="2E74B5" w:themeColor="accent1" w:themeShade="BF"/>
          <w:sz w:val="24"/>
          <w:szCs w:val="24"/>
        </w:rPr>
      </w:pPr>
      <w:r w:rsidRPr="00BF3667">
        <w:rPr>
          <w:rFonts w:cs="Arial"/>
          <w:color w:val="2E74B5" w:themeColor="accent1" w:themeShade="BF"/>
          <w:sz w:val="24"/>
          <w:szCs w:val="24"/>
        </w:rPr>
        <w:t xml:space="preserve">BEP </w:t>
      </w:r>
    </w:p>
    <w:p w:rsidR="00DD689E" w:rsidRPr="00BF3667" w:rsidRDefault="00DD689E" w:rsidP="00BF3667">
      <w:pPr>
        <w:pStyle w:val="ListParagraph"/>
        <w:spacing w:after="0" w:line="360" w:lineRule="auto"/>
        <w:ind w:left="2160"/>
        <w:jc w:val="both"/>
        <w:rPr>
          <w:rFonts w:cs="Arial"/>
          <w:color w:val="2E74B5" w:themeColor="accent1" w:themeShade="BF"/>
          <w:sz w:val="24"/>
          <w:szCs w:val="24"/>
        </w:rPr>
      </w:pPr>
      <w:r w:rsidRPr="00BF3667">
        <w:rPr>
          <w:rFonts w:cs="Arial"/>
          <w:i/>
          <w:color w:val="2E74B5" w:themeColor="accent1" w:themeShade="BF"/>
          <w:sz w:val="24"/>
          <w:szCs w:val="24"/>
          <w:lang w:val="id-ID"/>
        </w:rPr>
        <w:t>Break Even Point</w:t>
      </w:r>
      <w:r w:rsidRPr="00BF3667">
        <w:rPr>
          <w:rFonts w:cs="Arial"/>
          <w:color w:val="2E74B5" w:themeColor="accent1" w:themeShade="BF"/>
          <w:sz w:val="24"/>
          <w:szCs w:val="24"/>
          <w:lang w:val="id-ID"/>
        </w:rPr>
        <w:t xml:space="preserve"> atau titik impas merupakan keadaan dimana suatu usaha berada pada posisi tidak memperoleh keuntungan dan tidak megalami kerugian. BEP merupakan teknik analisa yang mempelajari hubungan antara biaya tetap, biaya variabel, volume kegiatan dan keuntungan. Dalam perencanaan keuntungan analisa </w:t>
      </w:r>
      <w:r w:rsidRPr="00BF3667">
        <w:rPr>
          <w:rFonts w:cs="Arial"/>
          <w:i/>
          <w:color w:val="2E74B5" w:themeColor="accent1" w:themeShade="BF"/>
          <w:sz w:val="24"/>
          <w:szCs w:val="24"/>
          <w:lang w:val="id-ID"/>
        </w:rPr>
        <w:t>Break Even Point</w:t>
      </w:r>
      <w:r w:rsidRPr="00BF3667">
        <w:rPr>
          <w:rFonts w:cs="Arial"/>
          <w:color w:val="2E74B5" w:themeColor="accent1" w:themeShade="BF"/>
          <w:sz w:val="24"/>
          <w:szCs w:val="24"/>
          <w:lang w:val="id-ID"/>
        </w:rPr>
        <w:t xml:space="preserve"> merupakan </w:t>
      </w:r>
      <w:r w:rsidRPr="00BF3667">
        <w:rPr>
          <w:rFonts w:cs="Arial"/>
          <w:i/>
          <w:color w:val="2E74B5" w:themeColor="accent1" w:themeShade="BF"/>
          <w:sz w:val="24"/>
          <w:szCs w:val="24"/>
          <w:lang w:val="id-ID"/>
        </w:rPr>
        <w:t>profit</w:t>
      </w:r>
      <w:r w:rsidRPr="00BF3667">
        <w:rPr>
          <w:rFonts w:cs="Arial"/>
          <w:color w:val="2E74B5" w:themeColor="accent1" w:themeShade="BF"/>
          <w:sz w:val="24"/>
          <w:szCs w:val="24"/>
          <w:lang w:val="id-ID"/>
        </w:rPr>
        <w:t xml:space="preserve"> </w:t>
      </w:r>
      <w:r w:rsidRPr="00BF3667">
        <w:rPr>
          <w:rFonts w:cs="Arial"/>
          <w:i/>
          <w:color w:val="2E74B5" w:themeColor="accent1" w:themeShade="BF"/>
          <w:sz w:val="24"/>
          <w:szCs w:val="24"/>
          <w:lang w:val="id-ID"/>
        </w:rPr>
        <w:t>planning</w:t>
      </w:r>
      <w:r w:rsidRPr="00BF3667">
        <w:rPr>
          <w:rFonts w:cs="Arial"/>
          <w:color w:val="2E74B5" w:themeColor="accent1" w:themeShade="BF"/>
          <w:sz w:val="24"/>
          <w:szCs w:val="24"/>
          <w:lang w:val="id-ID"/>
        </w:rPr>
        <w:t xml:space="preserve"> </w:t>
      </w:r>
      <w:r w:rsidRPr="00BF3667">
        <w:rPr>
          <w:rFonts w:cs="Arial"/>
          <w:i/>
          <w:color w:val="2E74B5" w:themeColor="accent1" w:themeShade="BF"/>
          <w:sz w:val="24"/>
          <w:szCs w:val="24"/>
          <w:lang w:val="id-ID"/>
        </w:rPr>
        <w:t>approach</w:t>
      </w:r>
      <w:r w:rsidRPr="00BF3667">
        <w:rPr>
          <w:rFonts w:cs="Arial"/>
          <w:color w:val="2E74B5" w:themeColor="accent1" w:themeShade="BF"/>
          <w:sz w:val="24"/>
          <w:szCs w:val="24"/>
          <w:lang w:val="id-ID"/>
        </w:rPr>
        <w:t xml:space="preserve"> yang mendasarkan pada hubungan antara biaya (</w:t>
      </w:r>
      <w:r w:rsidRPr="00BF3667">
        <w:rPr>
          <w:rFonts w:cs="Arial"/>
          <w:i/>
          <w:color w:val="2E74B5" w:themeColor="accent1" w:themeShade="BF"/>
          <w:sz w:val="24"/>
          <w:szCs w:val="24"/>
          <w:lang w:val="id-ID"/>
        </w:rPr>
        <w:t>cost</w:t>
      </w:r>
      <w:r w:rsidRPr="00BF3667">
        <w:rPr>
          <w:rFonts w:cs="Arial"/>
          <w:color w:val="2E74B5" w:themeColor="accent1" w:themeShade="BF"/>
          <w:sz w:val="24"/>
          <w:szCs w:val="24"/>
          <w:lang w:val="id-ID"/>
        </w:rPr>
        <w:t>) dan penghasilan penjualan (</w:t>
      </w:r>
      <w:r w:rsidRPr="00BF3667">
        <w:rPr>
          <w:rFonts w:cs="Arial"/>
          <w:i/>
          <w:color w:val="2E74B5" w:themeColor="accent1" w:themeShade="BF"/>
          <w:sz w:val="24"/>
          <w:szCs w:val="24"/>
          <w:lang w:val="id-ID"/>
        </w:rPr>
        <w:t>revenue</w:t>
      </w:r>
      <w:r w:rsidRPr="00BF3667">
        <w:rPr>
          <w:rFonts w:cs="Arial"/>
          <w:color w:val="2E74B5" w:themeColor="accent1" w:themeShade="BF"/>
          <w:sz w:val="24"/>
          <w:szCs w:val="24"/>
          <w:lang w:val="id-ID"/>
        </w:rPr>
        <w:t xml:space="preserve">). </w:t>
      </w:r>
    </w:p>
    <w:p w:rsidR="00FC3F3C" w:rsidRPr="00BF3667" w:rsidRDefault="00FC3F3C" w:rsidP="00BF3667">
      <w:pPr>
        <w:pStyle w:val="ListParagraph"/>
        <w:numPr>
          <w:ilvl w:val="2"/>
          <w:numId w:val="6"/>
        </w:numPr>
        <w:spacing w:after="0" w:line="360" w:lineRule="auto"/>
        <w:jc w:val="both"/>
        <w:rPr>
          <w:rFonts w:cs="Arial"/>
          <w:color w:val="2E74B5" w:themeColor="accent1" w:themeShade="BF"/>
          <w:sz w:val="24"/>
          <w:szCs w:val="24"/>
        </w:rPr>
      </w:pPr>
      <w:r w:rsidRPr="00BF3667">
        <w:rPr>
          <w:rFonts w:cs="Arial"/>
          <w:color w:val="2E74B5" w:themeColor="accent1" w:themeShade="BF"/>
          <w:sz w:val="24"/>
          <w:szCs w:val="24"/>
        </w:rPr>
        <w:t xml:space="preserve">Net Profit Margin </w:t>
      </w:r>
    </w:p>
    <w:p w:rsidR="00560E98" w:rsidRPr="00560E98" w:rsidRDefault="00560E98" w:rsidP="00560E98">
      <w:pPr>
        <w:pStyle w:val="ListParagraph"/>
        <w:spacing w:after="0" w:line="360" w:lineRule="auto"/>
        <w:ind w:left="2160"/>
        <w:jc w:val="both"/>
        <w:rPr>
          <w:rFonts w:eastAsia="Times New Roman" w:cs="Arial"/>
          <w:color w:val="2E74B5" w:themeColor="accent1" w:themeShade="BF"/>
          <w:sz w:val="24"/>
          <w:szCs w:val="24"/>
        </w:rPr>
      </w:pPr>
      <w:r w:rsidRPr="00560E98">
        <w:rPr>
          <w:rFonts w:eastAsia="Times New Roman" w:cs="Arial"/>
          <w:color w:val="2E74B5" w:themeColor="accent1" w:themeShade="BF"/>
          <w:sz w:val="24"/>
          <w:szCs w:val="24"/>
        </w:rPr>
        <w:t xml:space="preserve">Net Profit Margin disebut juga dengan rasio  pendapatan terhadap penjualan.  Diperoleh dari </w:t>
      </w:r>
      <w:r w:rsidRPr="00560E98">
        <w:rPr>
          <w:rFonts w:cs="Arial"/>
          <w:color w:val="2E74B5" w:themeColor="accent1" w:themeShade="BF"/>
          <w:sz w:val="24"/>
          <w:szCs w:val="24"/>
          <w:lang w:val="id-ID"/>
        </w:rPr>
        <w:t>menghitung</w:t>
      </w:r>
      <w:r w:rsidRPr="00560E98">
        <w:rPr>
          <w:rFonts w:eastAsia="Times New Roman" w:cs="Arial"/>
          <w:color w:val="2E74B5" w:themeColor="accent1" w:themeShade="BF"/>
          <w:sz w:val="24"/>
          <w:szCs w:val="24"/>
        </w:rPr>
        <w:t xml:space="preserve"> laba  bersih dibagi penjualan bersih. Rasio ini menggambarkan besar  laba bersih yang diperoleh perusahaan pada setiap penjualan yang  dilakukan</w:t>
      </w:r>
      <w:r>
        <w:rPr>
          <w:rFonts w:eastAsia="Times New Roman" w:cs="Arial"/>
          <w:color w:val="2E74B5" w:themeColor="accent1" w:themeShade="BF"/>
          <w:sz w:val="24"/>
          <w:szCs w:val="24"/>
        </w:rPr>
        <w:t xml:space="preserve">. </w:t>
      </w:r>
    </w:p>
    <w:p w:rsidR="006E43DE" w:rsidRPr="00B8763A" w:rsidRDefault="00D63235" w:rsidP="00560E98">
      <w:pPr>
        <w:pStyle w:val="ListParagraph"/>
        <w:numPr>
          <w:ilvl w:val="1"/>
          <w:numId w:val="6"/>
        </w:numPr>
        <w:spacing w:after="0" w:line="360" w:lineRule="auto"/>
        <w:jc w:val="both"/>
        <w:rPr>
          <w:rFonts w:cs="Arial"/>
          <w:sz w:val="24"/>
          <w:szCs w:val="24"/>
          <w:lang w:val="id-ID"/>
        </w:rPr>
      </w:pPr>
      <w:r w:rsidRPr="00D9780C">
        <w:rPr>
          <w:rFonts w:cs="Arial"/>
          <w:sz w:val="24"/>
          <w:szCs w:val="24"/>
        </w:rPr>
        <w:t xml:space="preserve">Aspek Produksi.  </w:t>
      </w:r>
      <w:r w:rsidR="006E43DE" w:rsidRPr="00D9780C">
        <w:rPr>
          <w:rFonts w:cs="Arial"/>
          <w:sz w:val="24"/>
          <w:szCs w:val="24"/>
          <w:lang w:val="id-ID"/>
        </w:rPr>
        <w:t xml:space="preserve">Aspek </w:t>
      </w:r>
      <w:r w:rsidR="006E43DE" w:rsidRPr="00B8763A">
        <w:rPr>
          <w:rFonts w:cs="Arial"/>
          <w:sz w:val="24"/>
          <w:szCs w:val="24"/>
          <w:lang w:val="id-ID"/>
        </w:rPr>
        <w:t>teknis merupakan suatu aspek yang berkenaan dengan teknis dan pengoperasiannya setelah proyek tersebut selesai dibangun. Beberapa variabel terutama yang perlu mendapat perhatian dalam penentuan aspek teknis adalah :</w:t>
      </w:r>
      <w:r w:rsidR="006E43DE" w:rsidRPr="00B8763A">
        <w:rPr>
          <w:rFonts w:cs="Arial"/>
          <w:sz w:val="24"/>
          <w:szCs w:val="24"/>
        </w:rPr>
        <w:t xml:space="preserve"> </w:t>
      </w:r>
      <w:r w:rsidR="006E43DE" w:rsidRPr="00B8763A">
        <w:rPr>
          <w:rFonts w:cs="Arial"/>
          <w:sz w:val="24"/>
          <w:szCs w:val="24"/>
          <w:lang w:val="id-ID"/>
        </w:rPr>
        <w:t>Kertersediaan bahan mentah,  dan</w:t>
      </w:r>
      <w:r w:rsidR="006E43DE" w:rsidRPr="00B8763A">
        <w:rPr>
          <w:rFonts w:cs="Arial"/>
          <w:sz w:val="24"/>
          <w:szCs w:val="24"/>
        </w:rPr>
        <w:t xml:space="preserve"> </w:t>
      </w:r>
      <w:r w:rsidR="006C69A4">
        <w:rPr>
          <w:rFonts w:cs="Arial"/>
          <w:sz w:val="24"/>
          <w:szCs w:val="24"/>
          <w:lang w:val="id-ID"/>
        </w:rPr>
        <w:t>f</w:t>
      </w:r>
      <w:r w:rsidR="006E43DE" w:rsidRPr="00B8763A">
        <w:rPr>
          <w:rFonts w:cs="Arial"/>
          <w:sz w:val="24"/>
          <w:szCs w:val="24"/>
          <w:lang w:val="id-ID"/>
        </w:rPr>
        <w:t>asilitas-fasilitas lain yang terkait</w:t>
      </w:r>
    </w:p>
    <w:p w:rsidR="006E43DE" w:rsidRPr="00B8763A" w:rsidRDefault="00D63235" w:rsidP="00461A4C">
      <w:pPr>
        <w:pStyle w:val="ListParagraph"/>
        <w:numPr>
          <w:ilvl w:val="1"/>
          <w:numId w:val="6"/>
        </w:numPr>
        <w:spacing w:after="0" w:line="360" w:lineRule="auto"/>
        <w:jc w:val="both"/>
        <w:rPr>
          <w:rFonts w:cs="Arial"/>
          <w:sz w:val="24"/>
          <w:szCs w:val="24"/>
          <w:lang w:val="id-ID"/>
        </w:rPr>
      </w:pPr>
      <w:r w:rsidRPr="00B8763A">
        <w:rPr>
          <w:rFonts w:cs="Arial"/>
          <w:sz w:val="24"/>
          <w:szCs w:val="24"/>
        </w:rPr>
        <w:t xml:space="preserve">Aspek Pemasaran. </w:t>
      </w:r>
      <w:r w:rsidR="006E43DE" w:rsidRPr="00B8763A">
        <w:rPr>
          <w:rFonts w:cs="Arial"/>
          <w:color w:val="000000"/>
          <w:spacing w:val="-2"/>
          <w:sz w:val="24"/>
          <w:szCs w:val="24"/>
          <w:lang w:val="id-ID"/>
        </w:rPr>
        <w:t>Tujuan utama analis</w:t>
      </w:r>
      <w:r w:rsidR="003E3B5B">
        <w:rPr>
          <w:rFonts w:cs="Arial"/>
          <w:color w:val="000000"/>
          <w:spacing w:val="-2"/>
          <w:sz w:val="24"/>
          <w:szCs w:val="24"/>
        </w:rPr>
        <w:t>is</w:t>
      </w:r>
      <w:r w:rsidR="006E43DE" w:rsidRPr="00B8763A">
        <w:rPr>
          <w:rFonts w:cs="Arial"/>
          <w:color w:val="000000"/>
          <w:spacing w:val="-2"/>
          <w:sz w:val="24"/>
          <w:szCs w:val="24"/>
          <w:lang w:val="id-ID"/>
        </w:rPr>
        <w:t xml:space="preserve"> strategi pemasaran adalah untuk mengetahui dukungan apa saja yang diperlukan agar pelanggan potensial mau membeli produk yang ditawarkan terutama pada kondisi persaingan yang sangat ketat se</w:t>
      </w:r>
      <w:r w:rsidR="00C41CDD">
        <w:rPr>
          <w:rFonts w:cs="Arial"/>
          <w:color w:val="000000"/>
          <w:spacing w:val="-2"/>
          <w:sz w:val="24"/>
          <w:szCs w:val="24"/>
          <w:lang w:val="id-ID"/>
        </w:rPr>
        <w:t>perti saat ini. (Rangkuti, 2008 d</w:t>
      </w:r>
      <w:r w:rsidR="00C41CDD">
        <w:rPr>
          <w:rFonts w:cs="Arial"/>
          <w:sz w:val="24"/>
          <w:szCs w:val="24"/>
          <w:lang w:val="es-ES"/>
        </w:rPr>
        <w:t xml:space="preserve">alam Kasmir dan Jakfar </w:t>
      </w:r>
      <w:r w:rsidR="006E43DE" w:rsidRPr="00B8763A">
        <w:rPr>
          <w:rFonts w:cs="Arial"/>
          <w:sz w:val="24"/>
          <w:szCs w:val="24"/>
          <w:lang w:val="es-ES"/>
        </w:rPr>
        <w:t xml:space="preserve">2003) juga menyatakan agar investasi atau bisnis yang akan dijalankan dapat berhasil dengan baik, maka sebelumnya perlu melakukan strategi bersaing tepat. Unsur strategi persaingan tersebut adalah menentukan segmentasi pasar </w:t>
      </w:r>
      <w:r w:rsidR="006E43DE" w:rsidRPr="00B8763A">
        <w:rPr>
          <w:rFonts w:cs="Arial"/>
          <w:i/>
          <w:sz w:val="24"/>
          <w:szCs w:val="24"/>
          <w:lang w:val="es-ES"/>
        </w:rPr>
        <w:t>(segmentation)</w:t>
      </w:r>
      <w:r w:rsidR="006E43DE" w:rsidRPr="00B8763A">
        <w:rPr>
          <w:rFonts w:cs="Arial"/>
          <w:sz w:val="24"/>
          <w:szCs w:val="24"/>
          <w:lang w:val="es-ES"/>
        </w:rPr>
        <w:t xml:space="preserve">, menetapkan pasar sasaran </w:t>
      </w:r>
      <w:r w:rsidR="006E43DE" w:rsidRPr="00B8763A">
        <w:rPr>
          <w:rFonts w:cs="Arial"/>
          <w:i/>
          <w:sz w:val="24"/>
          <w:szCs w:val="24"/>
          <w:lang w:val="es-ES"/>
        </w:rPr>
        <w:t>(targeting)</w:t>
      </w:r>
      <w:r w:rsidR="006E43DE" w:rsidRPr="00B8763A">
        <w:rPr>
          <w:rFonts w:cs="Arial"/>
          <w:sz w:val="24"/>
          <w:szCs w:val="24"/>
          <w:lang w:val="es-ES"/>
        </w:rPr>
        <w:t xml:space="preserve">, dan menentukan posisi pasar </w:t>
      </w:r>
      <w:r w:rsidR="006E43DE" w:rsidRPr="00B8763A">
        <w:rPr>
          <w:rFonts w:cs="Arial"/>
          <w:i/>
          <w:sz w:val="24"/>
          <w:szCs w:val="24"/>
          <w:lang w:val="es-ES"/>
        </w:rPr>
        <w:t>(positioning)</w:t>
      </w:r>
      <w:r w:rsidR="006E43DE" w:rsidRPr="00B8763A">
        <w:rPr>
          <w:rFonts w:cs="Arial"/>
          <w:sz w:val="24"/>
          <w:szCs w:val="24"/>
          <w:lang w:val="es-ES"/>
        </w:rPr>
        <w:t>, atau sering disebut STP.</w:t>
      </w:r>
    </w:p>
    <w:p w:rsidR="00235A23" w:rsidRPr="002E4E24" w:rsidRDefault="00CB27A7" w:rsidP="00235A23">
      <w:pPr>
        <w:pStyle w:val="ListParagraph"/>
        <w:numPr>
          <w:ilvl w:val="1"/>
          <w:numId w:val="6"/>
        </w:numPr>
        <w:spacing w:after="0" w:line="360" w:lineRule="auto"/>
        <w:jc w:val="both"/>
        <w:rPr>
          <w:rFonts w:cs="Arial"/>
          <w:color w:val="2E74B5" w:themeColor="accent1" w:themeShade="BF"/>
          <w:sz w:val="24"/>
          <w:szCs w:val="24"/>
          <w:lang w:val="id-ID"/>
        </w:rPr>
      </w:pPr>
      <w:r w:rsidRPr="002E4E24">
        <w:rPr>
          <w:rFonts w:cs="Arial"/>
          <w:color w:val="2E74B5" w:themeColor="accent1" w:themeShade="BF"/>
          <w:sz w:val="24"/>
          <w:szCs w:val="24"/>
          <w:lang w:val="es-ES"/>
        </w:rPr>
        <w:lastRenderedPageBreak/>
        <w:t>Faktor Pendukung dan penghambat pengembangan</w:t>
      </w:r>
      <w:r w:rsidR="00235A23" w:rsidRPr="002E4E24">
        <w:rPr>
          <w:rFonts w:cs="Arial"/>
          <w:color w:val="2E74B5" w:themeColor="accent1" w:themeShade="BF"/>
          <w:sz w:val="24"/>
          <w:szCs w:val="24"/>
          <w:lang w:val="es-ES"/>
        </w:rPr>
        <w:t xml:space="preserve"> Industri pengolahan Ikan, dilihat dari aspek </w:t>
      </w:r>
      <w:r w:rsidR="00235A23" w:rsidRPr="002E4E24">
        <w:rPr>
          <w:rFonts w:cs="Arial"/>
          <w:color w:val="2E74B5" w:themeColor="accent1" w:themeShade="BF"/>
          <w:sz w:val="24"/>
          <w:szCs w:val="24"/>
        </w:rPr>
        <w:t xml:space="preserve">Infrasturktur khususnya pelabuhan dan jalan. </w:t>
      </w:r>
    </w:p>
    <w:p w:rsidR="004B636A" w:rsidRDefault="004B636A">
      <w:pPr>
        <w:rPr>
          <w:rFonts w:eastAsiaTheme="majorEastAsia" w:cstheme="majorBidi"/>
          <w:b/>
          <w:sz w:val="32"/>
          <w:szCs w:val="24"/>
        </w:rPr>
      </w:pPr>
      <w:r>
        <w:rPr>
          <w:b/>
          <w:szCs w:val="24"/>
        </w:rPr>
        <w:br w:type="page"/>
      </w:r>
    </w:p>
    <w:p w:rsidR="005F157A" w:rsidRPr="00CF19A1" w:rsidRDefault="004C19AA" w:rsidP="00CF19A1">
      <w:pPr>
        <w:pStyle w:val="Heading1"/>
        <w:spacing w:after="360" w:line="360" w:lineRule="auto"/>
        <w:jc w:val="center"/>
        <w:rPr>
          <w:rFonts w:asciiTheme="minorHAnsi" w:hAnsiTheme="minorHAnsi"/>
          <w:b/>
          <w:color w:val="auto"/>
          <w:szCs w:val="24"/>
        </w:rPr>
      </w:pPr>
      <w:bookmarkStart w:id="10" w:name="_Toc464209077"/>
      <w:r w:rsidRPr="00CF19A1">
        <w:rPr>
          <w:rFonts w:asciiTheme="minorHAnsi" w:hAnsiTheme="minorHAnsi"/>
          <w:b/>
          <w:color w:val="auto"/>
          <w:szCs w:val="24"/>
        </w:rPr>
        <w:lastRenderedPageBreak/>
        <w:t xml:space="preserve">BAB II. </w:t>
      </w:r>
      <w:r w:rsidR="005F157A" w:rsidRPr="00CF19A1">
        <w:rPr>
          <w:rFonts w:asciiTheme="minorHAnsi" w:hAnsiTheme="minorHAnsi"/>
          <w:b/>
          <w:color w:val="auto"/>
          <w:szCs w:val="24"/>
        </w:rPr>
        <w:t>Gambaran Umum</w:t>
      </w:r>
      <w:bookmarkEnd w:id="10"/>
    </w:p>
    <w:p w:rsidR="00DD71D1" w:rsidRPr="00B8763A" w:rsidRDefault="00DD71D1" w:rsidP="00EA119A">
      <w:pPr>
        <w:autoSpaceDE w:val="0"/>
        <w:autoSpaceDN w:val="0"/>
        <w:adjustRightInd w:val="0"/>
        <w:spacing w:before="240" w:after="240" w:line="360" w:lineRule="auto"/>
        <w:jc w:val="both"/>
        <w:rPr>
          <w:rFonts w:cs="Tahoma"/>
          <w:color w:val="000000" w:themeColor="text1"/>
          <w:sz w:val="24"/>
          <w:szCs w:val="24"/>
        </w:rPr>
      </w:pPr>
      <w:r w:rsidRPr="00B8763A">
        <w:rPr>
          <w:rFonts w:cs="Tahoma"/>
          <w:color w:val="000000" w:themeColor="text1"/>
          <w:sz w:val="24"/>
          <w:szCs w:val="24"/>
        </w:rPr>
        <w:t>Daerah pesisir utara Jawa Tengah merupakan salah satu wilayah yang memiliki potensi besar di bidang perikanan terutama perikanan laut, baik yang berasal dari hasil budidaya maupun hasil tangkapan. Potensi ini merupakan peluang usaha di</w:t>
      </w:r>
      <w:r w:rsidRPr="00B8763A">
        <w:rPr>
          <w:rFonts w:cs="Tahoma"/>
          <w:color w:val="000000" w:themeColor="text1"/>
          <w:sz w:val="24"/>
          <w:szCs w:val="24"/>
          <w:lang w:val="id-ID"/>
        </w:rPr>
        <w:t xml:space="preserve"> </w:t>
      </w:r>
      <w:r w:rsidRPr="00EA119A">
        <w:rPr>
          <w:rFonts w:cs="Arial"/>
          <w:sz w:val="24"/>
          <w:szCs w:val="24"/>
          <w:lang w:val="id-ID"/>
        </w:rPr>
        <w:t>sektor</w:t>
      </w:r>
      <w:r w:rsidRPr="00B8763A">
        <w:rPr>
          <w:rFonts w:cs="Tahoma"/>
          <w:color w:val="000000" w:themeColor="text1"/>
          <w:sz w:val="24"/>
          <w:szCs w:val="24"/>
        </w:rPr>
        <w:t xml:space="preserve"> perikanan</w:t>
      </w:r>
      <w:r w:rsidRPr="00B8763A">
        <w:rPr>
          <w:rFonts w:cs="Tahoma"/>
          <w:color w:val="000000" w:themeColor="text1"/>
          <w:sz w:val="24"/>
          <w:szCs w:val="24"/>
          <w:lang w:val="id-ID"/>
        </w:rPr>
        <w:t xml:space="preserve"> </w:t>
      </w:r>
      <w:r w:rsidRPr="00B8763A">
        <w:rPr>
          <w:rFonts w:cs="Tahoma"/>
          <w:color w:val="000000" w:themeColor="text1"/>
          <w:sz w:val="24"/>
          <w:szCs w:val="24"/>
        </w:rPr>
        <w:t>yang menjanjikan keuntungan, tidak hanya dari aktivitas budidaya dan tangkapan saja melainkan juga aktivitas usaha lanjutan yang mengolah produk ikan yang dihasilkan.</w:t>
      </w:r>
    </w:p>
    <w:p w:rsidR="00DD71D1" w:rsidRPr="00B8763A" w:rsidRDefault="00DD71D1" w:rsidP="00EA119A">
      <w:pPr>
        <w:autoSpaceDE w:val="0"/>
        <w:autoSpaceDN w:val="0"/>
        <w:adjustRightInd w:val="0"/>
        <w:spacing w:before="240" w:after="240" w:line="360" w:lineRule="auto"/>
        <w:jc w:val="both"/>
        <w:rPr>
          <w:sz w:val="24"/>
          <w:szCs w:val="24"/>
        </w:rPr>
      </w:pPr>
      <w:r w:rsidRPr="00B8763A">
        <w:rPr>
          <w:rFonts w:cs="Arial"/>
          <w:sz w:val="24"/>
          <w:szCs w:val="24"/>
        </w:rPr>
        <w:t>Berdasarkan data dari BPS tahun 2014, luas wilayah Kota Tegal adalah 39,68 km2, luas tersebut hanya 0,11 % dari luas Propinsi Jawa Tengah. Secara administrasi Kota Tegal dibagi menjadi 4 Kecamatan, dengan wilayah terluas adalah Kecamatan Tegal Barat sebesar 15,13 km</w:t>
      </w:r>
      <w:r w:rsidRPr="003E3B5B">
        <w:rPr>
          <w:rFonts w:cs="Arial"/>
          <w:sz w:val="24"/>
          <w:szCs w:val="24"/>
          <w:vertAlign w:val="superscript"/>
        </w:rPr>
        <w:t xml:space="preserve">2 </w:t>
      </w:r>
      <w:r w:rsidRPr="00B8763A">
        <w:rPr>
          <w:rFonts w:cs="Arial"/>
          <w:sz w:val="24"/>
          <w:szCs w:val="24"/>
        </w:rPr>
        <w:t>(38,13%) disusul Kecamatan Margadana seluas 11,76 km</w:t>
      </w:r>
      <w:r w:rsidRPr="003E3B5B">
        <w:rPr>
          <w:rFonts w:cs="Arial"/>
          <w:sz w:val="24"/>
          <w:szCs w:val="24"/>
          <w:vertAlign w:val="superscript"/>
        </w:rPr>
        <w:t>2</w:t>
      </w:r>
      <w:r w:rsidRPr="00B8763A">
        <w:rPr>
          <w:rFonts w:cs="Arial"/>
          <w:sz w:val="24"/>
          <w:szCs w:val="24"/>
        </w:rPr>
        <w:t xml:space="preserve"> (29,64%), Kecamatan Tegal Selatan 6,43 km</w:t>
      </w:r>
      <w:r w:rsidRPr="003E3B5B">
        <w:rPr>
          <w:rFonts w:cs="Arial"/>
          <w:sz w:val="24"/>
          <w:szCs w:val="24"/>
          <w:vertAlign w:val="superscript"/>
        </w:rPr>
        <w:t>2</w:t>
      </w:r>
      <w:r w:rsidRPr="00B8763A">
        <w:rPr>
          <w:rFonts w:cs="Arial"/>
          <w:sz w:val="24"/>
          <w:szCs w:val="24"/>
        </w:rPr>
        <w:t xml:space="preserve"> (16,20%)</w:t>
      </w:r>
      <w:r w:rsidR="003E3B5B">
        <w:rPr>
          <w:rFonts w:cs="Arial"/>
          <w:sz w:val="24"/>
          <w:szCs w:val="24"/>
        </w:rPr>
        <w:t>,</w:t>
      </w:r>
      <w:r w:rsidRPr="00B8763A">
        <w:rPr>
          <w:rFonts w:cs="Arial"/>
          <w:sz w:val="24"/>
          <w:szCs w:val="24"/>
        </w:rPr>
        <w:t xml:space="preserve"> dan Kecamatan Tegal Timur seluas 6,36 km</w:t>
      </w:r>
      <w:r w:rsidRPr="003E3B5B">
        <w:rPr>
          <w:rFonts w:cs="Arial"/>
          <w:sz w:val="24"/>
          <w:szCs w:val="24"/>
          <w:vertAlign w:val="superscript"/>
        </w:rPr>
        <w:t>2</w:t>
      </w:r>
      <w:r w:rsidRPr="00B8763A">
        <w:rPr>
          <w:rFonts w:cs="Arial"/>
          <w:sz w:val="24"/>
          <w:szCs w:val="24"/>
        </w:rPr>
        <w:t xml:space="preserve"> (16,03%). Relief daerah Kota Tegal berada pada ketinggian antara 0 - 7 meter dari permukaan air laut. Empat kelurahan berada bertopografi daerah pesisir, yaitu Kelurahan Panggung, Kelurahan Mintaragen, Kelurahan Tegalsari</w:t>
      </w:r>
      <w:r w:rsidR="003E3B5B">
        <w:rPr>
          <w:rFonts w:cs="Arial"/>
          <w:sz w:val="24"/>
          <w:szCs w:val="24"/>
        </w:rPr>
        <w:t>,</w:t>
      </w:r>
      <w:r w:rsidRPr="00B8763A">
        <w:rPr>
          <w:rFonts w:cs="Arial"/>
          <w:sz w:val="24"/>
          <w:szCs w:val="24"/>
        </w:rPr>
        <w:t xml:space="preserve"> dan Kelurahan Muarareja. Sedangkan 23 kelurahan lainnya tidak berada di daerah pesisir. </w:t>
      </w:r>
      <w:r w:rsidRPr="00B8763A">
        <w:rPr>
          <w:rFonts w:eastAsia="Times New Roman" w:cs="Times New Roman"/>
          <w:sz w:val="24"/>
          <w:szCs w:val="24"/>
        </w:rPr>
        <w:t xml:space="preserve"> Oleh sebab itu sektor perikanan merupakan sektor yang penting di Kota Tegal. Sebagai daerah yang terletak di pinggir Laut Jawa, dengan panjang garis pantai 7,5 kilometer, hasil perikanan menjadi salah satu potensi terbesar di wilayah jalur perlintasan pantura itu.</w:t>
      </w:r>
    </w:p>
    <w:p w:rsidR="00DD71D1" w:rsidRPr="00B8763A" w:rsidRDefault="00DD71D1" w:rsidP="00EA119A">
      <w:pPr>
        <w:autoSpaceDE w:val="0"/>
        <w:autoSpaceDN w:val="0"/>
        <w:adjustRightInd w:val="0"/>
        <w:spacing w:before="240" w:after="240" w:line="360" w:lineRule="auto"/>
        <w:jc w:val="both"/>
        <w:rPr>
          <w:rFonts w:cs="Tahoma"/>
          <w:color w:val="000000" w:themeColor="text1"/>
          <w:sz w:val="24"/>
          <w:szCs w:val="24"/>
        </w:rPr>
      </w:pPr>
      <w:r w:rsidRPr="00B8763A">
        <w:rPr>
          <w:sz w:val="24"/>
          <w:szCs w:val="24"/>
        </w:rPr>
        <w:t>Sa</w:t>
      </w:r>
      <w:r>
        <w:rPr>
          <w:sz w:val="24"/>
          <w:szCs w:val="24"/>
        </w:rPr>
        <w:t>lah satu potensi kekayaan alam K</w:t>
      </w:r>
      <w:r w:rsidRPr="00B8763A">
        <w:rPr>
          <w:sz w:val="24"/>
          <w:szCs w:val="24"/>
        </w:rPr>
        <w:t>ota Tegal adalah berasal dari sektor perikanan yang dapat meningkatkan pendapatan asli dae</w:t>
      </w:r>
      <w:r w:rsidR="003E3B5B">
        <w:rPr>
          <w:sz w:val="24"/>
          <w:szCs w:val="24"/>
        </w:rPr>
        <w:t>rah (PAD) K</w:t>
      </w:r>
      <w:r w:rsidRPr="00B8763A">
        <w:rPr>
          <w:sz w:val="24"/>
          <w:szCs w:val="24"/>
        </w:rPr>
        <w:t>ota Tegal sendiri. Oleh sebab itu dapat dikatakan bahwa sektor perikanan mem</w:t>
      </w:r>
      <w:r>
        <w:rPr>
          <w:sz w:val="24"/>
          <w:szCs w:val="24"/>
        </w:rPr>
        <w:t>p</w:t>
      </w:r>
      <w:r w:rsidR="003E3B5B">
        <w:rPr>
          <w:sz w:val="24"/>
          <w:szCs w:val="24"/>
        </w:rPr>
        <w:t>engaruhi pertumbuhan ekonomi K</w:t>
      </w:r>
      <w:r>
        <w:rPr>
          <w:sz w:val="24"/>
          <w:szCs w:val="24"/>
        </w:rPr>
        <w:t>ota Tegal. Sektor perikanan di K</w:t>
      </w:r>
      <w:r w:rsidRPr="00B8763A">
        <w:rPr>
          <w:sz w:val="24"/>
          <w:szCs w:val="24"/>
        </w:rPr>
        <w:t>ota Tegal dinilai memberikan pengaruh cukup signifika</w:t>
      </w:r>
      <w:r>
        <w:rPr>
          <w:sz w:val="24"/>
          <w:szCs w:val="24"/>
        </w:rPr>
        <w:t>n terhadap pertumbuhan ekonomi K</w:t>
      </w:r>
      <w:r w:rsidRPr="00B8763A">
        <w:rPr>
          <w:sz w:val="24"/>
          <w:szCs w:val="24"/>
        </w:rPr>
        <w:t>ota Tegal.</w:t>
      </w:r>
    </w:p>
    <w:p w:rsidR="005F157A" w:rsidRPr="00CF19A1" w:rsidRDefault="005F157A" w:rsidP="00CF19A1">
      <w:pPr>
        <w:pStyle w:val="Heading2"/>
        <w:numPr>
          <w:ilvl w:val="1"/>
          <w:numId w:val="12"/>
        </w:numPr>
        <w:spacing w:before="360" w:after="240" w:line="360" w:lineRule="auto"/>
        <w:rPr>
          <w:rFonts w:asciiTheme="minorHAnsi" w:hAnsiTheme="minorHAnsi"/>
          <w:i w:val="0"/>
          <w:szCs w:val="24"/>
        </w:rPr>
      </w:pPr>
      <w:bookmarkStart w:id="11" w:name="_Toc464209078"/>
      <w:r w:rsidRPr="00CF19A1">
        <w:rPr>
          <w:rFonts w:asciiTheme="minorHAnsi" w:hAnsiTheme="minorHAnsi"/>
          <w:i w:val="0"/>
          <w:szCs w:val="24"/>
        </w:rPr>
        <w:lastRenderedPageBreak/>
        <w:t xml:space="preserve">Gambaran </w:t>
      </w:r>
      <w:r w:rsidR="003A1758" w:rsidRPr="00CF19A1">
        <w:rPr>
          <w:rFonts w:asciiTheme="minorHAnsi" w:hAnsiTheme="minorHAnsi"/>
          <w:i w:val="0"/>
          <w:szCs w:val="24"/>
        </w:rPr>
        <w:t>Struktur Ekonomi</w:t>
      </w:r>
      <w:r w:rsidRPr="00CF19A1">
        <w:rPr>
          <w:rFonts w:asciiTheme="minorHAnsi" w:hAnsiTheme="minorHAnsi"/>
          <w:i w:val="0"/>
          <w:szCs w:val="24"/>
        </w:rPr>
        <w:t xml:space="preserve"> </w:t>
      </w:r>
      <w:r w:rsidR="003A1758" w:rsidRPr="00CF19A1">
        <w:rPr>
          <w:rFonts w:asciiTheme="minorHAnsi" w:hAnsiTheme="minorHAnsi"/>
          <w:i w:val="0"/>
          <w:szCs w:val="24"/>
        </w:rPr>
        <w:t>K</w:t>
      </w:r>
      <w:r w:rsidRPr="00CF19A1">
        <w:rPr>
          <w:rFonts w:asciiTheme="minorHAnsi" w:hAnsiTheme="minorHAnsi"/>
          <w:i w:val="0"/>
          <w:szCs w:val="24"/>
        </w:rPr>
        <w:t xml:space="preserve">ota </w:t>
      </w:r>
      <w:r w:rsidR="00352F16" w:rsidRPr="00CF19A1">
        <w:rPr>
          <w:rFonts w:asciiTheme="minorHAnsi" w:hAnsiTheme="minorHAnsi"/>
          <w:i w:val="0"/>
          <w:szCs w:val="24"/>
        </w:rPr>
        <w:t>T</w:t>
      </w:r>
      <w:r w:rsidRPr="00CF19A1">
        <w:rPr>
          <w:rFonts w:asciiTheme="minorHAnsi" w:hAnsiTheme="minorHAnsi"/>
          <w:i w:val="0"/>
          <w:szCs w:val="24"/>
        </w:rPr>
        <w:t>egal</w:t>
      </w:r>
      <w:bookmarkEnd w:id="11"/>
    </w:p>
    <w:p w:rsidR="00281206" w:rsidRDefault="00880C41" w:rsidP="00EA119A">
      <w:pPr>
        <w:autoSpaceDE w:val="0"/>
        <w:autoSpaceDN w:val="0"/>
        <w:adjustRightInd w:val="0"/>
        <w:spacing w:before="240" w:after="240" w:line="360" w:lineRule="auto"/>
        <w:ind w:left="709"/>
        <w:jc w:val="both"/>
        <w:rPr>
          <w:sz w:val="24"/>
          <w:szCs w:val="24"/>
        </w:rPr>
      </w:pPr>
      <w:r>
        <w:rPr>
          <w:sz w:val="24"/>
          <w:szCs w:val="24"/>
        </w:rPr>
        <w:t xml:space="preserve">PDRB memberikan </w:t>
      </w:r>
      <w:r w:rsidRPr="00EA119A">
        <w:rPr>
          <w:rFonts w:cs="Arial"/>
          <w:sz w:val="24"/>
          <w:szCs w:val="24"/>
          <w:lang w:val="id-ID"/>
        </w:rPr>
        <w:t>gambaran</w:t>
      </w:r>
      <w:r>
        <w:rPr>
          <w:sz w:val="24"/>
          <w:szCs w:val="24"/>
        </w:rPr>
        <w:t xml:space="preserve"> tetang sumbangan setiap sub sektor yang ada di Kota Tegal terhadap perekonomian daerah. </w:t>
      </w:r>
    </w:p>
    <w:p w:rsidR="00E91E3D" w:rsidRPr="00AA7E67" w:rsidRDefault="0075542C" w:rsidP="0075542C">
      <w:pPr>
        <w:pStyle w:val="Caption"/>
        <w:jc w:val="center"/>
        <w:rPr>
          <w:b/>
          <w:i w:val="0"/>
          <w:color w:val="2E74B5" w:themeColor="accent1" w:themeShade="BF"/>
          <w:sz w:val="24"/>
          <w:szCs w:val="24"/>
        </w:rPr>
      </w:pPr>
      <w:bookmarkStart w:id="12" w:name="_Toc464209129"/>
      <w:r w:rsidRPr="00AA7E67">
        <w:rPr>
          <w:b/>
          <w:i w:val="0"/>
          <w:color w:val="2E74B5" w:themeColor="accent1" w:themeShade="BF"/>
          <w:sz w:val="24"/>
          <w:szCs w:val="24"/>
        </w:rPr>
        <w:t xml:space="preserve">Tabel </w:t>
      </w:r>
      <w:r w:rsidRPr="00AA7E67">
        <w:rPr>
          <w:b/>
          <w:i w:val="0"/>
          <w:color w:val="2E74B5" w:themeColor="accent1" w:themeShade="BF"/>
          <w:sz w:val="24"/>
          <w:szCs w:val="24"/>
        </w:rPr>
        <w:fldChar w:fldCharType="begin"/>
      </w:r>
      <w:r w:rsidRPr="00AA7E67">
        <w:rPr>
          <w:b/>
          <w:i w:val="0"/>
          <w:color w:val="2E74B5" w:themeColor="accent1" w:themeShade="BF"/>
          <w:sz w:val="24"/>
          <w:szCs w:val="24"/>
        </w:rPr>
        <w:instrText xml:space="preserve"> SEQ Tabel \* ARABIC </w:instrText>
      </w:r>
      <w:r w:rsidRPr="00AA7E67">
        <w:rPr>
          <w:b/>
          <w:i w:val="0"/>
          <w:color w:val="2E74B5" w:themeColor="accent1" w:themeShade="BF"/>
          <w:sz w:val="24"/>
          <w:szCs w:val="24"/>
        </w:rPr>
        <w:fldChar w:fldCharType="separate"/>
      </w:r>
      <w:r w:rsidR="00914E59" w:rsidRPr="00AA7E67">
        <w:rPr>
          <w:b/>
          <w:i w:val="0"/>
          <w:noProof/>
          <w:color w:val="2E74B5" w:themeColor="accent1" w:themeShade="BF"/>
          <w:sz w:val="24"/>
          <w:szCs w:val="24"/>
        </w:rPr>
        <w:t>1</w:t>
      </w:r>
      <w:r w:rsidRPr="00AA7E67">
        <w:rPr>
          <w:b/>
          <w:i w:val="0"/>
          <w:color w:val="2E74B5" w:themeColor="accent1" w:themeShade="BF"/>
          <w:sz w:val="24"/>
          <w:szCs w:val="24"/>
        </w:rPr>
        <w:fldChar w:fldCharType="end"/>
      </w:r>
      <w:r w:rsidRPr="00AA7E67">
        <w:rPr>
          <w:b/>
          <w:i w:val="0"/>
          <w:color w:val="2E74B5" w:themeColor="accent1" w:themeShade="BF"/>
          <w:sz w:val="24"/>
          <w:szCs w:val="24"/>
        </w:rPr>
        <w:t>.</w:t>
      </w:r>
      <w:r w:rsidR="00880C41" w:rsidRPr="00AA7E67">
        <w:rPr>
          <w:b/>
          <w:i w:val="0"/>
          <w:color w:val="2E74B5" w:themeColor="accent1" w:themeShade="BF"/>
          <w:sz w:val="24"/>
          <w:szCs w:val="24"/>
        </w:rPr>
        <w:t xml:space="preserve"> Analisis Internal Terhadap  </w:t>
      </w:r>
      <w:r w:rsidR="00E91E3D" w:rsidRPr="00AA7E67">
        <w:rPr>
          <w:b/>
          <w:i w:val="0"/>
          <w:color w:val="2E74B5" w:themeColor="accent1" w:themeShade="BF"/>
          <w:sz w:val="24"/>
          <w:szCs w:val="24"/>
        </w:rPr>
        <w:t xml:space="preserve">PDRB </w:t>
      </w:r>
      <w:r w:rsidR="00880C41" w:rsidRPr="00AA7E67">
        <w:rPr>
          <w:b/>
          <w:i w:val="0"/>
          <w:color w:val="2E74B5" w:themeColor="accent1" w:themeShade="BF"/>
          <w:sz w:val="24"/>
          <w:szCs w:val="24"/>
        </w:rPr>
        <w:t>Kota Tegal</w:t>
      </w:r>
      <w:bookmarkEnd w:id="12"/>
    </w:p>
    <w:p w:rsidR="002E4E24" w:rsidRPr="00AA7E67" w:rsidRDefault="00275800" w:rsidP="002E4E24">
      <w:pPr>
        <w:rPr>
          <w:b/>
          <w:color w:val="2E74B5" w:themeColor="accent1" w:themeShade="BF"/>
        </w:rPr>
      </w:pPr>
      <w:r w:rsidRPr="00AA7E67">
        <w:rPr>
          <w:b/>
          <w:noProof/>
          <w:color w:val="2E74B5" w:themeColor="accent1" w:themeShade="BF"/>
          <w:lang w:val="id-ID" w:eastAsia="id-ID"/>
        </w:rPr>
        <w:drawing>
          <wp:inline distT="0" distB="0" distL="0" distR="0" wp14:anchorId="2594076E" wp14:editId="3AEDDF14">
            <wp:extent cx="6210794" cy="2742981"/>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34615" cy="2753502"/>
                    </a:xfrm>
                    <a:prstGeom prst="rect">
                      <a:avLst/>
                    </a:prstGeom>
                    <a:noFill/>
                    <a:ln>
                      <a:noFill/>
                    </a:ln>
                  </pic:spPr>
                </pic:pic>
              </a:graphicData>
            </a:graphic>
          </wp:inline>
        </w:drawing>
      </w:r>
    </w:p>
    <w:p w:rsidR="0011335A" w:rsidRPr="00AA7E67" w:rsidRDefault="0011335A" w:rsidP="00E91E3D">
      <w:pPr>
        <w:spacing w:after="0" w:line="360" w:lineRule="auto"/>
        <w:rPr>
          <w:color w:val="2E74B5" w:themeColor="accent1" w:themeShade="BF"/>
        </w:rPr>
      </w:pPr>
      <w:r w:rsidRPr="00AA7E67">
        <w:rPr>
          <w:color w:val="2E74B5" w:themeColor="accent1" w:themeShade="BF"/>
        </w:rPr>
        <w:t xml:space="preserve">Sumber : </w:t>
      </w:r>
      <w:r w:rsidR="00B62952" w:rsidRPr="00AA7E67">
        <w:rPr>
          <w:rFonts w:cs="Bookman Old Style,Bold"/>
          <w:bCs/>
          <w:color w:val="2E74B5" w:themeColor="accent1" w:themeShade="BF"/>
        </w:rPr>
        <w:t xml:space="preserve">Produk Domestik Regional Bruto (PDRB) Kota Tegal Tahun 2013, </w:t>
      </w:r>
      <w:r w:rsidRPr="00AA7E67">
        <w:rPr>
          <w:color w:val="2E74B5" w:themeColor="accent1" w:themeShade="BF"/>
        </w:rPr>
        <w:t>diolah</w:t>
      </w:r>
    </w:p>
    <w:p w:rsidR="00E62037" w:rsidRPr="00AA7E67" w:rsidRDefault="00E62037" w:rsidP="00E91E3D">
      <w:pPr>
        <w:spacing w:after="0" w:line="360" w:lineRule="auto"/>
        <w:rPr>
          <w:color w:val="2E74B5" w:themeColor="accent1" w:themeShade="BF"/>
          <w:sz w:val="24"/>
          <w:szCs w:val="24"/>
        </w:rPr>
      </w:pPr>
    </w:p>
    <w:p w:rsidR="00230801" w:rsidRPr="00AA7E67" w:rsidRDefault="00995B42" w:rsidP="004B636A">
      <w:pPr>
        <w:autoSpaceDE w:val="0"/>
        <w:autoSpaceDN w:val="0"/>
        <w:adjustRightInd w:val="0"/>
        <w:spacing w:before="240" w:after="240" w:line="360" w:lineRule="auto"/>
        <w:ind w:left="709"/>
        <w:jc w:val="both"/>
        <w:rPr>
          <w:color w:val="2E74B5" w:themeColor="accent1" w:themeShade="BF"/>
          <w:sz w:val="24"/>
          <w:szCs w:val="24"/>
        </w:rPr>
      </w:pPr>
      <w:r w:rsidRPr="00AA7E67">
        <w:rPr>
          <w:color w:val="2E74B5" w:themeColor="accent1" w:themeShade="BF"/>
          <w:sz w:val="24"/>
          <w:szCs w:val="24"/>
        </w:rPr>
        <w:t>Berdasarkan hasil analisis terhadap PDRB maka dapat diketahui bahwa sektor yang dominan memberikan sumbangan</w:t>
      </w:r>
      <w:r w:rsidR="003E3B5B" w:rsidRPr="00AA7E67">
        <w:rPr>
          <w:color w:val="2E74B5" w:themeColor="accent1" w:themeShade="BF"/>
          <w:sz w:val="24"/>
          <w:szCs w:val="24"/>
        </w:rPr>
        <w:t xml:space="preserve"> terhadap perekonomian di Kota T</w:t>
      </w:r>
      <w:r w:rsidRPr="00AA7E67">
        <w:rPr>
          <w:color w:val="2E74B5" w:themeColor="accent1" w:themeShade="BF"/>
          <w:sz w:val="24"/>
          <w:szCs w:val="24"/>
        </w:rPr>
        <w:t xml:space="preserve">egal </w:t>
      </w:r>
      <w:r w:rsidR="00AA7E67" w:rsidRPr="00AA7E67">
        <w:rPr>
          <w:color w:val="2E74B5" w:themeColor="accent1" w:themeShade="BF"/>
          <w:sz w:val="24"/>
          <w:szCs w:val="24"/>
        </w:rPr>
        <w:t xml:space="preserve">adalah sektor industri pengolahan, konstruksi, Perdagangan dan Eceran, Penyediaan Informais dan Makan minum, Informasi dan Komunikasi, serta sektor Administrasi Pemerintahan.  </w:t>
      </w:r>
      <w:r w:rsidRPr="00AA7E67">
        <w:rPr>
          <w:color w:val="2E74B5" w:themeColor="accent1" w:themeShade="BF"/>
          <w:sz w:val="24"/>
          <w:szCs w:val="24"/>
        </w:rPr>
        <w:t>Semua sektor menunjukkan adanya pertumbuhan yang positif selama 5 tahun terakhir  walaupun pertumbuhnannya tergol</w:t>
      </w:r>
      <w:r w:rsidR="003E3B5B" w:rsidRPr="00AA7E67">
        <w:rPr>
          <w:color w:val="2E74B5" w:themeColor="accent1" w:themeShade="BF"/>
          <w:sz w:val="24"/>
          <w:szCs w:val="24"/>
        </w:rPr>
        <w:t>ong rendah (dibawah 1).   Pada G</w:t>
      </w:r>
      <w:r w:rsidRPr="00AA7E67">
        <w:rPr>
          <w:color w:val="2E74B5" w:themeColor="accent1" w:themeShade="BF"/>
          <w:sz w:val="24"/>
          <w:szCs w:val="24"/>
        </w:rPr>
        <w:t xml:space="preserve">ambar 2 dipetakan dominasi dan perkembangan  setiap sektor untuk melihat potensi yang dimiliki. </w:t>
      </w:r>
    </w:p>
    <w:p w:rsidR="009C52FD" w:rsidRDefault="009C52FD">
      <w:pPr>
        <w:rPr>
          <w:b/>
          <w:iCs/>
          <w:sz w:val="24"/>
          <w:szCs w:val="24"/>
        </w:rPr>
      </w:pPr>
      <w:r>
        <w:rPr>
          <w:b/>
          <w:i/>
          <w:sz w:val="24"/>
          <w:szCs w:val="24"/>
        </w:rPr>
        <w:br w:type="page"/>
      </w:r>
    </w:p>
    <w:p w:rsidR="00230801" w:rsidRPr="00AA7E67" w:rsidRDefault="0075542C" w:rsidP="0075542C">
      <w:pPr>
        <w:pStyle w:val="Caption"/>
        <w:jc w:val="center"/>
        <w:rPr>
          <w:b/>
          <w:i w:val="0"/>
          <w:color w:val="2E74B5" w:themeColor="accent1" w:themeShade="BF"/>
          <w:sz w:val="24"/>
          <w:szCs w:val="24"/>
        </w:rPr>
      </w:pPr>
      <w:bookmarkStart w:id="13" w:name="_Toc464209184"/>
      <w:r w:rsidRPr="00AA7E67">
        <w:rPr>
          <w:b/>
          <w:i w:val="0"/>
          <w:color w:val="2E74B5" w:themeColor="accent1" w:themeShade="BF"/>
          <w:sz w:val="24"/>
          <w:szCs w:val="24"/>
        </w:rPr>
        <w:lastRenderedPageBreak/>
        <w:t xml:space="preserve">Gambar </w:t>
      </w:r>
      <w:r w:rsidRPr="00AA7E67">
        <w:rPr>
          <w:b/>
          <w:i w:val="0"/>
          <w:color w:val="2E74B5" w:themeColor="accent1" w:themeShade="BF"/>
          <w:sz w:val="24"/>
          <w:szCs w:val="24"/>
        </w:rPr>
        <w:fldChar w:fldCharType="begin"/>
      </w:r>
      <w:r w:rsidRPr="00AA7E67">
        <w:rPr>
          <w:b/>
          <w:i w:val="0"/>
          <w:color w:val="2E74B5" w:themeColor="accent1" w:themeShade="BF"/>
          <w:sz w:val="24"/>
          <w:szCs w:val="24"/>
        </w:rPr>
        <w:instrText xml:space="preserve"> SEQ Gambar \* ARABIC </w:instrText>
      </w:r>
      <w:r w:rsidRPr="00AA7E67">
        <w:rPr>
          <w:b/>
          <w:i w:val="0"/>
          <w:color w:val="2E74B5" w:themeColor="accent1" w:themeShade="BF"/>
          <w:sz w:val="24"/>
          <w:szCs w:val="24"/>
        </w:rPr>
        <w:fldChar w:fldCharType="separate"/>
      </w:r>
      <w:r w:rsidR="00914E59" w:rsidRPr="00AA7E67">
        <w:rPr>
          <w:b/>
          <w:i w:val="0"/>
          <w:noProof/>
          <w:color w:val="2E74B5" w:themeColor="accent1" w:themeShade="BF"/>
          <w:sz w:val="24"/>
          <w:szCs w:val="24"/>
        </w:rPr>
        <w:t>2</w:t>
      </w:r>
      <w:r w:rsidRPr="00AA7E67">
        <w:rPr>
          <w:b/>
          <w:i w:val="0"/>
          <w:color w:val="2E74B5" w:themeColor="accent1" w:themeShade="BF"/>
          <w:sz w:val="24"/>
          <w:szCs w:val="24"/>
        </w:rPr>
        <w:fldChar w:fldCharType="end"/>
      </w:r>
      <w:r w:rsidRPr="00AA7E67">
        <w:rPr>
          <w:b/>
          <w:i w:val="0"/>
          <w:color w:val="2E74B5" w:themeColor="accent1" w:themeShade="BF"/>
          <w:sz w:val="24"/>
          <w:szCs w:val="24"/>
        </w:rPr>
        <w:t>.</w:t>
      </w:r>
      <w:r w:rsidR="00230801" w:rsidRPr="00AA7E67">
        <w:rPr>
          <w:b/>
          <w:i w:val="0"/>
          <w:color w:val="2E74B5" w:themeColor="accent1" w:themeShade="BF"/>
          <w:sz w:val="24"/>
          <w:szCs w:val="24"/>
        </w:rPr>
        <w:t xml:space="preserve">  Tipologi Klassen Kota Tegal</w:t>
      </w:r>
      <w:bookmarkEnd w:id="13"/>
    </w:p>
    <w:tbl>
      <w:tblPr>
        <w:tblStyle w:val="TableGrid"/>
        <w:tblW w:w="8190" w:type="dxa"/>
        <w:tblInd w:w="715" w:type="dxa"/>
        <w:tblBorders>
          <w:insideH w:val="none" w:sz="0" w:space="0" w:color="auto"/>
          <w:insideV w:val="none" w:sz="0" w:space="0" w:color="auto"/>
        </w:tblBorders>
        <w:tblLook w:val="04A0" w:firstRow="1" w:lastRow="0" w:firstColumn="1" w:lastColumn="0" w:noHBand="0" w:noVBand="1"/>
      </w:tblPr>
      <w:tblGrid>
        <w:gridCol w:w="1492"/>
        <w:gridCol w:w="2558"/>
        <w:gridCol w:w="2184"/>
        <w:gridCol w:w="1956"/>
      </w:tblGrid>
      <w:tr w:rsidR="00AA7E67" w:rsidRPr="00AA7E67" w:rsidTr="00E97B35">
        <w:trPr>
          <w:trHeight w:val="1692"/>
        </w:trPr>
        <w:tc>
          <w:tcPr>
            <w:tcW w:w="4050" w:type="dxa"/>
            <w:gridSpan w:val="2"/>
            <w:tcBorders>
              <w:top w:val="single" w:sz="4" w:space="0" w:color="auto"/>
              <w:bottom w:val="nil"/>
              <w:right w:val="single" w:sz="4" w:space="0" w:color="auto"/>
            </w:tcBorders>
          </w:tcPr>
          <w:p w:rsidR="00A26DBB" w:rsidRPr="00AA7E67" w:rsidRDefault="00A26DBB" w:rsidP="000351F7">
            <w:pPr>
              <w:rPr>
                <w:color w:val="2E74B5" w:themeColor="accent1" w:themeShade="BF"/>
              </w:rPr>
            </w:pPr>
          </w:p>
          <w:p w:rsidR="00CE0D6B" w:rsidRPr="00AA7E67" w:rsidRDefault="00D01F4E" w:rsidP="00275800">
            <w:pPr>
              <w:pStyle w:val="ListParagraph"/>
              <w:numPr>
                <w:ilvl w:val="0"/>
                <w:numId w:val="48"/>
              </w:numPr>
              <w:ind w:left="432"/>
              <w:rPr>
                <w:color w:val="2E74B5" w:themeColor="accent1" w:themeShade="BF"/>
                <w:sz w:val="28"/>
              </w:rPr>
            </w:pPr>
            <w:r w:rsidRPr="00AA7E67">
              <w:rPr>
                <w:color w:val="2E74B5" w:themeColor="accent1" w:themeShade="BF"/>
                <w:sz w:val="28"/>
              </w:rPr>
              <w:t xml:space="preserve">Konsutruksi </w:t>
            </w:r>
          </w:p>
          <w:p w:rsidR="00D01F4E" w:rsidRPr="00AA7E67" w:rsidRDefault="00D01F4E" w:rsidP="00275800">
            <w:pPr>
              <w:pStyle w:val="ListParagraph"/>
              <w:numPr>
                <w:ilvl w:val="0"/>
                <w:numId w:val="48"/>
              </w:numPr>
              <w:ind w:left="432"/>
              <w:rPr>
                <w:color w:val="2E74B5" w:themeColor="accent1" w:themeShade="BF"/>
                <w:sz w:val="28"/>
              </w:rPr>
            </w:pPr>
            <w:r w:rsidRPr="00AA7E67">
              <w:rPr>
                <w:color w:val="2E74B5" w:themeColor="accent1" w:themeShade="BF"/>
                <w:sz w:val="28"/>
              </w:rPr>
              <w:t xml:space="preserve">Pedagangan Besar dan Eceran </w:t>
            </w:r>
          </w:p>
          <w:p w:rsidR="00D01F4E" w:rsidRPr="00AA7E67" w:rsidRDefault="00D01F4E" w:rsidP="00275800">
            <w:pPr>
              <w:pStyle w:val="ListParagraph"/>
              <w:numPr>
                <w:ilvl w:val="0"/>
                <w:numId w:val="48"/>
              </w:numPr>
              <w:ind w:left="432"/>
              <w:rPr>
                <w:color w:val="2E74B5" w:themeColor="accent1" w:themeShade="BF"/>
                <w:sz w:val="28"/>
              </w:rPr>
            </w:pPr>
            <w:r w:rsidRPr="00AA7E67">
              <w:rPr>
                <w:color w:val="2E74B5" w:themeColor="accent1" w:themeShade="BF"/>
                <w:sz w:val="28"/>
              </w:rPr>
              <w:t>Administrasi Pemerintahan, Pertanahan &amp; Jaminan Sosial</w:t>
            </w:r>
          </w:p>
          <w:p w:rsidR="00A26DBB" w:rsidRPr="00AA7E67" w:rsidRDefault="00A26DBB" w:rsidP="00CE0D6B">
            <w:pPr>
              <w:jc w:val="center"/>
              <w:rPr>
                <w:color w:val="2E74B5" w:themeColor="accent1" w:themeShade="BF"/>
              </w:rPr>
            </w:pPr>
          </w:p>
        </w:tc>
        <w:tc>
          <w:tcPr>
            <w:tcW w:w="4140" w:type="dxa"/>
            <w:gridSpan w:val="2"/>
            <w:tcBorders>
              <w:top w:val="single" w:sz="4" w:space="0" w:color="auto"/>
              <w:left w:val="single" w:sz="4" w:space="0" w:color="auto"/>
              <w:bottom w:val="nil"/>
            </w:tcBorders>
          </w:tcPr>
          <w:p w:rsidR="00CE0D6B" w:rsidRPr="00AA7E67" w:rsidRDefault="00CE0D6B" w:rsidP="00CE0D6B">
            <w:pPr>
              <w:rPr>
                <w:color w:val="2E74B5" w:themeColor="accent1" w:themeShade="BF"/>
              </w:rPr>
            </w:pPr>
            <w:r w:rsidRPr="00AA7E67">
              <w:rPr>
                <w:noProof/>
                <w:color w:val="2E74B5" w:themeColor="accent1" w:themeShade="BF"/>
                <w:lang w:val="id-ID" w:eastAsia="id-ID"/>
              </w:rPr>
              <mc:AlternateContent>
                <mc:Choice Requires="wps">
                  <w:drawing>
                    <wp:anchor distT="0" distB="0" distL="114300" distR="114300" simplePos="0" relativeHeight="251659264" behindDoc="0" locked="0" layoutInCell="1" allowOverlap="1" wp14:anchorId="7C41CD0A" wp14:editId="0363EAAD">
                      <wp:simplePos x="0" y="0"/>
                      <wp:positionH relativeFrom="column">
                        <wp:posOffset>-31115</wp:posOffset>
                      </wp:positionH>
                      <wp:positionV relativeFrom="paragraph">
                        <wp:posOffset>48260</wp:posOffset>
                      </wp:positionV>
                      <wp:extent cx="628650" cy="381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286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278D" w:rsidRPr="00D43157" w:rsidRDefault="0099278D" w:rsidP="00230801">
                                  <w:pPr>
                                    <w:jc w:val="center"/>
                                    <w:rPr>
                                      <w:color w:val="1F4E79" w:themeColor="accent1" w:themeShade="80"/>
                                      <w:sz w:val="36"/>
                                    </w:rPr>
                                  </w:pPr>
                                  <w:r w:rsidRPr="00D43157">
                                    <w:rPr>
                                      <w:color w:val="1F4E79" w:themeColor="accent1" w:themeShade="80"/>
                                      <w:sz w:val="36"/>
                                    </w:rPr>
                                    <w:t>IPPS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C41CD0A" id="Text Box 2" o:spid="_x0000_s1029" type="#_x0000_t202" style="position:absolute;margin-left:-2.45pt;margin-top:3.8pt;width:49.5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" fillcolor="white [3201]" stroked="f" strokeweight=".5pt">
                      <v:textbox>
                        <w:txbxContent>
                          <w:p w:rsidR="0099278D" w:rsidRPr="00D43157" w:rsidRDefault="0099278D" w:rsidP="00230801">
                            <w:pPr>
                              <w:jc w:val="center"/>
                              <w:rPr>
                                <w:color w:val="1F4E79" w:themeColor="accent1" w:themeShade="80"/>
                                <w:sz w:val="36"/>
                              </w:rPr>
                            </w:pPr>
                            <w:r w:rsidRPr="00D43157">
                              <w:rPr>
                                <w:color w:val="1F4E79" w:themeColor="accent1" w:themeShade="80"/>
                                <w:sz w:val="36"/>
                              </w:rPr>
                              <w:t>IPPS</w:t>
                            </w:r>
                          </w:p>
                        </w:txbxContent>
                      </v:textbox>
                    </v:shape>
                  </w:pict>
                </mc:Fallback>
              </mc:AlternateContent>
            </w:r>
          </w:p>
          <w:p w:rsidR="00CE0D6B" w:rsidRPr="00AA7E67" w:rsidRDefault="00CE0D6B" w:rsidP="00CE0D6B">
            <w:pPr>
              <w:rPr>
                <w:color w:val="2E74B5" w:themeColor="accent1" w:themeShade="BF"/>
              </w:rPr>
            </w:pPr>
          </w:p>
          <w:p w:rsidR="00CE0D6B" w:rsidRPr="00AA7E67" w:rsidRDefault="00CE0D6B" w:rsidP="00CE0D6B">
            <w:pPr>
              <w:rPr>
                <w:color w:val="2E74B5" w:themeColor="accent1" w:themeShade="BF"/>
              </w:rPr>
            </w:pPr>
          </w:p>
          <w:p w:rsidR="00230801" w:rsidRPr="00AA7E67" w:rsidRDefault="00D01F4E" w:rsidP="00275800">
            <w:pPr>
              <w:pStyle w:val="ListParagraph"/>
              <w:numPr>
                <w:ilvl w:val="0"/>
                <w:numId w:val="47"/>
              </w:numPr>
              <w:rPr>
                <w:color w:val="2E74B5" w:themeColor="accent1" w:themeShade="BF"/>
                <w:sz w:val="28"/>
              </w:rPr>
            </w:pPr>
            <w:r w:rsidRPr="00AA7E67">
              <w:rPr>
                <w:color w:val="2E74B5" w:themeColor="accent1" w:themeShade="BF"/>
                <w:sz w:val="28"/>
              </w:rPr>
              <w:t xml:space="preserve">Industri Pengolahan </w:t>
            </w:r>
          </w:p>
          <w:p w:rsidR="00D01F4E" w:rsidRPr="00AA7E67" w:rsidRDefault="00AA7E67" w:rsidP="00275800">
            <w:pPr>
              <w:pStyle w:val="ListParagraph"/>
              <w:numPr>
                <w:ilvl w:val="0"/>
                <w:numId w:val="47"/>
              </w:numPr>
              <w:rPr>
                <w:color w:val="2E74B5" w:themeColor="accent1" w:themeShade="BF"/>
                <w:sz w:val="28"/>
              </w:rPr>
            </w:pPr>
            <w:r w:rsidRPr="00AA7E67">
              <w:rPr>
                <w:color w:val="2E74B5" w:themeColor="accent1" w:themeShade="BF"/>
                <w:sz w:val="28"/>
              </w:rPr>
              <w:t>Pen</w:t>
            </w:r>
            <w:r w:rsidR="00D01F4E" w:rsidRPr="00AA7E67">
              <w:rPr>
                <w:color w:val="2E74B5" w:themeColor="accent1" w:themeShade="BF"/>
                <w:sz w:val="28"/>
              </w:rPr>
              <w:t>y</w:t>
            </w:r>
            <w:r w:rsidRPr="00AA7E67">
              <w:rPr>
                <w:color w:val="2E74B5" w:themeColor="accent1" w:themeShade="BF"/>
                <w:sz w:val="28"/>
              </w:rPr>
              <w:t>e</w:t>
            </w:r>
            <w:r w:rsidR="00D01F4E" w:rsidRPr="00AA7E67">
              <w:rPr>
                <w:color w:val="2E74B5" w:themeColor="accent1" w:themeShade="BF"/>
                <w:sz w:val="28"/>
              </w:rPr>
              <w:t>diaan Akomodasi dan Makan Minum</w:t>
            </w:r>
          </w:p>
          <w:p w:rsidR="00D01F4E" w:rsidRPr="00AA7E67" w:rsidRDefault="00AA7E67" w:rsidP="00275800">
            <w:pPr>
              <w:pStyle w:val="ListParagraph"/>
              <w:numPr>
                <w:ilvl w:val="0"/>
                <w:numId w:val="47"/>
              </w:numPr>
              <w:rPr>
                <w:color w:val="2E74B5" w:themeColor="accent1" w:themeShade="BF"/>
              </w:rPr>
            </w:pPr>
            <w:r w:rsidRPr="00AA7E67">
              <w:rPr>
                <w:color w:val="2E74B5" w:themeColor="accent1" w:themeShade="BF"/>
                <w:sz w:val="28"/>
              </w:rPr>
              <w:t>Informasi dan Komu</w:t>
            </w:r>
            <w:r w:rsidR="00D01F4E" w:rsidRPr="00AA7E67">
              <w:rPr>
                <w:color w:val="2E74B5" w:themeColor="accent1" w:themeShade="BF"/>
                <w:sz w:val="28"/>
              </w:rPr>
              <w:t xml:space="preserve">nikasi </w:t>
            </w:r>
          </w:p>
        </w:tc>
      </w:tr>
      <w:tr w:rsidR="00AA7E67" w:rsidRPr="00AA7E67" w:rsidTr="00E97B35">
        <w:trPr>
          <w:trHeight w:val="621"/>
        </w:trPr>
        <w:tc>
          <w:tcPr>
            <w:tcW w:w="1492" w:type="dxa"/>
            <w:tcBorders>
              <w:top w:val="nil"/>
              <w:bottom w:val="single" w:sz="4" w:space="0" w:color="auto"/>
            </w:tcBorders>
          </w:tcPr>
          <w:p w:rsidR="00230801" w:rsidRPr="00AA7E67" w:rsidRDefault="00230801" w:rsidP="000351F7">
            <w:pPr>
              <w:rPr>
                <w:color w:val="FF0000"/>
              </w:rPr>
            </w:pPr>
          </w:p>
          <w:p w:rsidR="00230801" w:rsidRPr="00AA7E67" w:rsidRDefault="00230801" w:rsidP="000351F7">
            <w:pPr>
              <w:jc w:val="right"/>
              <w:rPr>
                <w:color w:val="FF0000"/>
              </w:rPr>
            </w:pPr>
            <w:r w:rsidRPr="00AA7E67">
              <w:rPr>
                <w:color w:val="FF0000"/>
                <w:sz w:val="28"/>
              </w:rPr>
              <w:t xml:space="preserve">IDS &lt; 1      </w:t>
            </w:r>
          </w:p>
        </w:tc>
        <w:tc>
          <w:tcPr>
            <w:tcW w:w="2558" w:type="dxa"/>
            <w:tcBorders>
              <w:top w:val="nil"/>
              <w:bottom w:val="single" w:sz="4" w:space="0" w:color="auto"/>
              <w:right w:val="single" w:sz="4" w:space="0" w:color="auto"/>
            </w:tcBorders>
          </w:tcPr>
          <w:p w:rsidR="00230801" w:rsidRPr="00AA7E67" w:rsidRDefault="00230801" w:rsidP="000351F7">
            <w:pPr>
              <w:rPr>
                <w:color w:val="FF0000"/>
              </w:rPr>
            </w:pPr>
          </w:p>
          <w:p w:rsidR="00CE0D6B" w:rsidRPr="00AA7E67" w:rsidRDefault="00230801" w:rsidP="000351F7">
            <w:pPr>
              <w:rPr>
                <w:color w:val="FF0000"/>
                <w:sz w:val="28"/>
              </w:rPr>
            </w:pPr>
            <w:r w:rsidRPr="00AA7E67">
              <w:rPr>
                <w:color w:val="FF0000"/>
                <w:sz w:val="28"/>
              </w:rPr>
              <w:t>IPPS &gt; 1</w:t>
            </w:r>
            <w:r w:rsidR="00CE0D6B" w:rsidRPr="00AA7E67">
              <w:rPr>
                <w:color w:val="FF0000"/>
                <w:sz w:val="28"/>
              </w:rPr>
              <w:t xml:space="preserve">          </w:t>
            </w:r>
          </w:p>
          <w:p w:rsidR="00230801" w:rsidRPr="00AA7E67" w:rsidRDefault="00CE0D6B" w:rsidP="00D43157">
            <w:pPr>
              <w:rPr>
                <w:color w:val="FF0000"/>
              </w:rPr>
            </w:pPr>
            <w:r w:rsidRPr="00AA7E67">
              <w:rPr>
                <w:color w:val="FF0000"/>
                <w:sz w:val="28"/>
              </w:rPr>
              <w:t xml:space="preserve">                               </w:t>
            </w:r>
            <w:r w:rsidR="002E4E24" w:rsidRPr="00AA7E67">
              <w:rPr>
                <w:color w:val="FF0000"/>
                <w:sz w:val="28"/>
              </w:rPr>
              <w:t>-</w:t>
            </w:r>
            <w:r w:rsidR="00D43157" w:rsidRPr="00AA7E67">
              <w:rPr>
                <w:color w:val="FF0000"/>
                <w:sz w:val="28"/>
              </w:rPr>
              <w:t>1</w:t>
            </w:r>
          </w:p>
        </w:tc>
        <w:tc>
          <w:tcPr>
            <w:tcW w:w="2184" w:type="dxa"/>
            <w:tcBorders>
              <w:top w:val="nil"/>
              <w:left w:val="single" w:sz="4" w:space="0" w:color="auto"/>
              <w:bottom w:val="single" w:sz="4" w:space="0" w:color="auto"/>
            </w:tcBorders>
          </w:tcPr>
          <w:p w:rsidR="00230801" w:rsidRPr="00AA7E67" w:rsidRDefault="00A26DBB" w:rsidP="000351F7">
            <w:pPr>
              <w:rPr>
                <w:color w:val="FF0000"/>
              </w:rPr>
            </w:pPr>
            <w:r w:rsidRPr="00AA7E67">
              <w:rPr>
                <w:color w:val="FF0000"/>
              </w:rPr>
              <w:t xml:space="preserve">                          </w:t>
            </w:r>
          </w:p>
          <w:p w:rsidR="002E4E24" w:rsidRPr="00AA7E67" w:rsidRDefault="00230801" w:rsidP="00CE0D6B">
            <w:pPr>
              <w:rPr>
                <w:color w:val="FF0000"/>
              </w:rPr>
            </w:pPr>
            <w:r w:rsidRPr="00AA7E67">
              <w:rPr>
                <w:color w:val="FF0000"/>
              </w:rPr>
              <w:t xml:space="preserve">     </w:t>
            </w:r>
          </w:p>
          <w:p w:rsidR="00230801" w:rsidRPr="00AA7E67" w:rsidRDefault="002E4E24" w:rsidP="00CE0D6B">
            <w:pPr>
              <w:rPr>
                <w:color w:val="FF0000"/>
              </w:rPr>
            </w:pPr>
            <w:r w:rsidRPr="00AA7E67">
              <w:rPr>
                <w:color w:val="FF0000"/>
                <w:sz w:val="28"/>
              </w:rPr>
              <w:t>1</w:t>
            </w:r>
            <w:r w:rsidR="00230801" w:rsidRPr="00AA7E67">
              <w:rPr>
                <w:color w:val="FF0000"/>
                <w:sz w:val="28"/>
              </w:rPr>
              <w:t xml:space="preserve">    </w:t>
            </w:r>
            <w:r w:rsidR="00230801" w:rsidRPr="00AA7E67">
              <w:rPr>
                <w:color w:val="FF0000"/>
              </w:rPr>
              <w:t xml:space="preserve">    </w:t>
            </w:r>
            <w:r w:rsidR="00CE0D6B" w:rsidRPr="00AA7E67">
              <w:rPr>
                <w:color w:val="FF0000"/>
              </w:rPr>
              <w:t xml:space="preserve">        </w:t>
            </w:r>
            <w:r w:rsidR="00230801" w:rsidRPr="00AA7E67">
              <w:rPr>
                <w:color w:val="FF0000"/>
                <w:sz w:val="28"/>
              </w:rPr>
              <w:t xml:space="preserve">IDS &gt;1      </w:t>
            </w:r>
          </w:p>
        </w:tc>
        <w:tc>
          <w:tcPr>
            <w:tcW w:w="1956" w:type="dxa"/>
            <w:tcBorders>
              <w:top w:val="nil"/>
              <w:bottom w:val="single" w:sz="4" w:space="0" w:color="auto"/>
            </w:tcBorders>
          </w:tcPr>
          <w:p w:rsidR="00230801" w:rsidRPr="00AA7E67" w:rsidRDefault="00230801" w:rsidP="000351F7">
            <w:pPr>
              <w:jc w:val="right"/>
              <w:rPr>
                <w:color w:val="FF0000"/>
              </w:rPr>
            </w:pPr>
            <w:r w:rsidRPr="00AA7E67">
              <w:rPr>
                <w:noProof/>
                <w:color w:val="FF0000"/>
                <w:lang w:val="id-ID" w:eastAsia="id-ID"/>
              </w:rPr>
              <mc:AlternateContent>
                <mc:Choice Requires="wps">
                  <w:drawing>
                    <wp:anchor distT="0" distB="0" distL="114300" distR="114300" simplePos="0" relativeHeight="251660288" behindDoc="0" locked="0" layoutInCell="1" allowOverlap="1" wp14:anchorId="33546444" wp14:editId="479741C5">
                      <wp:simplePos x="0" y="0"/>
                      <wp:positionH relativeFrom="column">
                        <wp:posOffset>520065</wp:posOffset>
                      </wp:positionH>
                      <wp:positionV relativeFrom="paragraph">
                        <wp:posOffset>86360</wp:posOffset>
                      </wp:positionV>
                      <wp:extent cx="542925" cy="3238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54292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278D" w:rsidRPr="00D43157" w:rsidRDefault="0099278D" w:rsidP="00230801">
                                  <w:pPr>
                                    <w:jc w:val="center"/>
                                    <w:rPr>
                                      <w:color w:val="2E74B5" w:themeColor="accent1" w:themeShade="BF"/>
                                      <w:sz w:val="36"/>
                                    </w:rPr>
                                  </w:pPr>
                                  <w:r w:rsidRPr="00D43157">
                                    <w:rPr>
                                      <w:color w:val="2E74B5" w:themeColor="accent1" w:themeShade="BF"/>
                                      <w:sz w:val="36"/>
                                    </w:rPr>
                                    <w:t>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3546444" id="Text Box 11" o:spid="_x0000_s1030" type="#_x0000_t202" style="position:absolute;left:0;text-align:left;margin-left:40.95pt;margin-top:6.8pt;width:42.7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" fillcolor="white [3201]" stroked="f" strokeweight=".5pt">
                      <v:textbox>
                        <w:txbxContent>
                          <w:p w:rsidR="0099278D" w:rsidRPr="00D43157" w:rsidRDefault="0099278D" w:rsidP="00230801">
                            <w:pPr>
                              <w:jc w:val="center"/>
                              <w:rPr>
                                <w:color w:val="2E74B5" w:themeColor="accent1" w:themeShade="BF"/>
                                <w:sz w:val="36"/>
                              </w:rPr>
                            </w:pPr>
                            <w:r w:rsidRPr="00D43157">
                              <w:rPr>
                                <w:color w:val="2E74B5" w:themeColor="accent1" w:themeShade="BF"/>
                                <w:sz w:val="36"/>
                              </w:rPr>
                              <w:t>IDS</w:t>
                            </w:r>
                          </w:p>
                        </w:txbxContent>
                      </v:textbox>
                    </v:shape>
                  </w:pict>
                </mc:Fallback>
              </mc:AlternateContent>
            </w:r>
          </w:p>
          <w:p w:rsidR="00A26DBB" w:rsidRPr="00AA7E67" w:rsidRDefault="00A26DBB" w:rsidP="000351F7">
            <w:pPr>
              <w:rPr>
                <w:color w:val="FF0000"/>
                <w:sz w:val="28"/>
              </w:rPr>
            </w:pPr>
            <w:r w:rsidRPr="00AA7E67">
              <w:rPr>
                <w:color w:val="FF0000"/>
                <w:sz w:val="28"/>
              </w:rPr>
              <w:t>IPPS&gt;1</w:t>
            </w:r>
          </w:p>
          <w:p w:rsidR="00230801" w:rsidRPr="00AA7E67" w:rsidRDefault="00230801" w:rsidP="000351F7">
            <w:pPr>
              <w:rPr>
                <w:color w:val="FF0000"/>
              </w:rPr>
            </w:pPr>
          </w:p>
        </w:tc>
      </w:tr>
      <w:tr w:rsidR="00AA7E67" w:rsidRPr="00AA7E67" w:rsidTr="00E97B35">
        <w:trPr>
          <w:trHeight w:val="428"/>
        </w:trPr>
        <w:tc>
          <w:tcPr>
            <w:tcW w:w="4050" w:type="dxa"/>
            <w:gridSpan w:val="2"/>
            <w:vMerge w:val="restart"/>
            <w:tcBorders>
              <w:top w:val="single" w:sz="4" w:space="0" w:color="auto"/>
              <w:right w:val="single" w:sz="4" w:space="0" w:color="auto"/>
            </w:tcBorders>
          </w:tcPr>
          <w:p w:rsidR="00230801" w:rsidRPr="00AA7E67" w:rsidRDefault="00230801" w:rsidP="000351F7">
            <w:pPr>
              <w:jc w:val="center"/>
              <w:rPr>
                <w:color w:val="FF0000"/>
              </w:rPr>
            </w:pPr>
            <w:r w:rsidRPr="00AA7E67">
              <w:rPr>
                <w:color w:val="FF0000"/>
                <w:sz w:val="28"/>
              </w:rPr>
              <w:t xml:space="preserve">IDS &lt; 1   </w:t>
            </w:r>
            <w:r w:rsidRPr="00AA7E67">
              <w:rPr>
                <w:color w:val="FF0000"/>
                <w:sz w:val="32"/>
              </w:rPr>
              <w:t>IPPS &lt;1</w:t>
            </w:r>
          </w:p>
          <w:p w:rsidR="00A26DBB" w:rsidRPr="00AA7E67" w:rsidRDefault="00A26DBB" w:rsidP="00CE0D6B">
            <w:pPr>
              <w:jc w:val="center"/>
              <w:rPr>
                <w:rFonts w:ascii="Calibri" w:eastAsia="Times New Roman" w:hAnsi="Calibri" w:cs="Times New Roman"/>
                <w:color w:val="2E74B5" w:themeColor="accent1" w:themeShade="BF"/>
                <w:sz w:val="32"/>
              </w:rPr>
            </w:pPr>
          </w:p>
          <w:p w:rsidR="00A26DBB" w:rsidRPr="00AA7E67" w:rsidRDefault="00D01F4E" w:rsidP="00275800">
            <w:pPr>
              <w:pStyle w:val="ListParagraph"/>
              <w:numPr>
                <w:ilvl w:val="0"/>
                <w:numId w:val="46"/>
              </w:numPr>
              <w:ind w:left="432" w:hanging="270"/>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Pertanian, Peternakan, Perburuan dan Jasa Pertanian</w:t>
            </w:r>
          </w:p>
          <w:p w:rsidR="00A26DBB" w:rsidRPr="00AA7E67" w:rsidRDefault="00D01F4E" w:rsidP="00275800">
            <w:pPr>
              <w:pStyle w:val="ListParagraph"/>
              <w:numPr>
                <w:ilvl w:val="0"/>
                <w:numId w:val="46"/>
              </w:numPr>
              <w:ind w:left="432" w:hanging="270"/>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 xml:space="preserve">Perikanan </w:t>
            </w:r>
          </w:p>
          <w:p w:rsidR="00D01F4E" w:rsidRPr="00AA7E67" w:rsidRDefault="00D01F4E" w:rsidP="00275800">
            <w:pPr>
              <w:pStyle w:val="ListParagraph"/>
              <w:numPr>
                <w:ilvl w:val="0"/>
                <w:numId w:val="46"/>
              </w:numPr>
              <w:ind w:left="432" w:hanging="270"/>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Pengadaan</w:t>
            </w:r>
            <w:r w:rsidR="00275800" w:rsidRPr="00AA7E67">
              <w:rPr>
                <w:rFonts w:ascii="Calibri" w:eastAsia="Times New Roman" w:hAnsi="Calibri" w:cs="Times New Roman"/>
                <w:color w:val="2E74B5" w:themeColor="accent1" w:themeShade="BF"/>
                <w:sz w:val="28"/>
              </w:rPr>
              <w:t xml:space="preserve"> Air, Pengolahan Sampah, Limbah</w:t>
            </w:r>
            <w:r w:rsidRPr="00AA7E67">
              <w:rPr>
                <w:rFonts w:ascii="Calibri" w:eastAsia="Times New Roman" w:hAnsi="Calibri" w:cs="Times New Roman"/>
                <w:color w:val="2E74B5" w:themeColor="accent1" w:themeShade="BF"/>
                <w:sz w:val="28"/>
              </w:rPr>
              <w:t xml:space="preserve"> &amp; Daur Ulang</w:t>
            </w:r>
          </w:p>
          <w:p w:rsidR="00D01F4E" w:rsidRPr="00AA7E67" w:rsidRDefault="00D01F4E" w:rsidP="00275800">
            <w:pPr>
              <w:pStyle w:val="ListParagraph"/>
              <w:numPr>
                <w:ilvl w:val="0"/>
                <w:numId w:val="46"/>
              </w:numPr>
              <w:ind w:left="432" w:hanging="270"/>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Jasa Keuangan &amp; Asuransi</w:t>
            </w:r>
          </w:p>
          <w:p w:rsidR="00D01F4E" w:rsidRPr="00AA7E67" w:rsidRDefault="00D01F4E" w:rsidP="00275800">
            <w:pPr>
              <w:pStyle w:val="ListParagraph"/>
              <w:numPr>
                <w:ilvl w:val="0"/>
                <w:numId w:val="46"/>
              </w:numPr>
              <w:ind w:left="432" w:hanging="270"/>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Real Estate</w:t>
            </w:r>
          </w:p>
          <w:p w:rsidR="00D01F4E" w:rsidRPr="00AA7E67" w:rsidRDefault="00D01F4E" w:rsidP="00275800">
            <w:pPr>
              <w:pStyle w:val="ListParagraph"/>
              <w:numPr>
                <w:ilvl w:val="0"/>
                <w:numId w:val="46"/>
              </w:numPr>
              <w:ind w:left="432" w:hanging="270"/>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Jasa Perusahaan</w:t>
            </w:r>
          </w:p>
          <w:p w:rsidR="00CE0D6B" w:rsidRPr="00AA7E67" w:rsidRDefault="00CE0D6B" w:rsidP="00D01F4E">
            <w:pPr>
              <w:rPr>
                <w:rFonts w:ascii="Calibri" w:eastAsia="Times New Roman" w:hAnsi="Calibri" w:cs="Times New Roman"/>
                <w:color w:val="2E74B5" w:themeColor="accent1" w:themeShade="BF"/>
                <w:sz w:val="28"/>
              </w:rPr>
            </w:pPr>
          </w:p>
        </w:tc>
        <w:tc>
          <w:tcPr>
            <w:tcW w:w="4140" w:type="dxa"/>
            <w:gridSpan w:val="2"/>
            <w:tcBorders>
              <w:top w:val="single" w:sz="4" w:space="0" w:color="auto"/>
              <w:left w:val="single" w:sz="4" w:space="0" w:color="auto"/>
              <w:bottom w:val="nil"/>
            </w:tcBorders>
          </w:tcPr>
          <w:p w:rsidR="00230801" w:rsidRPr="00AA7E67" w:rsidRDefault="00230801" w:rsidP="00CE0D6B">
            <w:pPr>
              <w:jc w:val="center"/>
              <w:rPr>
                <w:rFonts w:ascii="Calibri" w:eastAsia="Times New Roman" w:hAnsi="Calibri" w:cs="Times New Roman"/>
                <w:color w:val="FF0000"/>
              </w:rPr>
            </w:pPr>
            <w:r w:rsidRPr="00AA7E67">
              <w:rPr>
                <w:color w:val="FF0000"/>
                <w:sz w:val="28"/>
              </w:rPr>
              <w:t>IDS &gt; 1  IPPS  &lt; 1</w:t>
            </w:r>
          </w:p>
        </w:tc>
      </w:tr>
      <w:tr w:rsidR="00230801" w:rsidTr="00E97B35">
        <w:trPr>
          <w:trHeight w:val="2736"/>
        </w:trPr>
        <w:tc>
          <w:tcPr>
            <w:tcW w:w="4050" w:type="dxa"/>
            <w:gridSpan w:val="2"/>
            <w:vMerge/>
            <w:tcBorders>
              <w:right w:val="single" w:sz="4" w:space="0" w:color="auto"/>
            </w:tcBorders>
          </w:tcPr>
          <w:p w:rsidR="00230801" w:rsidRDefault="00230801" w:rsidP="000351F7"/>
        </w:tc>
        <w:tc>
          <w:tcPr>
            <w:tcW w:w="4140" w:type="dxa"/>
            <w:gridSpan w:val="2"/>
            <w:tcBorders>
              <w:top w:val="nil"/>
              <w:left w:val="single" w:sz="4" w:space="0" w:color="auto"/>
              <w:bottom w:val="single" w:sz="4" w:space="0" w:color="auto"/>
            </w:tcBorders>
          </w:tcPr>
          <w:p w:rsidR="00CE0D6B" w:rsidRDefault="00CE0D6B" w:rsidP="00CE0D6B">
            <w:pPr>
              <w:jc w:val="center"/>
              <w:rPr>
                <w:rFonts w:ascii="Calibri" w:eastAsia="Times New Roman" w:hAnsi="Calibri" w:cs="Times New Roman"/>
                <w:color w:val="000000"/>
                <w:sz w:val="32"/>
              </w:rPr>
            </w:pPr>
          </w:p>
          <w:p w:rsidR="00A26DBB" w:rsidRPr="00AA7E67" w:rsidRDefault="00E97B35" w:rsidP="00275800">
            <w:pPr>
              <w:pStyle w:val="ListParagraph"/>
              <w:numPr>
                <w:ilvl w:val="0"/>
                <w:numId w:val="46"/>
              </w:numPr>
              <w:ind w:left="342"/>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 xml:space="preserve">Transportasi &amp; Pergudangan </w:t>
            </w:r>
          </w:p>
          <w:p w:rsidR="00E97B35" w:rsidRPr="00AA7E67" w:rsidRDefault="00E97B35" w:rsidP="00275800">
            <w:pPr>
              <w:pStyle w:val="ListParagraph"/>
              <w:numPr>
                <w:ilvl w:val="0"/>
                <w:numId w:val="46"/>
              </w:numPr>
              <w:ind w:left="342"/>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 xml:space="preserve">Jasa Pendidikan </w:t>
            </w:r>
          </w:p>
          <w:p w:rsidR="00E97B35" w:rsidRPr="00AA7E67" w:rsidRDefault="00E97B35" w:rsidP="00275800">
            <w:pPr>
              <w:pStyle w:val="ListParagraph"/>
              <w:numPr>
                <w:ilvl w:val="0"/>
                <w:numId w:val="46"/>
              </w:numPr>
              <w:ind w:left="342"/>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Jasa Kesehatan dan Kegiatan Sosial</w:t>
            </w:r>
          </w:p>
          <w:p w:rsidR="00E97B35" w:rsidRPr="00AA7E67" w:rsidRDefault="00E97B35" w:rsidP="00275800">
            <w:pPr>
              <w:pStyle w:val="ListParagraph"/>
              <w:numPr>
                <w:ilvl w:val="0"/>
                <w:numId w:val="46"/>
              </w:numPr>
              <w:ind w:left="342"/>
              <w:rPr>
                <w:rFonts w:ascii="Calibri" w:eastAsia="Times New Roman" w:hAnsi="Calibri" w:cs="Times New Roman"/>
                <w:color w:val="2E74B5" w:themeColor="accent1" w:themeShade="BF"/>
                <w:sz w:val="28"/>
              </w:rPr>
            </w:pPr>
            <w:r w:rsidRPr="00AA7E67">
              <w:rPr>
                <w:rFonts w:ascii="Calibri" w:eastAsia="Times New Roman" w:hAnsi="Calibri" w:cs="Times New Roman"/>
                <w:color w:val="2E74B5" w:themeColor="accent1" w:themeShade="BF"/>
                <w:sz w:val="28"/>
              </w:rPr>
              <w:t>Jasa Lainnya</w:t>
            </w:r>
          </w:p>
          <w:p w:rsidR="00230801" w:rsidRDefault="00230801" w:rsidP="000351F7"/>
          <w:p w:rsidR="00230801" w:rsidRDefault="00230801" w:rsidP="000351F7"/>
        </w:tc>
      </w:tr>
    </w:tbl>
    <w:p w:rsidR="00995B42" w:rsidRPr="00482B50" w:rsidRDefault="00995B42" w:rsidP="006412FC">
      <w:pPr>
        <w:spacing w:after="0" w:line="360" w:lineRule="auto"/>
        <w:ind w:firstLine="709"/>
        <w:rPr>
          <w:color w:val="2E74B5" w:themeColor="accent1" w:themeShade="BF"/>
        </w:rPr>
      </w:pPr>
      <w:r w:rsidRPr="00482B50">
        <w:rPr>
          <w:color w:val="2E74B5" w:themeColor="accent1" w:themeShade="BF"/>
        </w:rPr>
        <w:t xml:space="preserve">Sumber : </w:t>
      </w:r>
      <w:r w:rsidRPr="00482B50">
        <w:rPr>
          <w:rFonts w:cs="Bookman Old Style,Bold"/>
          <w:bCs/>
          <w:color w:val="2E74B5" w:themeColor="accent1" w:themeShade="BF"/>
        </w:rPr>
        <w:t xml:space="preserve">Produk Domestik Regional Bruto (PDRB) Kota Tegal Tahun 2013, </w:t>
      </w:r>
      <w:r w:rsidRPr="00482B50">
        <w:rPr>
          <w:color w:val="2E74B5" w:themeColor="accent1" w:themeShade="BF"/>
        </w:rPr>
        <w:t>diolah</w:t>
      </w:r>
    </w:p>
    <w:p w:rsidR="00281206" w:rsidRPr="00482B50" w:rsidRDefault="00CA2586" w:rsidP="004B636A">
      <w:pPr>
        <w:autoSpaceDE w:val="0"/>
        <w:autoSpaceDN w:val="0"/>
        <w:adjustRightInd w:val="0"/>
        <w:spacing w:before="240" w:after="240" w:line="360" w:lineRule="auto"/>
        <w:ind w:left="709"/>
        <w:jc w:val="both"/>
        <w:rPr>
          <w:color w:val="2E74B5" w:themeColor="accent1" w:themeShade="BF"/>
          <w:sz w:val="24"/>
          <w:szCs w:val="24"/>
        </w:rPr>
      </w:pPr>
      <w:r w:rsidRPr="00482B50">
        <w:rPr>
          <w:color w:val="2E74B5" w:themeColor="accent1" w:themeShade="BF"/>
          <w:sz w:val="24"/>
          <w:szCs w:val="24"/>
        </w:rPr>
        <w:t xml:space="preserve">Sektor </w:t>
      </w:r>
      <w:r w:rsidR="0016278F" w:rsidRPr="00482B50">
        <w:rPr>
          <w:color w:val="2E74B5" w:themeColor="accent1" w:themeShade="BF"/>
          <w:sz w:val="24"/>
          <w:szCs w:val="24"/>
        </w:rPr>
        <w:t xml:space="preserve">industri pengolahan, penyediaan jasa akomodasi dan makan minum, serta informasi dan komunikasi </w:t>
      </w:r>
      <w:r w:rsidR="004B251E" w:rsidRPr="00482B50">
        <w:rPr>
          <w:color w:val="2E74B5" w:themeColor="accent1" w:themeShade="BF"/>
          <w:sz w:val="24"/>
          <w:szCs w:val="24"/>
        </w:rPr>
        <w:t>merupakan sektor dom</w:t>
      </w:r>
      <w:r w:rsidRPr="00482B50">
        <w:rPr>
          <w:color w:val="2E74B5" w:themeColor="accent1" w:themeShade="BF"/>
          <w:sz w:val="24"/>
          <w:szCs w:val="24"/>
        </w:rPr>
        <w:t xml:space="preserve">inan dan sudah berkembang dengan baik, sehingga tidak perlu ada intervensi dari pemerintah untuk mempertahankan kinerjanya. </w:t>
      </w:r>
      <w:r w:rsidR="00880C41" w:rsidRPr="00482B50">
        <w:rPr>
          <w:color w:val="2E74B5" w:themeColor="accent1" w:themeShade="BF"/>
          <w:sz w:val="24"/>
          <w:szCs w:val="24"/>
        </w:rPr>
        <w:t xml:space="preserve">Sub </w:t>
      </w:r>
      <w:r w:rsidR="0016278F" w:rsidRPr="00482B50">
        <w:rPr>
          <w:color w:val="2E74B5" w:themeColor="accent1" w:themeShade="BF"/>
          <w:sz w:val="24"/>
          <w:szCs w:val="24"/>
        </w:rPr>
        <w:t>Konstruksi, Pedagangan dan Administrasi Pemerintahan</w:t>
      </w:r>
      <w:r w:rsidR="00B62952" w:rsidRPr="00482B50">
        <w:rPr>
          <w:color w:val="2E74B5" w:themeColor="accent1" w:themeShade="BF"/>
          <w:sz w:val="24"/>
          <w:szCs w:val="24"/>
        </w:rPr>
        <w:t xml:space="preserve"> adalah </w:t>
      </w:r>
      <w:r w:rsidR="00880C41" w:rsidRPr="00482B50">
        <w:rPr>
          <w:color w:val="2E74B5" w:themeColor="accent1" w:themeShade="BF"/>
          <w:sz w:val="24"/>
          <w:szCs w:val="24"/>
        </w:rPr>
        <w:t xml:space="preserve">sub sektor yang perlu dikembangkan di Kota Tegal </w:t>
      </w:r>
      <w:r w:rsidRPr="00482B50">
        <w:rPr>
          <w:color w:val="2E74B5" w:themeColor="accent1" w:themeShade="BF"/>
          <w:sz w:val="24"/>
          <w:szCs w:val="24"/>
        </w:rPr>
        <w:t>terutama dalam hal pasar. Pemerintah perlu menyusun program yang dapat mendorong perkembangan sektor tersebut dengan menciptakan peluang pasar agar sektor yang pada saat ini memberikan kontribusi cukup besar pada PAD pada masa m</w:t>
      </w:r>
      <w:r w:rsidR="004B251E" w:rsidRPr="00482B50">
        <w:rPr>
          <w:color w:val="2E74B5" w:themeColor="accent1" w:themeShade="BF"/>
          <w:sz w:val="24"/>
          <w:szCs w:val="24"/>
        </w:rPr>
        <w:t xml:space="preserve">endatang dapat terus berkembang.  </w:t>
      </w:r>
      <w:r w:rsidRPr="00482B50">
        <w:rPr>
          <w:color w:val="2E74B5" w:themeColor="accent1" w:themeShade="BF"/>
          <w:sz w:val="24"/>
          <w:szCs w:val="24"/>
        </w:rPr>
        <w:t xml:space="preserve">  Sedangkan sektor yang berada pada posisi berkembang tapi tidak dominan adalah </w:t>
      </w:r>
      <w:r w:rsidR="0016278F" w:rsidRPr="00482B50">
        <w:rPr>
          <w:color w:val="2E74B5" w:themeColor="accent1" w:themeShade="BF"/>
          <w:sz w:val="24"/>
          <w:szCs w:val="24"/>
        </w:rPr>
        <w:lastRenderedPageBreak/>
        <w:t>Transport dan pergudangan, Jasa pendidikan, jasa Kesehatan dan Jasa lainnya</w:t>
      </w:r>
      <w:r w:rsidRPr="00482B50">
        <w:rPr>
          <w:color w:val="2E74B5" w:themeColor="accent1" w:themeShade="BF"/>
          <w:sz w:val="24"/>
          <w:szCs w:val="24"/>
        </w:rPr>
        <w:t xml:space="preserve"> merupakan sektor yang perlu ada stimulus untuk meningkatkan nilai tambah. </w:t>
      </w:r>
      <w:r w:rsidR="0016278F" w:rsidRPr="00482B50">
        <w:rPr>
          <w:color w:val="2E74B5" w:themeColor="accent1" w:themeShade="BF"/>
          <w:sz w:val="24"/>
          <w:szCs w:val="24"/>
        </w:rPr>
        <w:t xml:space="preserve"> Sedangkan sektor Pertanian dan perikanan adalah s</w:t>
      </w:r>
      <w:r w:rsidRPr="00482B50">
        <w:rPr>
          <w:color w:val="2E74B5" w:themeColor="accent1" w:themeShade="BF"/>
          <w:sz w:val="24"/>
          <w:szCs w:val="24"/>
        </w:rPr>
        <w:t>ektor yang tidak berkembang dan tidak dominan</w:t>
      </w:r>
      <w:r w:rsidR="0016278F" w:rsidRPr="00482B50">
        <w:rPr>
          <w:color w:val="2E74B5" w:themeColor="accent1" w:themeShade="BF"/>
          <w:sz w:val="24"/>
          <w:szCs w:val="24"/>
        </w:rPr>
        <w:t xml:space="preserve">, sektor tersebut merupakan </w:t>
      </w:r>
      <w:r w:rsidRPr="00482B50">
        <w:rPr>
          <w:color w:val="2E74B5" w:themeColor="accent1" w:themeShade="BF"/>
          <w:sz w:val="24"/>
          <w:szCs w:val="24"/>
        </w:rPr>
        <w:t xml:space="preserve"> sektor pertanian (tanaman pangan, </w:t>
      </w:r>
      <w:r w:rsidR="0005114D" w:rsidRPr="00482B50">
        <w:rPr>
          <w:color w:val="2E74B5" w:themeColor="accent1" w:themeShade="BF"/>
          <w:sz w:val="24"/>
          <w:szCs w:val="24"/>
        </w:rPr>
        <w:t>perkebunan</w:t>
      </w:r>
      <w:r w:rsidR="0016278F" w:rsidRPr="00482B50">
        <w:rPr>
          <w:color w:val="2E74B5" w:themeColor="accent1" w:themeShade="BF"/>
          <w:sz w:val="24"/>
          <w:szCs w:val="24"/>
        </w:rPr>
        <w:t>,</w:t>
      </w:r>
      <w:r w:rsidR="004B251E" w:rsidRPr="00482B50">
        <w:rPr>
          <w:color w:val="2E74B5" w:themeColor="accent1" w:themeShade="BF"/>
          <w:sz w:val="24"/>
          <w:szCs w:val="24"/>
        </w:rPr>
        <w:t>peternakan</w:t>
      </w:r>
      <w:r w:rsidR="0016278F" w:rsidRPr="00482B50">
        <w:rPr>
          <w:color w:val="2E74B5" w:themeColor="accent1" w:themeShade="BF"/>
          <w:sz w:val="24"/>
          <w:szCs w:val="24"/>
        </w:rPr>
        <w:t xml:space="preserve"> dan perikanan</w:t>
      </w:r>
      <w:r w:rsidR="004B251E" w:rsidRPr="00482B50">
        <w:rPr>
          <w:color w:val="2E74B5" w:themeColor="accent1" w:themeShade="BF"/>
          <w:sz w:val="24"/>
          <w:szCs w:val="24"/>
        </w:rPr>
        <w:t>), hal ini bisa dip</w:t>
      </w:r>
      <w:r w:rsidR="0005114D" w:rsidRPr="00482B50">
        <w:rPr>
          <w:color w:val="2E74B5" w:themeColor="accent1" w:themeShade="BF"/>
          <w:sz w:val="24"/>
          <w:szCs w:val="24"/>
        </w:rPr>
        <w:t>ahami</w:t>
      </w:r>
      <w:r w:rsidR="00B86759" w:rsidRPr="00482B50">
        <w:rPr>
          <w:color w:val="2E74B5" w:themeColor="accent1" w:themeShade="BF"/>
          <w:sz w:val="24"/>
          <w:szCs w:val="24"/>
        </w:rPr>
        <w:t>,</w:t>
      </w:r>
      <w:r w:rsidR="0005114D" w:rsidRPr="00482B50">
        <w:rPr>
          <w:color w:val="2E74B5" w:themeColor="accent1" w:themeShade="BF"/>
          <w:sz w:val="24"/>
          <w:szCs w:val="24"/>
        </w:rPr>
        <w:t xml:space="preserve"> karena </w:t>
      </w:r>
      <w:r w:rsidR="004F142F" w:rsidRPr="00482B50">
        <w:rPr>
          <w:color w:val="2E74B5" w:themeColor="accent1" w:themeShade="BF"/>
          <w:sz w:val="24"/>
          <w:szCs w:val="24"/>
        </w:rPr>
        <w:t>adanya pergeseran perkembangan sektor dengan karakteristik</w:t>
      </w:r>
      <w:r w:rsidR="0005114D" w:rsidRPr="00482B50">
        <w:rPr>
          <w:color w:val="2E74B5" w:themeColor="accent1" w:themeShade="BF"/>
          <w:sz w:val="24"/>
          <w:szCs w:val="24"/>
        </w:rPr>
        <w:t xml:space="preserve"> kota</w:t>
      </w:r>
      <w:r w:rsidR="004F142F" w:rsidRPr="00482B50">
        <w:rPr>
          <w:color w:val="2E74B5" w:themeColor="accent1" w:themeShade="BF"/>
          <w:sz w:val="24"/>
          <w:szCs w:val="24"/>
        </w:rPr>
        <w:t xml:space="preserve">, dimana </w:t>
      </w:r>
      <w:r w:rsidR="00B86759" w:rsidRPr="00482B50">
        <w:rPr>
          <w:color w:val="2E74B5" w:themeColor="accent1" w:themeShade="BF"/>
          <w:sz w:val="24"/>
          <w:szCs w:val="24"/>
        </w:rPr>
        <w:t>lahan untuk</w:t>
      </w:r>
      <w:r w:rsidR="0005114D" w:rsidRPr="00482B50">
        <w:rPr>
          <w:color w:val="2E74B5" w:themeColor="accent1" w:themeShade="BF"/>
          <w:sz w:val="24"/>
          <w:szCs w:val="24"/>
        </w:rPr>
        <w:t xml:space="preserve"> sektor pertanian cenderung mengalami penyempitan karena adanya pe</w:t>
      </w:r>
      <w:r w:rsidR="004F142F" w:rsidRPr="00482B50">
        <w:rPr>
          <w:color w:val="2E74B5" w:themeColor="accent1" w:themeShade="BF"/>
          <w:sz w:val="24"/>
          <w:szCs w:val="24"/>
        </w:rPr>
        <w:t xml:space="preserve">ngalihan </w:t>
      </w:r>
      <w:r w:rsidR="00B86759" w:rsidRPr="00482B50">
        <w:rPr>
          <w:color w:val="2E74B5" w:themeColor="accent1" w:themeShade="BF"/>
          <w:sz w:val="24"/>
          <w:szCs w:val="24"/>
        </w:rPr>
        <w:t xml:space="preserve">fungsi </w:t>
      </w:r>
      <w:r w:rsidR="004F142F" w:rsidRPr="00482B50">
        <w:rPr>
          <w:color w:val="2E74B5" w:themeColor="accent1" w:themeShade="BF"/>
          <w:sz w:val="24"/>
          <w:szCs w:val="24"/>
        </w:rPr>
        <w:t xml:space="preserve">lahan ke </w:t>
      </w:r>
      <w:r w:rsidR="00B86759" w:rsidRPr="00482B50">
        <w:rPr>
          <w:color w:val="2E74B5" w:themeColor="accent1" w:themeShade="BF"/>
          <w:sz w:val="24"/>
          <w:szCs w:val="24"/>
        </w:rPr>
        <w:t xml:space="preserve">perumahan, </w:t>
      </w:r>
      <w:r w:rsidR="004F142F" w:rsidRPr="00482B50">
        <w:rPr>
          <w:color w:val="2E74B5" w:themeColor="accent1" w:themeShade="BF"/>
          <w:sz w:val="24"/>
          <w:szCs w:val="24"/>
        </w:rPr>
        <w:t>sektor indust</w:t>
      </w:r>
      <w:r w:rsidR="0005114D" w:rsidRPr="00482B50">
        <w:rPr>
          <w:color w:val="2E74B5" w:themeColor="accent1" w:themeShade="BF"/>
          <w:sz w:val="24"/>
          <w:szCs w:val="24"/>
        </w:rPr>
        <w:t>r</w:t>
      </w:r>
      <w:r w:rsidR="004F142F" w:rsidRPr="00482B50">
        <w:rPr>
          <w:color w:val="2E74B5" w:themeColor="accent1" w:themeShade="BF"/>
          <w:sz w:val="24"/>
          <w:szCs w:val="24"/>
        </w:rPr>
        <w:t>i</w:t>
      </w:r>
      <w:r w:rsidR="0005114D" w:rsidRPr="00482B50">
        <w:rPr>
          <w:color w:val="2E74B5" w:themeColor="accent1" w:themeShade="BF"/>
          <w:sz w:val="24"/>
          <w:szCs w:val="24"/>
        </w:rPr>
        <w:t>, jasa</w:t>
      </w:r>
      <w:r w:rsidR="003567F1" w:rsidRPr="00482B50">
        <w:rPr>
          <w:color w:val="2E74B5" w:themeColor="accent1" w:themeShade="BF"/>
          <w:sz w:val="24"/>
          <w:szCs w:val="24"/>
        </w:rPr>
        <w:t>,</w:t>
      </w:r>
      <w:r w:rsidR="0005114D" w:rsidRPr="00482B50">
        <w:rPr>
          <w:color w:val="2E74B5" w:themeColor="accent1" w:themeShade="BF"/>
          <w:sz w:val="24"/>
          <w:szCs w:val="24"/>
        </w:rPr>
        <w:t xml:space="preserve"> atau perdagangan. </w:t>
      </w:r>
      <w:r w:rsidRPr="00482B50">
        <w:rPr>
          <w:color w:val="2E74B5" w:themeColor="accent1" w:themeShade="BF"/>
          <w:sz w:val="24"/>
          <w:szCs w:val="24"/>
        </w:rPr>
        <w:t xml:space="preserve"> </w:t>
      </w:r>
      <w:r w:rsidR="0016278F" w:rsidRPr="00482B50">
        <w:rPr>
          <w:color w:val="2E74B5" w:themeColor="accent1" w:themeShade="BF"/>
          <w:sz w:val="24"/>
          <w:szCs w:val="24"/>
        </w:rPr>
        <w:t xml:space="preserve">Atas dasar kondisi tersebut semakin kuat bahwa studi ini  menjadi penting untuk mendukung kebijakan pemerintah sehingga nantinya terus didorong pengembangan sektor perikanan dan industri-industri pengolahan hasil sektor perikanan untuk lebih dapat memberikan kontribusi pada perekonomian daerah. </w:t>
      </w:r>
    </w:p>
    <w:p w:rsidR="005507B2" w:rsidRPr="00C41CDD" w:rsidRDefault="0012132B" w:rsidP="004B636A">
      <w:pPr>
        <w:autoSpaceDE w:val="0"/>
        <w:autoSpaceDN w:val="0"/>
        <w:adjustRightInd w:val="0"/>
        <w:spacing w:before="240" w:after="240" w:line="360" w:lineRule="auto"/>
        <w:ind w:left="709"/>
        <w:jc w:val="both"/>
        <w:rPr>
          <w:rFonts w:cs="Arial"/>
          <w:color w:val="000000"/>
          <w:sz w:val="24"/>
          <w:szCs w:val="24"/>
        </w:rPr>
      </w:pPr>
      <w:r w:rsidRPr="00C41CDD">
        <w:rPr>
          <w:sz w:val="24"/>
          <w:szCs w:val="24"/>
        </w:rPr>
        <w:t xml:space="preserve">Aktivitas ekonomi suatu daerah tidak cukup hanya dilihat dari PDRB, perlu dilihat pula </w:t>
      </w:r>
      <w:r w:rsidR="004F142F" w:rsidRPr="00C41CDD">
        <w:rPr>
          <w:sz w:val="24"/>
          <w:szCs w:val="24"/>
        </w:rPr>
        <w:t xml:space="preserve">sejauhmana aktivitas </w:t>
      </w:r>
      <w:r w:rsidRPr="00C41CDD">
        <w:rPr>
          <w:sz w:val="24"/>
          <w:szCs w:val="24"/>
        </w:rPr>
        <w:t xml:space="preserve"> penduduk ikut berparitipasi dalam </w:t>
      </w:r>
      <w:r w:rsidR="004F142F" w:rsidRPr="00C41CDD">
        <w:rPr>
          <w:sz w:val="24"/>
          <w:szCs w:val="24"/>
        </w:rPr>
        <w:t xml:space="preserve"> memberikan kontribusi terhadap </w:t>
      </w:r>
      <w:r w:rsidRPr="00C41CDD">
        <w:rPr>
          <w:sz w:val="24"/>
          <w:szCs w:val="24"/>
        </w:rPr>
        <w:t>pembangunan</w:t>
      </w:r>
      <w:r w:rsidR="004F142F" w:rsidRPr="00C41CDD">
        <w:rPr>
          <w:sz w:val="24"/>
          <w:szCs w:val="24"/>
        </w:rPr>
        <w:t xml:space="preserve"> daerah</w:t>
      </w:r>
      <w:r w:rsidRPr="00C41CDD">
        <w:rPr>
          <w:sz w:val="24"/>
          <w:szCs w:val="24"/>
        </w:rPr>
        <w:t xml:space="preserve">. </w:t>
      </w:r>
      <w:r w:rsidR="005507B2" w:rsidRPr="00C41CDD">
        <w:rPr>
          <w:sz w:val="24"/>
          <w:szCs w:val="24"/>
        </w:rPr>
        <w:t xml:space="preserve"> </w:t>
      </w:r>
      <w:r w:rsidR="004F142F" w:rsidRPr="00C41CDD">
        <w:rPr>
          <w:sz w:val="24"/>
          <w:szCs w:val="24"/>
        </w:rPr>
        <w:t>Menurut data BPS t</w:t>
      </w:r>
      <w:r w:rsidR="005507B2" w:rsidRPr="00C41CDD">
        <w:rPr>
          <w:rFonts w:cs="Arial"/>
          <w:color w:val="000000"/>
          <w:sz w:val="24"/>
          <w:szCs w:val="24"/>
        </w:rPr>
        <w:t>ingkat partisipasi angkatan kerja (TPAK) Kota Tegal selama tiga tahun terakhir mengalami fluktuatif yaitu dari 70,20 persen pada Tahun 2011 turun menjadi 63,51 persen pada Tahun 2012 dan naik menjadi 71,52 di Tahun 2013. Artinya dari 100 penduduk usia 15 tahun ke atas ada sekitar 72 orang diantaranya termasuk ke dalam angkatan kerja</w:t>
      </w:r>
      <w:r w:rsidR="005507B2" w:rsidRPr="00C41CDD">
        <w:rPr>
          <w:rFonts w:cs="Arial"/>
          <w:color w:val="FF5050"/>
          <w:sz w:val="24"/>
          <w:szCs w:val="24"/>
        </w:rPr>
        <w:t>.</w:t>
      </w:r>
      <w:r w:rsidR="004F142F" w:rsidRPr="00C41CDD">
        <w:rPr>
          <w:rFonts w:cs="Arial"/>
          <w:color w:val="000000"/>
          <w:sz w:val="24"/>
          <w:szCs w:val="24"/>
        </w:rPr>
        <w:t xml:space="preserve"> </w:t>
      </w:r>
      <w:r w:rsidR="005507B2" w:rsidRPr="00C41CDD">
        <w:rPr>
          <w:rFonts w:cs="Arial"/>
          <w:color w:val="000000"/>
          <w:sz w:val="24"/>
          <w:szCs w:val="24"/>
        </w:rPr>
        <w:t>Selama tiga tahun terakhir, tingkat pengangguran terbuka di Kota Tegal terus naik, dari 7,14 persen naik menjadi 8,49 persen dan kembali naik menjadi 9,25 persen di Tahun 2013. Sebagai komplemennya tingkat kesempatan kerja mengalami penurunan dari 92,86 persen pada tahun 2011 menjadi 91,51 persen di tahun 2012 dan turun lagi di Tahun 2013 menjadi 90,75 persen</w:t>
      </w:r>
      <w:r w:rsidR="004B095C" w:rsidRPr="00C41CDD">
        <w:rPr>
          <w:rFonts w:cs="Arial"/>
          <w:color w:val="000000"/>
          <w:sz w:val="24"/>
          <w:szCs w:val="24"/>
        </w:rPr>
        <w:t xml:space="preserve"> (BPS, 2015)</w:t>
      </w:r>
      <w:r w:rsidR="005507B2" w:rsidRPr="00C41CDD">
        <w:rPr>
          <w:rFonts w:cs="Arial"/>
          <w:color w:val="000000"/>
          <w:sz w:val="24"/>
          <w:szCs w:val="24"/>
        </w:rPr>
        <w:t>.</w:t>
      </w:r>
    </w:p>
    <w:p w:rsidR="0012132B" w:rsidRPr="008557BC" w:rsidRDefault="00887466" w:rsidP="008557BC">
      <w:pPr>
        <w:autoSpaceDE w:val="0"/>
        <w:autoSpaceDN w:val="0"/>
        <w:adjustRightInd w:val="0"/>
        <w:spacing w:before="240" w:after="240" w:line="360" w:lineRule="auto"/>
        <w:ind w:left="709"/>
        <w:jc w:val="both"/>
        <w:rPr>
          <w:rFonts w:cs="Arial"/>
          <w:color w:val="2E74B5" w:themeColor="accent1" w:themeShade="BF"/>
          <w:sz w:val="24"/>
        </w:rPr>
      </w:pPr>
      <w:r w:rsidRPr="0076565C">
        <w:rPr>
          <w:rFonts w:cs="Arial"/>
          <w:sz w:val="24"/>
          <w:szCs w:val="24"/>
        </w:rPr>
        <w:t xml:space="preserve">Meskipun lapangan pekerjaan </w:t>
      </w:r>
      <w:r w:rsidRPr="0076565C">
        <w:rPr>
          <w:sz w:val="24"/>
          <w:szCs w:val="24"/>
        </w:rPr>
        <w:t>sektor</w:t>
      </w:r>
      <w:r w:rsidRPr="0076565C">
        <w:rPr>
          <w:rFonts w:cs="Arial"/>
          <w:sz w:val="24"/>
          <w:szCs w:val="24"/>
        </w:rPr>
        <w:t xml:space="preserve"> perda</w:t>
      </w:r>
      <w:r w:rsidR="003567F1">
        <w:rPr>
          <w:rFonts w:cs="Arial"/>
          <w:sz w:val="24"/>
          <w:szCs w:val="24"/>
        </w:rPr>
        <w:t>gangan, rumah makan, dan hotel t</w:t>
      </w:r>
      <w:r w:rsidRPr="0076565C">
        <w:rPr>
          <w:rFonts w:cs="Arial"/>
          <w:sz w:val="24"/>
          <w:szCs w:val="24"/>
        </w:rPr>
        <w:t>ahun 2013 di Kota Tegal masih menyerap tenaga kerja tertinggi dibanding lapangan pekerjaan lainnya, namun setahun terakhir angka ini menuru</w:t>
      </w:r>
      <w:r w:rsidR="00BE45F9" w:rsidRPr="0076565C">
        <w:rPr>
          <w:rFonts w:cs="Arial"/>
          <w:sz w:val="24"/>
          <w:szCs w:val="24"/>
        </w:rPr>
        <w:t>n tajam dari sekitar 45</w:t>
      </w:r>
      <w:r w:rsidRPr="0076565C">
        <w:rPr>
          <w:rFonts w:cs="Arial"/>
          <w:sz w:val="24"/>
          <w:szCs w:val="24"/>
        </w:rPr>
        <w:t xml:space="preserve"> </w:t>
      </w:r>
      <w:r w:rsidRPr="0076565C">
        <w:rPr>
          <w:rFonts w:cs="Arial"/>
          <w:sz w:val="24"/>
          <w:szCs w:val="24"/>
        </w:rPr>
        <w:lastRenderedPageBreak/>
        <w:t xml:space="preserve">persen menjadi </w:t>
      </w:r>
      <w:r w:rsidR="008B56F7" w:rsidRPr="0076565C">
        <w:rPr>
          <w:rFonts w:cs="Arial"/>
          <w:sz w:val="24"/>
          <w:szCs w:val="24"/>
        </w:rPr>
        <w:t>22</w:t>
      </w:r>
      <w:r w:rsidRPr="0076565C">
        <w:rPr>
          <w:rFonts w:cs="Arial"/>
          <w:sz w:val="24"/>
          <w:szCs w:val="24"/>
        </w:rPr>
        <w:t xml:space="preserve"> persen. Lapangan pekerjaan yang menyerap tenaga kerja  terbanyak selanjutnya adalah lapangan pekerjaan sektor </w:t>
      </w:r>
      <w:r w:rsidR="00BE45F9" w:rsidRPr="0076565C">
        <w:rPr>
          <w:rFonts w:cs="Arial"/>
          <w:sz w:val="24"/>
          <w:szCs w:val="24"/>
        </w:rPr>
        <w:t>industr</w:t>
      </w:r>
      <w:r w:rsidRPr="0076565C">
        <w:rPr>
          <w:rFonts w:cs="Arial"/>
          <w:sz w:val="24"/>
          <w:szCs w:val="24"/>
        </w:rPr>
        <w:t>i</w:t>
      </w:r>
      <w:r w:rsidR="00BE45F9" w:rsidRPr="0076565C">
        <w:rPr>
          <w:rFonts w:cs="Arial"/>
          <w:sz w:val="24"/>
          <w:szCs w:val="24"/>
        </w:rPr>
        <w:t>, khususnya mereka yang bekerja</w:t>
      </w:r>
      <w:r w:rsidR="00BE45F9" w:rsidRPr="004B636A">
        <w:rPr>
          <w:rFonts w:cs="Arial"/>
          <w:sz w:val="24"/>
        </w:rPr>
        <w:t xml:space="preserve"> menjadi buruh industri sebanyak </w:t>
      </w:r>
      <w:r w:rsidRPr="004B636A">
        <w:rPr>
          <w:rFonts w:cs="Arial"/>
          <w:sz w:val="24"/>
        </w:rPr>
        <w:t xml:space="preserve"> </w:t>
      </w:r>
      <w:r w:rsidR="00BE45F9" w:rsidRPr="004B636A">
        <w:rPr>
          <w:rFonts w:cs="Arial"/>
          <w:sz w:val="24"/>
        </w:rPr>
        <w:t>14</w:t>
      </w:r>
      <w:r w:rsidRPr="004B636A">
        <w:rPr>
          <w:rFonts w:cs="Arial"/>
          <w:sz w:val="24"/>
        </w:rPr>
        <w:t xml:space="preserve"> persen. Lapangan pekerjaan ini menggeser lapangan kerja lainnya (air, bangunan, angkutan, pergudangan, komunikasi, keuangan, asuransi, usaha persewaan bangunan</w:t>
      </w:r>
      <w:r w:rsidR="003567F1">
        <w:rPr>
          <w:rFonts w:cs="Arial"/>
          <w:sz w:val="24"/>
        </w:rPr>
        <w:t>,</w:t>
      </w:r>
      <w:r w:rsidRPr="004B636A">
        <w:rPr>
          <w:rFonts w:cs="Arial"/>
          <w:sz w:val="24"/>
        </w:rPr>
        <w:t xml:space="preserve"> </w:t>
      </w:r>
      <w:r w:rsidR="003567F1">
        <w:rPr>
          <w:rFonts w:cs="Arial"/>
          <w:sz w:val="24"/>
        </w:rPr>
        <w:t>serta</w:t>
      </w:r>
      <w:r w:rsidRPr="004B636A">
        <w:rPr>
          <w:rFonts w:cs="Arial"/>
          <w:sz w:val="24"/>
        </w:rPr>
        <w:t xml:space="preserve"> tanah dan jasa perusahaan). </w:t>
      </w:r>
      <w:r w:rsidR="00BE45F9" w:rsidRPr="004B636A">
        <w:rPr>
          <w:rFonts w:cs="Arial"/>
          <w:sz w:val="24"/>
        </w:rPr>
        <w:t>Penye</w:t>
      </w:r>
      <w:r w:rsidR="003567F1">
        <w:rPr>
          <w:rFonts w:cs="Arial"/>
          <w:sz w:val="24"/>
        </w:rPr>
        <w:t>rapan tenaga kerja terbanyak ke</w:t>
      </w:r>
      <w:r w:rsidR="00BE45F9" w:rsidRPr="004B636A">
        <w:rPr>
          <w:rFonts w:cs="Arial"/>
          <w:sz w:val="24"/>
        </w:rPr>
        <w:t xml:space="preserve">tiga adalah buruh bangunan yaitu sebesar 12%, hal ini menunjukkan bahwa </w:t>
      </w:r>
      <w:r w:rsidR="00972A89" w:rsidRPr="004B636A">
        <w:rPr>
          <w:rFonts w:cs="Arial"/>
          <w:sz w:val="24"/>
        </w:rPr>
        <w:t>pembagunan fisik baik oleh swasta maupun pemerintah berkembang di Kota Tegal.</w:t>
      </w:r>
      <w:r w:rsidR="00BE45F9" w:rsidRPr="004B636A">
        <w:rPr>
          <w:rFonts w:cs="Arial"/>
          <w:sz w:val="24"/>
        </w:rPr>
        <w:t xml:space="preserve"> </w:t>
      </w:r>
      <w:r w:rsidRPr="004B636A">
        <w:rPr>
          <w:rFonts w:cs="Arial"/>
          <w:sz w:val="24"/>
        </w:rPr>
        <w:t xml:space="preserve">Untuk penyerapan tenaga kerja lapangan pekerjaan sektor </w:t>
      </w:r>
      <w:r w:rsidR="00BE45F9" w:rsidRPr="004B636A">
        <w:rPr>
          <w:rFonts w:cs="Arial"/>
          <w:sz w:val="24"/>
        </w:rPr>
        <w:t xml:space="preserve">pertanian tertinggi adalah penduduk dengan matapencaharian sebagai nelayan yaitu sebesar 11%. </w:t>
      </w:r>
      <w:r w:rsidR="00972A89" w:rsidRPr="004B636A">
        <w:rPr>
          <w:rFonts w:cs="Arial"/>
          <w:sz w:val="24"/>
        </w:rPr>
        <w:t>Angka tersebut mengindikasikan bahwa ada banyak penduduk di Kota Tegal yang bekerja menjadi nelayan, sehingga sektor perikanan menjadi salah satu sumber matapencaharian masyarakatnya</w:t>
      </w:r>
      <w:r w:rsidR="00972A89" w:rsidRPr="008557BC">
        <w:rPr>
          <w:rFonts w:cs="Arial"/>
          <w:color w:val="2E74B5" w:themeColor="accent1" w:themeShade="BF"/>
          <w:sz w:val="24"/>
        </w:rPr>
        <w:t xml:space="preserve">. </w:t>
      </w:r>
      <w:r w:rsidR="008557BC" w:rsidRPr="008557BC">
        <w:rPr>
          <w:rFonts w:cs="Arial"/>
          <w:color w:val="2E74B5" w:themeColor="accent1" w:themeShade="BF"/>
          <w:sz w:val="24"/>
        </w:rPr>
        <w:t xml:space="preserve"> </w:t>
      </w:r>
      <w:r w:rsidR="0012132B" w:rsidRPr="008557BC">
        <w:rPr>
          <w:color w:val="2E74B5" w:themeColor="accent1" w:themeShade="BF"/>
          <w:sz w:val="24"/>
          <w:szCs w:val="24"/>
        </w:rPr>
        <w:t xml:space="preserve">Aktivitas penduduk dalam </w:t>
      </w:r>
      <w:r w:rsidR="0012132B" w:rsidRPr="008557BC">
        <w:rPr>
          <w:rFonts w:cs="Arial"/>
          <w:color w:val="2E74B5" w:themeColor="accent1" w:themeShade="BF"/>
          <w:sz w:val="24"/>
        </w:rPr>
        <w:t>kegiatan</w:t>
      </w:r>
      <w:r w:rsidR="0012132B" w:rsidRPr="008557BC">
        <w:rPr>
          <w:color w:val="2E74B5" w:themeColor="accent1" w:themeShade="BF"/>
          <w:sz w:val="24"/>
          <w:szCs w:val="24"/>
        </w:rPr>
        <w:t xml:space="preserve"> ekonomi dapat dilihat dari jumlah penduduk menurut matapencaharian seperti tersaji pada </w:t>
      </w:r>
      <w:r w:rsidR="00C41CDD" w:rsidRPr="008557BC">
        <w:rPr>
          <w:color w:val="2E74B5" w:themeColor="accent1" w:themeShade="BF"/>
          <w:sz w:val="24"/>
          <w:szCs w:val="24"/>
        </w:rPr>
        <w:t>gambar 3</w:t>
      </w:r>
      <w:r w:rsidR="0012132B" w:rsidRPr="008557BC">
        <w:rPr>
          <w:color w:val="2E74B5" w:themeColor="accent1" w:themeShade="BF"/>
          <w:sz w:val="24"/>
          <w:szCs w:val="24"/>
        </w:rPr>
        <w:t xml:space="preserve">. </w:t>
      </w:r>
    </w:p>
    <w:p w:rsidR="004B5A30" w:rsidRPr="0075542C" w:rsidRDefault="0075542C" w:rsidP="008125AC">
      <w:pPr>
        <w:spacing w:after="0" w:line="360" w:lineRule="auto"/>
        <w:jc w:val="center"/>
        <w:rPr>
          <w:b/>
          <w:sz w:val="24"/>
          <w:szCs w:val="24"/>
        </w:rPr>
      </w:pPr>
      <w:bookmarkStart w:id="14" w:name="_Toc464209185"/>
      <w:r w:rsidRPr="0075542C">
        <w:rPr>
          <w:b/>
          <w:sz w:val="24"/>
          <w:szCs w:val="24"/>
        </w:rPr>
        <w:t xml:space="preserve">Gambar </w:t>
      </w:r>
      <w:r w:rsidRPr="0075542C">
        <w:rPr>
          <w:b/>
          <w:sz w:val="24"/>
          <w:szCs w:val="24"/>
        </w:rPr>
        <w:fldChar w:fldCharType="begin"/>
      </w:r>
      <w:r w:rsidRPr="0075542C">
        <w:rPr>
          <w:b/>
          <w:sz w:val="24"/>
          <w:szCs w:val="24"/>
        </w:rPr>
        <w:instrText xml:space="preserve"> SEQ Gambar \* ARABIC </w:instrText>
      </w:r>
      <w:r w:rsidRPr="0075542C">
        <w:rPr>
          <w:b/>
          <w:sz w:val="24"/>
          <w:szCs w:val="24"/>
        </w:rPr>
        <w:fldChar w:fldCharType="separate"/>
      </w:r>
      <w:r w:rsidR="00914E59">
        <w:rPr>
          <w:b/>
          <w:noProof/>
          <w:sz w:val="24"/>
          <w:szCs w:val="24"/>
        </w:rPr>
        <w:t>3</w:t>
      </w:r>
      <w:r w:rsidRPr="0075542C">
        <w:rPr>
          <w:b/>
          <w:sz w:val="24"/>
          <w:szCs w:val="24"/>
        </w:rPr>
        <w:fldChar w:fldCharType="end"/>
      </w:r>
      <w:r w:rsidRPr="0075542C">
        <w:rPr>
          <w:b/>
          <w:sz w:val="24"/>
          <w:szCs w:val="24"/>
        </w:rPr>
        <w:t xml:space="preserve">.  </w:t>
      </w:r>
      <w:r w:rsidR="008125AC" w:rsidRPr="0075542C">
        <w:rPr>
          <w:b/>
          <w:sz w:val="24"/>
          <w:szCs w:val="24"/>
        </w:rPr>
        <w:t xml:space="preserve"> Grafik</w:t>
      </w:r>
      <w:r w:rsidR="0012132B" w:rsidRPr="0075542C">
        <w:rPr>
          <w:b/>
          <w:sz w:val="24"/>
          <w:szCs w:val="24"/>
        </w:rPr>
        <w:t xml:space="preserve"> </w:t>
      </w:r>
      <w:r w:rsidR="008125AC" w:rsidRPr="0075542C">
        <w:rPr>
          <w:b/>
          <w:sz w:val="24"/>
          <w:szCs w:val="24"/>
        </w:rPr>
        <w:t>Jumlah Penduduk menurut Lapangan Pekerjaan Utama</w:t>
      </w:r>
      <w:r w:rsidR="004F142F" w:rsidRPr="0075542C">
        <w:rPr>
          <w:b/>
          <w:sz w:val="24"/>
          <w:szCs w:val="24"/>
        </w:rPr>
        <w:t xml:space="preserve"> tahun 2013</w:t>
      </w:r>
      <w:bookmarkEnd w:id="14"/>
    </w:p>
    <w:p w:rsidR="00295322" w:rsidRDefault="008125AC" w:rsidP="004B636A">
      <w:pPr>
        <w:autoSpaceDE w:val="0"/>
        <w:autoSpaceDN w:val="0"/>
        <w:adjustRightInd w:val="0"/>
        <w:spacing w:after="0" w:line="240" w:lineRule="auto"/>
        <w:jc w:val="center"/>
        <w:rPr>
          <w:rFonts w:ascii="Arial" w:hAnsi="Arial" w:cs="Arial"/>
          <w:color w:val="000000"/>
          <w:sz w:val="20"/>
          <w:szCs w:val="20"/>
        </w:rPr>
      </w:pPr>
      <w:r>
        <w:rPr>
          <w:noProof/>
          <w:lang w:val="id-ID" w:eastAsia="id-ID"/>
        </w:rPr>
        <w:drawing>
          <wp:inline distT="0" distB="0" distL="0" distR="0" wp14:anchorId="6DA95412" wp14:editId="16F1D158">
            <wp:extent cx="5334000" cy="2959100"/>
            <wp:effectExtent l="0" t="0" r="0" b="127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95322" w:rsidRPr="00E74F64" w:rsidRDefault="00E74F64" w:rsidP="004B636A">
      <w:pPr>
        <w:autoSpaceDE w:val="0"/>
        <w:autoSpaceDN w:val="0"/>
        <w:adjustRightInd w:val="0"/>
        <w:spacing w:after="0" w:line="240" w:lineRule="auto"/>
        <w:ind w:left="426"/>
        <w:rPr>
          <w:rFonts w:cs="Arial"/>
          <w:color w:val="000000"/>
          <w:sz w:val="20"/>
          <w:szCs w:val="20"/>
        </w:rPr>
      </w:pPr>
      <w:r w:rsidRPr="00E74F64">
        <w:rPr>
          <w:rFonts w:cs="Arial"/>
          <w:color w:val="000000"/>
          <w:sz w:val="20"/>
          <w:szCs w:val="20"/>
        </w:rPr>
        <w:t xml:space="preserve">Sumber : </w:t>
      </w:r>
      <w:r w:rsidRPr="00E74F64">
        <w:rPr>
          <w:rFonts w:cs="Times New Roman,BoldItalic"/>
          <w:bCs/>
          <w:iCs/>
          <w:sz w:val="18"/>
          <w:szCs w:val="18"/>
        </w:rPr>
        <w:t>Statistik Daerah Kota Tegal 2014, diolah</w:t>
      </w:r>
    </w:p>
    <w:p w:rsidR="00295322" w:rsidRDefault="00295322" w:rsidP="00295322">
      <w:pPr>
        <w:autoSpaceDE w:val="0"/>
        <w:autoSpaceDN w:val="0"/>
        <w:adjustRightInd w:val="0"/>
        <w:spacing w:after="0" w:line="240" w:lineRule="auto"/>
        <w:rPr>
          <w:rFonts w:ascii="Arial" w:hAnsi="Arial" w:cs="Arial"/>
          <w:color w:val="000000"/>
          <w:sz w:val="20"/>
          <w:szCs w:val="20"/>
        </w:rPr>
      </w:pPr>
    </w:p>
    <w:p w:rsidR="00295322" w:rsidRPr="004B636A" w:rsidRDefault="00295322" w:rsidP="004B636A">
      <w:pPr>
        <w:autoSpaceDE w:val="0"/>
        <w:autoSpaceDN w:val="0"/>
        <w:adjustRightInd w:val="0"/>
        <w:spacing w:before="240" w:after="240" w:line="360" w:lineRule="auto"/>
        <w:ind w:left="709"/>
        <w:jc w:val="both"/>
        <w:rPr>
          <w:rFonts w:cs="Arial,Italic"/>
          <w:iCs/>
          <w:sz w:val="24"/>
          <w:szCs w:val="24"/>
        </w:rPr>
      </w:pPr>
      <w:r w:rsidRPr="004B636A">
        <w:rPr>
          <w:rFonts w:cs="Arial"/>
          <w:color w:val="000000" w:themeColor="text1"/>
          <w:sz w:val="24"/>
          <w:szCs w:val="24"/>
        </w:rPr>
        <w:lastRenderedPageBreak/>
        <w:t>Seda</w:t>
      </w:r>
      <w:r w:rsidR="008125AC" w:rsidRPr="004B636A">
        <w:rPr>
          <w:rFonts w:cs="Arial"/>
          <w:color w:val="000000" w:themeColor="text1"/>
          <w:sz w:val="24"/>
          <w:szCs w:val="24"/>
        </w:rPr>
        <w:t xml:space="preserve">ngkan lapangan </w:t>
      </w:r>
      <w:r w:rsidR="008125AC" w:rsidRPr="004B636A">
        <w:rPr>
          <w:sz w:val="24"/>
          <w:szCs w:val="24"/>
        </w:rPr>
        <w:t>pekerjaan</w:t>
      </w:r>
      <w:r w:rsidR="008125AC" w:rsidRPr="004B636A">
        <w:rPr>
          <w:rFonts w:cs="Arial"/>
          <w:color w:val="000000" w:themeColor="text1"/>
          <w:sz w:val="24"/>
          <w:szCs w:val="24"/>
        </w:rPr>
        <w:t xml:space="preserve"> sektor </w:t>
      </w:r>
      <w:r w:rsidRPr="004B636A">
        <w:rPr>
          <w:rFonts w:cs="Arial"/>
          <w:color w:val="000000" w:themeColor="text1"/>
          <w:sz w:val="24"/>
          <w:szCs w:val="24"/>
        </w:rPr>
        <w:t>industri pengolahan dan pertanian dan</w:t>
      </w:r>
      <w:r w:rsidR="008125AC" w:rsidRPr="004B636A">
        <w:rPr>
          <w:rFonts w:cs="Arial"/>
          <w:color w:val="000000" w:themeColor="text1"/>
          <w:sz w:val="24"/>
          <w:szCs w:val="24"/>
        </w:rPr>
        <w:t xml:space="preserve"> </w:t>
      </w:r>
      <w:r w:rsidRPr="004B636A">
        <w:rPr>
          <w:rFonts w:cs="Arial"/>
          <w:color w:val="000000" w:themeColor="text1"/>
          <w:sz w:val="24"/>
          <w:szCs w:val="24"/>
        </w:rPr>
        <w:t>perikanan selama tiga tahun terakhir terus</w:t>
      </w:r>
      <w:r w:rsidR="008125AC" w:rsidRPr="004B636A">
        <w:rPr>
          <w:rFonts w:cs="Arial"/>
          <w:color w:val="000000" w:themeColor="text1"/>
          <w:sz w:val="24"/>
          <w:szCs w:val="24"/>
        </w:rPr>
        <w:t xml:space="preserve"> </w:t>
      </w:r>
      <w:r w:rsidRPr="004B636A">
        <w:rPr>
          <w:rFonts w:cs="Arial"/>
          <w:color w:val="000000" w:themeColor="text1"/>
          <w:sz w:val="24"/>
          <w:szCs w:val="24"/>
        </w:rPr>
        <w:t xml:space="preserve">menurun </w:t>
      </w:r>
      <w:r w:rsidR="00972A89" w:rsidRPr="004B636A">
        <w:rPr>
          <w:rFonts w:cs="Arial"/>
          <w:color w:val="000000" w:themeColor="text1"/>
          <w:sz w:val="24"/>
          <w:szCs w:val="24"/>
        </w:rPr>
        <w:t xml:space="preserve">dan pada tahun </w:t>
      </w:r>
      <w:r w:rsidR="003567F1">
        <w:rPr>
          <w:rFonts w:cs="Arial"/>
          <w:color w:val="000000" w:themeColor="text1"/>
          <w:sz w:val="24"/>
          <w:szCs w:val="24"/>
        </w:rPr>
        <w:t>2013 jumlahnya hanya mencapai 2</w:t>
      </w:r>
      <w:r w:rsidR="00972A89" w:rsidRPr="004B636A">
        <w:rPr>
          <w:rFonts w:cs="Arial"/>
          <w:color w:val="000000" w:themeColor="text1"/>
          <w:sz w:val="24"/>
          <w:szCs w:val="24"/>
        </w:rPr>
        <w:t>%, dengan buruh industri sebesar 14%</w:t>
      </w:r>
      <w:r w:rsidRPr="004B636A">
        <w:rPr>
          <w:rFonts w:cs="Arial"/>
          <w:color w:val="000000" w:themeColor="text1"/>
          <w:sz w:val="24"/>
          <w:szCs w:val="24"/>
        </w:rPr>
        <w:t xml:space="preserve">. </w:t>
      </w:r>
      <w:r w:rsidR="00972A89" w:rsidRPr="004B636A">
        <w:rPr>
          <w:rFonts w:cs="Arial"/>
          <w:color w:val="000000" w:themeColor="text1"/>
          <w:sz w:val="24"/>
          <w:szCs w:val="24"/>
        </w:rPr>
        <w:t>Akan tetapi</w:t>
      </w:r>
      <w:r w:rsidRPr="004B636A">
        <w:rPr>
          <w:rFonts w:cs="Arial"/>
          <w:color w:val="000000" w:themeColor="text1"/>
          <w:sz w:val="24"/>
          <w:szCs w:val="24"/>
        </w:rPr>
        <w:t xml:space="preserve"> dengan </w:t>
      </w:r>
      <w:r w:rsidR="004B095C" w:rsidRPr="004B636A">
        <w:rPr>
          <w:rFonts w:cs="Arial"/>
          <w:color w:val="000000" w:themeColor="text1"/>
          <w:sz w:val="24"/>
          <w:szCs w:val="24"/>
        </w:rPr>
        <w:t>nilai PRDB yang terus meningkat selama lima tahun ter</w:t>
      </w:r>
      <w:r w:rsidR="00FB2B73">
        <w:rPr>
          <w:rFonts w:cs="Arial"/>
          <w:color w:val="000000" w:themeColor="text1"/>
          <w:sz w:val="24"/>
          <w:szCs w:val="24"/>
        </w:rPr>
        <w:t>a</w:t>
      </w:r>
      <w:r w:rsidR="004B095C" w:rsidRPr="004B636A">
        <w:rPr>
          <w:rFonts w:cs="Arial"/>
          <w:color w:val="000000" w:themeColor="text1"/>
          <w:sz w:val="24"/>
          <w:szCs w:val="24"/>
        </w:rPr>
        <w:t>khir terutama pada sektor industri pengolahan.</w:t>
      </w:r>
      <w:r w:rsidR="004B095C" w:rsidRPr="004B636A">
        <w:rPr>
          <w:rFonts w:cs="Arial"/>
          <w:color w:val="FF0000"/>
          <w:sz w:val="24"/>
          <w:szCs w:val="24"/>
        </w:rPr>
        <w:t xml:space="preserve"> </w:t>
      </w:r>
      <w:r w:rsidR="004B095C" w:rsidRPr="004B636A">
        <w:rPr>
          <w:rFonts w:cs="Arial,Italic"/>
          <w:iCs/>
          <w:sz w:val="24"/>
          <w:szCs w:val="24"/>
        </w:rPr>
        <w:t xml:space="preserve">Gambaran komposisi penduduk menurut mata pencaharian tersebut memperlihatkan struktur matapencaharian yang menggerakkan  perekonomian   masyarakat dan daerah. Pemerintah dapat terus mendorong pertumbuhan  sektor-sektor yang banyak menyerap tenaga kerja. </w:t>
      </w:r>
    </w:p>
    <w:p w:rsidR="005F157A" w:rsidRPr="00CF19A1" w:rsidRDefault="00836587" w:rsidP="00CF19A1">
      <w:pPr>
        <w:pStyle w:val="Heading2"/>
        <w:numPr>
          <w:ilvl w:val="1"/>
          <w:numId w:val="12"/>
        </w:numPr>
        <w:spacing w:before="360" w:after="240" w:line="360" w:lineRule="auto"/>
        <w:rPr>
          <w:rFonts w:asciiTheme="minorHAnsi" w:hAnsiTheme="minorHAnsi"/>
          <w:i w:val="0"/>
          <w:szCs w:val="24"/>
        </w:rPr>
      </w:pPr>
      <w:bookmarkStart w:id="15" w:name="_Toc464209079"/>
      <w:r w:rsidRPr="00CF19A1">
        <w:rPr>
          <w:rFonts w:asciiTheme="minorHAnsi" w:hAnsiTheme="minorHAnsi"/>
          <w:i w:val="0"/>
          <w:szCs w:val="24"/>
        </w:rPr>
        <w:t xml:space="preserve">Gambaran Sektor </w:t>
      </w:r>
      <w:r w:rsidR="005F157A" w:rsidRPr="00CF19A1">
        <w:rPr>
          <w:rFonts w:asciiTheme="minorHAnsi" w:hAnsiTheme="minorHAnsi"/>
          <w:i w:val="0"/>
          <w:szCs w:val="24"/>
        </w:rPr>
        <w:t xml:space="preserve">Perikanan </w:t>
      </w:r>
      <w:r w:rsidR="00CA4C01" w:rsidRPr="00CF19A1">
        <w:rPr>
          <w:rFonts w:asciiTheme="minorHAnsi" w:hAnsiTheme="minorHAnsi"/>
          <w:i w:val="0"/>
          <w:szCs w:val="24"/>
        </w:rPr>
        <w:t>Tangkap</w:t>
      </w:r>
      <w:r w:rsidRPr="00CF19A1">
        <w:rPr>
          <w:rFonts w:asciiTheme="minorHAnsi" w:hAnsiTheme="minorHAnsi"/>
          <w:i w:val="0"/>
          <w:szCs w:val="24"/>
        </w:rPr>
        <w:t xml:space="preserve"> </w:t>
      </w:r>
      <w:r w:rsidR="005F157A" w:rsidRPr="00CF19A1">
        <w:rPr>
          <w:rFonts w:asciiTheme="minorHAnsi" w:hAnsiTheme="minorHAnsi"/>
          <w:i w:val="0"/>
          <w:szCs w:val="24"/>
        </w:rPr>
        <w:t>Kota Tegal</w:t>
      </w:r>
      <w:bookmarkEnd w:id="15"/>
    </w:p>
    <w:p w:rsidR="00CB27A7" w:rsidRDefault="0001199A" w:rsidP="004B636A">
      <w:pPr>
        <w:autoSpaceDE w:val="0"/>
        <w:autoSpaceDN w:val="0"/>
        <w:adjustRightInd w:val="0"/>
        <w:spacing w:before="240" w:after="240" w:line="360" w:lineRule="auto"/>
        <w:ind w:left="709"/>
        <w:jc w:val="both"/>
        <w:rPr>
          <w:rFonts w:cs="Arial"/>
          <w:sz w:val="24"/>
          <w:szCs w:val="24"/>
        </w:rPr>
      </w:pPr>
      <w:r>
        <w:rPr>
          <w:rFonts w:cs="Arial"/>
          <w:sz w:val="24"/>
          <w:szCs w:val="24"/>
        </w:rPr>
        <w:t>Sebagaimana telah dijelaskan pada sub bab 2.1 bahwa perikanan menjadi sub sektor yang dominan di Kota Tegal, secara khusus perikana</w:t>
      </w:r>
      <w:r w:rsidR="00FB2B73">
        <w:rPr>
          <w:rFonts w:cs="Arial"/>
          <w:sz w:val="24"/>
          <w:szCs w:val="24"/>
        </w:rPr>
        <w:t>n</w:t>
      </w:r>
      <w:r>
        <w:rPr>
          <w:rFonts w:cs="Arial"/>
          <w:sz w:val="24"/>
          <w:szCs w:val="24"/>
        </w:rPr>
        <w:t xml:space="preserve"> yang dimaksud adalah perikanan </w:t>
      </w:r>
      <w:r w:rsidR="00CB27A7" w:rsidRPr="00B8763A">
        <w:rPr>
          <w:rFonts w:cs="Arial"/>
          <w:sz w:val="24"/>
          <w:szCs w:val="24"/>
        </w:rPr>
        <w:t>laut</w:t>
      </w:r>
      <w:r w:rsidR="008B336F">
        <w:rPr>
          <w:rFonts w:cs="Arial"/>
          <w:sz w:val="24"/>
          <w:szCs w:val="24"/>
        </w:rPr>
        <w:t>/</w:t>
      </w:r>
      <w:r>
        <w:rPr>
          <w:rFonts w:cs="Arial"/>
          <w:sz w:val="24"/>
          <w:szCs w:val="24"/>
        </w:rPr>
        <w:t>tangkap</w:t>
      </w:r>
      <w:r w:rsidR="00CB27A7" w:rsidRPr="00B8763A">
        <w:rPr>
          <w:rFonts w:cs="Arial"/>
          <w:sz w:val="24"/>
          <w:szCs w:val="24"/>
        </w:rPr>
        <w:t xml:space="preserve">. </w:t>
      </w:r>
      <w:r>
        <w:rPr>
          <w:rFonts w:cs="Arial"/>
          <w:sz w:val="24"/>
          <w:szCs w:val="24"/>
        </w:rPr>
        <w:t xml:space="preserve">Gambaran tentang </w:t>
      </w:r>
      <w:r w:rsidRPr="004B636A">
        <w:rPr>
          <w:rFonts w:cs="Arial"/>
          <w:color w:val="000000" w:themeColor="text1"/>
          <w:sz w:val="24"/>
          <w:szCs w:val="24"/>
        </w:rPr>
        <w:t>perkembangan</w:t>
      </w:r>
      <w:r>
        <w:rPr>
          <w:rFonts w:cs="Arial"/>
          <w:sz w:val="24"/>
          <w:szCs w:val="24"/>
        </w:rPr>
        <w:t xml:space="preserve"> jumlah produksi serta nilai produksi  perikanan tangkap di Kota te</w:t>
      </w:r>
      <w:r w:rsidR="008B336F">
        <w:rPr>
          <w:rFonts w:cs="Arial"/>
          <w:sz w:val="24"/>
          <w:szCs w:val="24"/>
        </w:rPr>
        <w:t>gal  dapat dilihat pada Gambar 4 dan G</w:t>
      </w:r>
      <w:r w:rsidR="00C41CDD">
        <w:rPr>
          <w:rFonts w:cs="Arial"/>
          <w:sz w:val="24"/>
          <w:szCs w:val="24"/>
        </w:rPr>
        <w:t>ambar  5</w:t>
      </w:r>
      <w:r>
        <w:rPr>
          <w:rFonts w:cs="Arial"/>
          <w:sz w:val="24"/>
          <w:szCs w:val="24"/>
        </w:rPr>
        <w:t xml:space="preserve">. </w:t>
      </w:r>
      <w:r w:rsidR="00CB27A7" w:rsidRPr="00B8763A">
        <w:rPr>
          <w:rFonts w:cs="Arial"/>
          <w:sz w:val="24"/>
          <w:szCs w:val="24"/>
        </w:rPr>
        <w:t>Nilai produksi perikanan laut Tahun 20</w:t>
      </w:r>
      <w:r w:rsidR="00C22F8A">
        <w:rPr>
          <w:rFonts w:cs="Arial"/>
          <w:sz w:val="24"/>
          <w:szCs w:val="24"/>
        </w:rPr>
        <w:t>15</w:t>
      </w:r>
      <w:r w:rsidR="008B336F">
        <w:rPr>
          <w:rFonts w:cs="Arial"/>
          <w:sz w:val="24"/>
          <w:szCs w:val="24"/>
        </w:rPr>
        <w:t xml:space="preserve"> mencapai Rp</w:t>
      </w:r>
      <w:r w:rsidR="00CB27A7" w:rsidRPr="00B8763A">
        <w:rPr>
          <w:rFonts w:cs="Arial"/>
          <w:sz w:val="24"/>
          <w:szCs w:val="24"/>
        </w:rPr>
        <w:t>2</w:t>
      </w:r>
      <w:r w:rsidR="00C22F8A">
        <w:rPr>
          <w:rFonts w:cs="Arial"/>
          <w:sz w:val="24"/>
          <w:szCs w:val="24"/>
        </w:rPr>
        <w:t>81</w:t>
      </w:r>
      <w:r w:rsidR="00CB27A7" w:rsidRPr="00B8763A">
        <w:rPr>
          <w:rFonts w:cs="Arial"/>
          <w:sz w:val="24"/>
          <w:szCs w:val="24"/>
        </w:rPr>
        <w:t>,</w:t>
      </w:r>
      <w:r w:rsidR="00C22F8A">
        <w:rPr>
          <w:rFonts w:cs="Arial"/>
          <w:sz w:val="24"/>
          <w:szCs w:val="24"/>
        </w:rPr>
        <w:t>742</w:t>
      </w:r>
      <w:r w:rsidR="00CB27A7" w:rsidRPr="00B8763A">
        <w:rPr>
          <w:rFonts w:cs="Arial"/>
          <w:sz w:val="24"/>
          <w:szCs w:val="24"/>
        </w:rPr>
        <w:t xml:space="preserve"> milyar dengan jumlah produksi ikan mencapai 2</w:t>
      </w:r>
      <w:r w:rsidR="00C22F8A">
        <w:rPr>
          <w:rFonts w:cs="Arial"/>
          <w:sz w:val="24"/>
          <w:szCs w:val="24"/>
        </w:rPr>
        <w:t>7</w:t>
      </w:r>
      <w:r w:rsidR="00CB27A7" w:rsidRPr="00B8763A">
        <w:rPr>
          <w:rFonts w:cs="Arial"/>
          <w:sz w:val="24"/>
          <w:szCs w:val="24"/>
        </w:rPr>
        <w:t>.</w:t>
      </w:r>
      <w:r w:rsidR="00C22F8A">
        <w:rPr>
          <w:rFonts w:cs="Arial"/>
          <w:sz w:val="24"/>
          <w:szCs w:val="24"/>
        </w:rPr>
        <w:t>451</w:t>
      </w:r>
      <w:r w:rsidR="00CB27A7" w:rsidRPr="00B8763A">
        <w:rPr>
          <w:rFonts w:cs="Arial"/>
          <w:sz w:val="24"/>
          <w:szCs w:val="24"/>
        </w:rPr>
        <w:t>.</w:t>
      </w:r>
      <w:r w:rsidR="00C22F8A">
        <w:rPr>
          <w:rFonts w:cs="Arial"/>
          <w:sz w:val="24"/>
          <w:szCs w:val="24"/>
        </w:rPr>
        <w:t>589</w:t>
      </w:r>
      <w:r w:rsidR="00CB27A7" w:rsidRPr="00B8763A">
        <w:rPr>
          <w:rFonts w:cs="Arial"/>
          <w:sz w:val="24"/>
          <w:szCs w:val="24"/>
        </w:rPr>
        <w:t xml:space="preserve"> kg. </w:t>
      </w:r>
      <w:r w:rsidR="004B7BA5">
        <w:rPr>
          <w:rFonts w:cs="Arial"/>
          <w:sz w:val="24"/>
          <w:szCs w:val="24"/>
        </w:rPr>
        <w:t>Pada tahun 2015 terjadi peningkatan jumlah produksi sebesar 8% dari tahun sebelumnya</w:t>
      </w:r>
      <w:r w:rsidR="00B25E1E">
        <w:rPr>
          <w:rFonts w:cs="Arial"/>
          <w:sz w:val="24"/>
          <w:szCs w:val="24"/>
        </w:rPr>
        <w:t xml:space="preserve">, </w:t>
      </w:r>
      <w:r w:rsidR="004B7BA5">
        <w:rPr>
          <w:rFonts w:cs="Arial"/>
          <w:sz w:val="24"/>
          <w:szCs w:val="24"/>
        </w:rPr>
        <w:t xml:space="preserve"> sedangkan nilai produksi meningkat sebesar 9%. </w:t>
      </w:r>
    </w:p>
    <w:p w:rsidR="008557BC" w:rsidRDefault="008557BC">
      <w:pPr>
        <w:rPr>
          <w:b/>
          <w:iCs/>
          <w:sz w:val="24"/>
          <w:szCs w:val="24"/>
        </w:rPr>
      </w:pPr>
      <w:bookmarkStart w:id="16" w:name="_Toc464209186"/>
      <w:r>
        <w:rPr>
          <w:b/>
          <w:i/>
          <w:sz w:val="24"/>
          <w:szCs w:val="24"/>
        </w:rPr>
        <w:br w:type="page"/>
      </w:r>
    </w:p>
    <w:p w:rsidR="000F7035" w:rsidRPr="0075542C" w:rsidRDefault="0075542C" w:rsidP="0075542C">
      <w:pPr>
        <w:pStyle w:val="Caption"/>
        <w:jc w:val="center"/>
        <w:rPr>
          <w:rFonts w:cs="Arial"/>
          <w:b/>
          <w:i w:val="0"/>
          <w:color w:val="auto"/>
          <w:sz w:val="24"/>
          <w:szCs w:val="24"/>
        </w:rPr>
      </w:pPr>
      <w:r w:rsidRPr="0075542C">
        <w:rPr>
          <w:b/>
          <w:i w:val="0"/>
          <w:color w:val="auto"/>
          <w:sz w:val="24"/>
          <w:szCs w:val="24"/>
        </w:rPr>
        <w:lastRenderedPageBreak/>
        <w:t xml:space="preserve">Gambar </w:t>
      </w:r>
      <w:r w:rsidRPr="0075542C">
        <w:rPr>
          <w:b/>
          <w:i w:val="0"/>
          <w:color w:val="auto"/>
          <w:sz w:val="24"/>
          <w:szCs w:val="24"/>
        </w:rPr>
        <w:fldChar w:fldCharType="begin"/>
      </w:r>
      <w:r w:rsidRPr="0075542C">
        <w:rPr>
          <w:b/>
          <w:i w:val="0"/>
          <w:color w:val="auto"/>
          <w:sz w:val="24"/>
          <w:szCs w:val="24"/>
        </w:rPr>
        <w:instrText xml:space="preserve"> SEQ Gambar \* ARABIC </w:instrText>
      </w:r>
      <w:r w:rsidRPr="0075542C">
        <w:rPr>
          <w:b/>
          <w:i w:val="0"/>
          <w:color w:val="auto"/>
          <w:sz w:val="24"/>
          <w:szCs w:val="24"/>
        </w:rPr>
        <w:fldChar w:fldCharType="separate"/>
      </w:r>
      <w:r w:rsidR="00914E59">
        <w:rPr>
          <w:b/>
          <w:i w:val="0"/>
          <w:noProof/>
          <w:color w:val="auto"/>
          <w:sz w:val="24"/>
          <w:szCs w:val="24"/>
        </w:rPr>
        <w:t>4</w:t>
      </w:r>
      <w:r w:rsidRPr="0075542C">
        <w:rPr>
          <w:b/>
          <w:i w:val="0"/>
          <w:color w:val="auto"/>
          <w:sz w:val="24"/>
          <w:szCs w:val="24"/>
        </w:rPr>
        <w:fldChar w:fldCharType="end"/>
      </w:r>
      <w:r w:rsidRPr="0075542C">
        <w:rPr>
          <w:b/>
          <w:i w:val="0"/>
          <w:color w:val="auto"/>
          <w:sz w:val="24"/>
          <w:szCs w:val="24"/>
        </w:rPr>
        <w:t>.</w:t>
      </w:r>
      <w:r w:rsidR="00D37A87" w:rsidRPr="0075542C">
        <w:rPr>
          <w:rFonts w:cs="Arial"/>
          <w:b/>
          <w:i w:val="0"/>
          <w:color w:val="auto"/>
          <w:sz w:val="24"/>
          <w:szCs w:val="24"/>
        </w:rPr>
        <w:t xml:space="preserve"> Grafik Jumlah Produksi Perikanan Tangkap</w:t>
      </w:r>
      <w:r w:rsidR="004B7BA5" w:rsidRPr="0075542C">
        <w:rPr>
          <w:rFonts w:cs="Arial"/>
          <w:b/>
          <w:i w:val="0"/>
          <w:color w:val="auto"/>
          <w:sz w:val="24"/>
          <w:szCs w:val="24"/>
        </w:rPr>
        <w:t xml:space="preserve"> Kota Tegal</w:t>
      </w:r>
      <w:r w:rsidR="00D37A87" w:rsidRPr="0075542C">
        <w:rPr>
          <w:rFonts w:cs="Arial"/>
          <w:b/>
          <w:i w:val="0"/>
          <w:color w:val="auto"/>
          <w:sz w:val="24"/>
          <w:szCs w:val="24"/>
        </w:rPr>
        <w:t xml:space="preserve"> Tahun 2012-2015</w:t>
      </w:r>
      <w:bookmarkEnd w:id="16"/>
    </w:p>
    <w:p w:rsidR="00C22F8A" w:rsidRDefault="00D37A87" w:rsidP="004B7BA5">
      <w:pPr>
        <w:spacing w:after="0" w:line="360" w:lineRule="auto"/>
        <w:jc w:val="center"/>
        <w:rPr>
          <w:rFonts w:cs="Arial"/>
          <w:sz w:val="24"/>
          <w:szCs w:val="24"/>
        </w:rPr>
      </w:pPr>
      <w:r>
        <w:rPr>
          <w:noProof/>
          <w:lang w:val="id-ID" w:eastAsia="id-ID"/>
        </w:rPr>
        <w:drawing>
          <wp:inline distT="0" distB="0" distL="0" distR="0" wp14:anchorId="23CF847F" wp14:editId="4916D2C0">
            <wp:extent cx="4772025" cy="2743200"/>
            <wp:effectExtent l="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22F8A" w:rsidRDefault="004B7BA5" w:rsidP="004B7BA5">
      <w:pPr>
        <w:spacing w:after="0" w:line="360" w:lineRule="auto"/>
        <w:ind w:firstLine="720"/>
        <w:jc w:val="both"/>
        <w:rPr>
          <w:rFonts w:cs="Arial"/>
          <w:sz w:val="24"/>
          <w:szCs w:val="24"/>
        </w:rPr>
      </w:pPr>
      <w:r>
        <w:rPr>
          <w:rFonts w:cs="Arial"/>
          <w:sz w:val="24"/>
          <w:szCs w:val="24"/>
        </w:rPr>
        <w:t xml:space="preserve">   </w:t>
      </w:r>
      <w:r w:rsidR="00C22F8A">
        <w:rPr>
          <w:rFonts w:cs="Arial"/>
          <w:sz w:val="24"/>
          <w:szCs w:val="24"/>
        </w:rPr>
        <w:t>Sumber : Dinas Perikanan Kelatuan dan Peternakan Kota Tegal, 2016</w:t>
      </w:r>
    </w:p>
    <w:p w:rsidR="00C22F8A" w:rsidRDefault="004B7BA5" w:rsidP="00B8763A">
      <w:pPr>
        <w:spacing w:after="0" w:line="360" w:lineRule="auto"/>
        <w:jc w:val="both"/>
        <w:rPr>
          <w:rFonts w:cs="Arial"/>
          <w:sz w:val="24"/>
          <w:szCs w:val="24"/>
        </w:rPr>
      </w:pPr>
      <w:r>
        <w:rPr>
          <w:rFonts w:cs="Arial"/>
          <w:sz w:val="24"/>
          <w:szCs w:val="24"/>
        </w:rPr>
        <w:t xml:space="preserve">  </w:t>
      </w:r>
    </w:p>
    <w:p w:rsidR="00C22F8A" w:rsidRPr="0075542C" w:rsidRDefault="0075542C" w:rsidP="004B7BA5">
      <w:pPr>
        <w:spacing w:after="0" w:line="360" w:lineRule="auto"/>
        <w:jc w:val="center"/>
        <w:rPr>
          <w:rFonts w:cs="Arial"/>
          <w:b/>
          <w:sz w:val="24"/>
          <w:szCs w:val="24"/>
        </w:rPr>
      </w:pPr>
      <w:bookmarkStart w:id="17" w:name="_Toc464209187"/>
      <w:r w:rsidRPr="0075542C">
        <w:rPr>
          <w:b/>
          <w:sz w:val="24"/>
          <w:szCs w:val="24"/>
        </w:rPr>
        <w:t xml:space="preserve">Gambar </w:t>
      </w:r>
      <w:r w:rsidRPr="0075542C">
        <w:rPr>
          <w:b/>
          <w:sz w:val="24"/>
          <w:szCs w:val="24"/>
        </w:rPr>
        <w:fldChar w:fldCharType="begin"/>
      </w:r>
      <w:r w:rsidRPr="0075542C">
        <w:rPr>
          <w:b/>
          <w:sz w:val="24"/>
          <w:szCs w:val="24"/>
        </w:rPr>
        <w:instrText xml:space="preserve"> SEQ Gambar \* ARABIC </w:instrText>
      </w:r>
      <w:r w:rsidRPr="0075542C">
        <w:rPr>
          <w:b/>
          <w:sz w:val="24"/>
          <w:szCs w:val="24"/>
        </w:rPr>
        <w:fldChar w:fldCharType="separate"/>
      </w:r>
      <w:r w:rsidR="00914E59">
        <w:rPr>
          <w:b/>
          <w:noProof/>
          <w:sz w:val="24"/>
          <w:szCs w:val="24"/>
        </w:rPr>
        <w:t>5</w:t>
      </w:r>
      <w:r w:rsidRPr="0075542C">
        <w:rPr>
          <w:b/>
          <w:sz w:val="24"/>
          <w:szCs w:val="24"/>
        </w:rPr>
        <w:fldChar w:fldCharType="end"/>
      </w:r>
      <w:r w:rsidRPr="0075542C">
        <w:rPr>
          <w:b/>
          <w:sz w:val="24"/>
          <w:szCs w:val="24"/>
        </w:rPr>
        <w:t>.</w:t>
      </w:r>
      <w:r w:rsidRPr="0075542C">
        <w:rPr>
          <w:rFonts w:cs="Arial"/>
          <w:b/>
          <w:sz w:val="24"/>
          <w:szCs w:val="24"/>
        </w:rPr>
        <w:t xml:space="preserve"> </w:t>
      </w:r>
      <w:r w:rsidR="004B7BA5" w:rsidRPr="0075542C">
        <w:rPr>
          <w:rFonts w:cs="Arial"/>
          <w:b/>
          <w:sz w:val="24"/>
          <w:szCs w:val="24"/>
        </w:rPr>
        <w:t>Grafik Nilai Produksi Perikanan Tangkap Kota Tegal Tahun 2012-2015</w:t>
      </w:r>
      <w:bookmarkEnd w:id="17"/>
    </w:p>
    <w:p w:rsidR="000F7035" w:rsidRDefault="00D37A87" w:rsidP="004B7BA5">
      <w:pPr>
        <w:spacing w:after="0" w:line="360" w:lineRule="auto"/>
        <w:jc w:val="center"/>
        <w:rPr>
          <w:rFonts w:cs="Arial"/>
          <w:sz w:val="24"/>
          <w:szCs w:val="24"/>
        </w:rPr>
      </w:pPr>
      <w:r>
        <w:rPr>
          <w:noProof/>
          <w:lang w:val="id-ID" w:eastAsia="id-ID"/>
        </w:rPr>
        <w:drawing>
          <wp:inline distT="0" distB="0" distL="0" distR="0" wp14:anchorId="007AF764" wp14:editId="0220F241">
            <wp:extent cx="4726379" cy="2814452"/>
            <wp:effectExtent l="0" t="0" r="17145"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22F8A" w:rsidRDefault="004B7BA5" w:rsidP="004B7BA5">
      <w:pPr>
        <w:spacing w:after="0" w:line="360" w:lineRule="auto"/>
        <w:ind w:firstLine="720"/>
        <w:jc w:val="both"/>
        <w:rPr>
          <w:rFonts w:cs="Arial"/>
          <w:sz w:val="24"/>
          <w:szCs w:val="24"/>
        </w:rPr>
      </w:pPr>
      <w:r>
        <w:rPr>
          <w:rFonts w:cs="Arial"/>
          <w:sz w:val="24"/>
          <w:szCs w:val="24"/>
        </w:rPr>
        <w:t xml:space="preserve">    </w:t>
      </w:r>
      <w:r w:rsidR="00C22F8A">
        <w:rPr>
          <w:rFonts w:cs="Arial"/>
          <w:sz w:val="24"/>
          <w:szCs w:val="24"/>
        </w:rPr>
        <w:t>Sumber : Dinas Perikanan Kelatuan dan Peternakan Kota Tegal, 2016</w:t>
      </w:r>
    </w:p>
    <w:p w:rsidR="004C5F0D" w:rsidRDefault="008B336F" w:rsidP="004B636A">
      <w:pPr>
        <w:autoSpaceDE w:val="0"/>
        <w:autoSpaceDN w:val="0"/>
        <w:adjustRightInd w:val="0"/>
        <w:spacing w:before="240" w:after="240" w:line="360" w:lineRule="auto"/>
        <w:ind w:left="709"/>
        <w:jc w:val="both"/>
        <w:rPr>
          <w:rFonts w:cs="Arial"/>
          <w:sz w:val="24"/>
          <w:szCs w:val="24"/>
        </w:rPr>
      </w:pPr>
      <w:r>
        <w:rPr>
          <w:rFonts w:cs="Arial"/>
          <w:sz w:val="24"/>
          <w:szCs w:val="24"/>
        </w:rPr>
        <w:t>Pada G</w:t>
      </w:r>
      <w:r w:rsidR="00B25E1E">
        <w:rPr>
          <w:rFonts w:cs="Arial"/>
          <w:sz w:val="24"/>
          <w:szCs w:val="24"/>
        </w:rPr>
        <w:t xml:space="preserve">ambar </w:t>
      </w:r>
      <w:r w:rsidR="00C41CDD">
        <w:rPr>
          <w:rFonts w:cs="Arial"/>
          <w:sz w:val="24"/>
          <w:szCs w:val="24"/>
        </w:rPr>
        <w:t>4</w:t>
      </w:r>
      <w:r w:rsidR="00B25E1E">
        <w:rPr>
          <w:rFonts w:cs="Arial"/>
          <w:sz w:val="24"/>
          <w:szCs w:val="24"/>
        </w:rPr>
        <w:t xml:space="preserve"> menunjukkan bahwa pada tahun 2013 terjadi penurunan produksi tangkapan ikan laut yang ada di Kota Tegal, penurunan tersebut cukup signifikan yaitu </w:t>
      </w:r>
      <w:r w:rsidR="00B25E1E">
        <w:rPr>
          <w:rFonts w:cs="Arial"/>
          <w:sz w:val="24"/>
          <w:szCs w:val="24"/>
        </w:rPr>
        <w:lastRenderedPageBreak/>
        <w:t>sebesar 11%. Kondisi tersebut berdampak</w:t>
      </w:r>
      <w:r w:rsidR="00C41CDD">
        <w:rPr>
          <w:rFonts w:cs="Arial"/>
          <w:sz w:val="24"/>
          <w:szCs w:val="24"/>
        </w:rPr>
        <w:t xml:space="preserve"> </w:t>
      </w:r>
      <w:r w:rsidR="00B25E1E">
        <w:rPr>
          <w:rFonts w:cs="Arial"/>
          <w:sz w:val="24"/>
          <w:szCs w:val="24"/>
        </w:rPr>
        <w:t xml:space="preserve">pada nilai produksi yang dihasilkan. Pada tahun 2013 peningkatan nilai produksi hanya sebesar 0,2%. Pada kondisi ideal, menurut hukum ekonomi jika </w:t>
      </w:r>
      <w:r w:rsidR="00B25E1E" w:rsidRPr="008B336F">
        <w:rPr>
          <w:rFonts w:cs="Arial"/>
          <w:i/>
          <w:sz w:val="24"/>
          <w:szCs w:val="24"/>
        </w:rPr>
        <w:t>supply</w:t>
      </w:r>
      <w:r w:rsidR="00B25E1E">
        <w:rPr>
          <w:rFonts w:cs="Arial"/>
          <w:sz w:val="24"/>
          <w:szCs w:val="24"/>
        </w:rPr>
        <w:t xml:space="preserve"> men</w:t>
      </w:r>
      <w:r w:rsidR="0020492F">
        <w:rPr>
          <w:rFonts w:cs="Arial"/>
          <w:sz w:val="24"/>
          <w:szCs w:val="24"/>
        </w:rPr>
        <w:t>urun maka harga a</w:t>
      </w:r>
      <w:r w:rsidR="000C1C58">
        <w:rPr>
          <w:rFonts w:cs="Arial"/>
          <w:sz w:val="24"/>
          <w:szCs w:val="24"/>
        </w:rPr>
        <w:t>kan meningkat, hukum ekonomi terjadi pada perikanan tangkap di Kota Tegal walaupun kenaikan nilai produksi tidak sebanding dengan penurunan produksi. Kondisi tersebut terus terjadi sampai tahun 2014, nilai produksi meningkat sampai 19% sedangkan pada tahun te</w:t>
      </w:r>
      <w:r w:rsidR="00D634CF">
        <w:rPr>
          <w:rFonts w:cs="Arial"/>
          <w:sz w:val="24"/>
          <w:szCs w:val="24"/>
        </w:rPr>
        <w:t>r</w:t>
      </w:r>
      <w:r w:rsidR="000C1C58">
        <w:rPr>
          <w:rFonts w:cs="Arial"/>
          <w:sz w:val="24"/>
          <w:szCs w:val="24"/>
        </w:rPr>
        <w:t xml:space="preserve">sebut produksi hanya meningkat 3%.  </w:t>
      </w:r>
      <w:r w:rsidR="003D40D4">
        <w:rPr>
          <w:rFonts w:cs="Arial"/>
          <w:sz w:val="24"/>
          <w:szCs w:val="24"/>
        </w:rPr>
        <w:t>Nilai produksi yang meningkat menunjukkan adanya kenaikan harga produk, kenaikan harga produk mengi</w:t>
      </w:r>
      <w:r>
        <w:rPr>
          <w:rFonts w:cs="Arial"/>
          <w:sz w:val="24"/>
          <w:szCs w:val="24"/>
        </w:rPr>
        <w:t>n</w:t>
      </w:r>
      <w:r w:rsidR="003D40D4">
        <w:rPr>
          <w:rFonts w:cs="Arial"/>
          <w:sz w:val="24"/>
          <w:szCs w:val="24"/>
        </w:rPr>
        <w:t>dikasikan adanya perbaikan st</w:t>
      </w:r>
      <w:r w:rsidR="00D634CF">
        <w:rPr>
          <w:rFonts w:cs="Arial"/>
          <w:sz w:val="24"/>
          <w:szCs w:val="24"/>
        </w:rPr>
        <w:t>ru</w:t>
      </w:r>
      <w:r w:rsidR="003D40D4">
        <w:rPr>
          <w:rFonts w:cs="Arial"/>
          <w:sz w:val="24"/>
          <w:szCs w:val="24"/>
        </w:rPr>
        <w:t xml:space="preserve">ktur harga yang berdampak pada nilai jual yang didapat oleh para pelaku usaha (nelayan dan pedagang) mengalami peningkatan. Dengan demikian maka kenaikan nilai produksi menjadi indikator bahwa terjadi perbaikan ekonomi bagi pelaku usaha di sektor perikanan tersebut. </w:t>
      </w:r>
    </w:p>
    <w:p w:rsidR="004C5F0D" w:rsidRDefault="003D40D4" w:rsidP="004B636A">
      <w:pPr>
        <w:autoSpaceDE w:val="0"/>
        <w:autoSpaceDN w:val="0"/>
        <w:adjustRightInd w:val="0"/>
        <w:spacing w:before="240" w:after="240" w:line="360" w:lineRule="auto"/>
        <w:ind w:left="709"/>
        <w:jc w:val="both"/>
        <w:rPr>
          <w:rFonts w:cs="Arial"/>
          <w:sz w:val="24"/>
          <w:szCs w:val="24"/>
        </w:rPr>
      </w:pPr>
      <w:r>
        <w:rPr>
          <w:rFonts w:cs="Arial"/>
          <w:sz w:val="24"/>
          <w:szCs w:val="24"/>
        </w:rPr>
        <w:t>Infrastruktur perikanan yang tersedia di Kota Tegal cukup memadai dimana t</w:t>
      </w:r>
      <w:r w:rsidR="004C5F0D">
        <w:rPr>
          <w:rFonts w:cs="Arial"/>
          <w:sz w:val="24"/>
          <w:szCs w:val="24"/>
        </w:rPr>
        <w:t>erdapat 3 Pelabuhan</w:t>
      </w:r>
      <w:r>
        <w:rPr>
          <w:rFonts w:cs="Arial"/>
          <w:sz w:val="24"/>
          <w:szCs w:val="24"/>
        </w:rPr>
        <w:t xml:space="preserve"> Pendaratan </w:t>
      </w:r>
      <w:r w:rsidR="004C5F0D">
        <w:rPr>
          <w:rFonts w:cs="Arial"/>
          <w:sz w:val="24"/>
          <w:szCs w:val="24"/>
        </w:rPr>
        <w:t xml:space="preserve"> Ikan (PPI) di Kota Tegal</w:t>
      </w:r>
      <w:r w:rsidR="00745368">
        <w:rPr>
          <w:rFonts w:cs="Arial"/>
          <w:sz w:val="24"/>
          <w:szCs w:val="24"/>
        </w:rPr>
        <w:t xml:space="preserve"> yaitu PPI Tegalsari, PPI Pelabuhan</w:t>
      </w:r>
      <w:r w:rsidR="008B336F">
        <w:rPr>
          <w:rFonts w:cs="Arial"/>
          <w:sz w:val="24"/>
          <w:szCs w:val="24"/>
        </w:rPr>
        <w:t>,</w:t>
      </w:r>
      <w:r w:rsidR="00745368">
        <w:rPr>
          <w:rFonts w:cs="Arial"/>
          <w:sz w:val="24"/>
          <w:szCs w:val="24"/>
        </w:rPr>
        <w:t xml:space="preserve"> dan PPI Muarareja. Dari ketiga PPI tersebut</w:t>
      </w:r>
      <w:r>
        <w:rPr>
          <w:rFonts w:cs="Arial"/>
          <w:sz w:val="24"/>
          <w:szCs w:val="24"/>
        </w:rPr>
        <w:t xml:space="preserve">, </w:t>
      </w:r>
      <w:r w:rsidR="00745368" w:rsidRPr="008557BC">
        <w:rPr>
          <w:rFonts w:cs="Arial"/>
          <w:color w:val="2E74B5" w:themeColor="accent1" w:themeShade="BF"/>
          <w:sz w:val="24"/>
          <w:szCs w:val="24"/>
        </w:rPr>
        <w:t xml:space="preserve">PPI </w:t>
      </w:r>
      <w:r w:rsidRPr="008557BC">
        <w:rPr>
          <w:rFonts w:cs="Arial"/>
          <w:color w:val="2E74B5" w:themeColor="accent1" w:themeShade="BF"/>
          <w:sz w:val="24"/>
          <w:szCs w:val="24"/>
        </w:rPr>
        <w:t>Pelabuhan</w:t>
      </w:r>
      <w:r w:rsidR="00745368" w:rsidRPr="008557BC">
        <w:rPr>
          <w:rFonts w:cs="Arial"/>
          <w:color w:val="2E74B5" w:themeColor="accent1" w:themeShade="BF"/>
          <w:sz w:val="24"/>
          <w:szCs w:val="24"/>
        </w:rPr>
        <w:t xml:space="preserve"> </w:t>
      </w:r>
      <w:r w:rsidR="008B336F" w:rsidRPr="008557BC">
        <w:rPr>
          <w:rFonts w:cs="Arial"/>
          <w:color w:val="2E74B5" w:themeColor="accent1" w:themeShade="BF"/>
          <w:sz w:val="24"/>
          <w:szCs w:val="24"/>
        </w:rPr>
        <w:t>adalah</w:t>
      </w:r>
      <w:r w:rsidR="00745368" w:rsidRPr="008557BC">
        <w:rPr>
          <w:rFonts w:cs="Arial"/>
          <w:color w:val="2E74B5" w:themeColor="accent1" w:themeShade="BF"/>
          <w:sz w:val="24"/>
          <w:szCs w:val="24"/>
        </w:rPr>
        <w:t xml:space="preserve"> </w:t>
      </w:r>
      <w:r w:rsidR="008557BC" w:rsidRPr="008557BC">
        <w:rPr>
          <w:rFonts w:cs="Arial"/>
          <w:color w:val="2E74B5" w:themeColor="accent1" w:themeShade="BF"/>
          <w:sz w:val="24"/>
          <w:szCs w:val="24"/>
        </w:rPr>
        <w:t xml:space="preserve"> satu-satunya  PPI </w:t>
      </w:r>
      <w:r w:rsidR="00745368" w:rsidRPr="008557BC">
        <w:rPr>
          <w:rFonts w:cs="Arial"/>
          <w:color w:val="2E74B5" w:themeColor="accent1" w:themeShade="BF"/>
          <w:sz w:val="24"/>
          <w:szCs w:val="24"/>
        </w:rPr>
        <w:t xml:space="preserve">yang </w:t>
      </w:r>
      <w:r w:rsidR="00745368">
        <w:rPr>
          <w:rFonts w:cs="Arial"/>
          <w:sz w:val="24"/>
          <w:szCs w:val="24"/>
        </w:rPr>
        <w:t>mamp</w:t>
      </w:r>
      <w:r>
        <w:rPr>
          <w:rFonts w:cs="Arial"/>
          <w:sz w:val="24"/>
          <w:szCs w:val="24"/>
        </w:rPr>
        <w:t xml:space="preserve">u menampung kapal paling banyak, hal ini dilihat dari </w:t>
      </w:r>
      <w:r w:rsidR="00721203">
        <w:rPr>
          <w:rFonts w:cs="Arial"/>
          <w:sz w:val="24"/>
          <w:szCs w:val="24"/>
        </w:rPr>
        <w:t>produ</w:t>
      </w:r>
      <w:r>
        <w:rPr>
          <w:rFonts w:cs="Arial"/>
          <w:sz w:val="24"/>
          <w:szCs w:val="24"/>
        </w:rPr>
        <w:t>k</w:t>
      </w:r>
      <w:r w:rsidR="00721203">
        <w:rPr>
          <w:rFonts w:cs="Arial"/>
          <w:sz w:val="24"/>
          <w:szCs w:val="24"/>
        </w:rPr>
        <w:t>tivitas ikan tangkapan yang tinggi</w:t>
      </w:r>
      <w:r>
        <w:rPr>
          <w:rFonts w:cs="Arial"/>
          <w:sz w:val="24"/>
          <w:szCs w:val="24"/>
        </w:rPr>
        <w:t xml:space="preserve">. </w:t>
      </w:r>
      <w:r w:rsidR="00721203">
        <w:rPr>
          <w:rFonts w:cs="Arial"/>
          <w:sz w:val="24"/>
          <w:szCs w:val="24"/>
        </w:rPr>
        <w:t xml:space="preserve"> </w:t>
      </w:r>
      <w:r>
        <w:rPr>
          <w:rFonts w:cs="Arial"/>
          <w:sz w:val="24"/>
          <w:szCs w:val="24"/>
        </w:rPr>
        <w:t xml:space="preserve">Dalam perkembangannya </w:t>
      </w:r>
      <w:r w:rsidR="00721203">
        <w:rPr>
          <w:rFonts w:cs="Arial"/>
          <w:sz w:val="24"/>
          <w:szCs w:val="24"/>
        </w:rPr>
        <w:t xml:space="preserve">kapasitas PPI Pelabuhan yang sudah tidak layak </w:t>
      </w:r>
      <w:r>
        <w:rPr>
          <w:rFonts w:cs="Arial"/>
          <w:sz w:val="24"/>
          <w:szCs w:val="24"/>
        </w:rPr>
        <w:t>untuk dapat</w:t>
      </w:r>
      <w:r w:rsidR="00721203">
        <w:rPr>
          <w:rFonts w:cs="Arial"/>
          <w:sz w:val="24"/>
          <w:szCs w:val="24"/>
        </w:rPr>
        <w:t xml:space="preserve"> memuat </w:t>
      </w:r>
      <w:r>
        <w:rPr>
          <w:rFonts w:cs="Arial"/>
          <w:sz w:val="24"/>
          <w:szCs w:val="24"/>
        </w:rPr>
        <w:t xml:space="preserve"> semua </w:t>
      </w:r>
      <w:r w:rsidR="00721203">
        <w:rPr>
          <w:rFonts w:cs="Arial"/>
          <w:sz w:val="24"/>
          <w:szCs w:val="24"/>
        </w:rPr>
        <w:t>produk tangkapan</w:t>
      </w:r>
      <w:r>
        <w:rPr>
          <w:rFonts w:cs="Arial"/>
          <w:sz w:val="24"/>
          <w:szCs w:val="24"/>
        </w:rPr>
        <w:t xml:space="preserve"> dari kapal yang berlabuh</w:t>
      </w:r>
      <w:r w:rsidR="00721203">
        <w:rPr>
          <w:rFonts w:cs="Arial"/>
          <w:sz w:val="24"/>
          <w:szCs w:val="24"/>
        </w:rPr>
        <w:t>, maka Pemerintah Kota Tegal menginis</w:t>
      </w:r>
      <w:r w:rsidR="00D634CF">
        <w:rPr>
          <w:rFonts w:cs="Arial"/>
          <w:sz w:val="24"/>
          <w:szCs w:val="24"/>
        </w:rPr>
        <w:t>i</w:t>
      </w:r>
      <w:r w:rsidR="00721203">
        <w:rPr>
          <w:rFonts w:cs="Arial"/>
          <w:sz w:val="24"/>
          <w:szCs w:val="24"/>
        </w:rPr>
        <w:t xml:space="preserve">asi untuk mengembangkan dan meningkatkan kapasitas PPI Tegalsari dengan menyusun kelayakan pengembangan. </w:t>
      </w:r>
      <w:r>
        <w:rPr>
          <w:rFonts w:cs="Arial"/>
          <w:sz w:val="24"/>
          <w:szCs w:val="24"/>
        </w:rPr>
        <w:t xml:space="preserve"> Untuk memberikan gambaran tentang kapasitas pelabuhan  masing-masing PPI</w:t>
      </w:r>
      <w:r w:rsidR="008B336F">
        <w:rPr>
          <w:rFonts w:cs="Arial"/>
          <w:sz w:val="24"/>
          <w:szCs w:val="24"/>
        </w:rPr>
        <w:t xml:space="preserve"> pada Gambar 6</w:t>
      </w:r>
      <w:r w:rsidR="004C5F0D">
        <w:rPr>
          <w:rFonts w:cs="Arial"/>
          <w:sz w:val="24"/>
          <w:szCs w:val="24"/>
        </w:rPr>
        <w:t xml:space="preserve"> </w:t>
      </w:r>
      <w:r>
        <w:rPr>
          <w:rFonts w:cs="Arial"/>
          <w:sz w:val="24"/>
          <w:szCs w:val="24"/>
        </w:rPr>
        <w:t>ditunjukka</w:t>
      </w:r>
      <w:r w:rsidR="004C5F0D">
        <w:rPr>
          <w:rFonts w:cs="Arial"/>
          <w:sz w:val="24"/>
          <w:szCs w:val="24"/>
        </w:rPr>
        <w:t xml:space="preserve">n </w:t>
      </w:r>
      <w:r>
        <w:rPr>
          <w:rFonts w:cs="Arial"/>
          <w:sz w:val="24"/>
          <w:szCs w:val="24"/>
        </w:rPr>
        <w:t xml:space="preserve">kapasitas </w:t>
      </w:r>
      <w:r w:rsidR="004C5F0D">
        <w:rPr>
          <w:rFonts w:cs="Arial"/>
          <w:sz w:val="24"/>
          <w:szCs w:val="24"/>
        </w:rPr>
        <w:t xml:space="preserve"> masing-masing pelabuhan </w:t>
      </w:r>
      <w:r>
        <w:rPr>
          <w:rFonts w:cs="Arial"/>
          <w:sz w:val="24"/>
          <w:szCs w:val="24"/>
        </w:rPr>
        <w:t xml:space="preserve"> yang dilihat dari </w:t>
      </w:r>
      <w:r w:rsidR="004C5F0D">
        <w:rPr>
          <w:rFonts w:cs="Arial"/>
          <w:sz w:val="24"/>
          <w:szCs w:val="24"/>
        </w:rPr>
        <w:t xml:space="preserve">produksi ikan tangkapan di Kota Tegal. </w:t>
      </w:r>
    </w:p>
    <w:p w:rsidR="008557BC" w:rsidRDefault="008557BC">
      <w:pPr>
        <w:rPr>
          <w:b/>
          <w:iCs/>
          <w:sz w:val="24"/>
          <w:szCs w:val="24"/>
        </w:rPr>
      </w:pPr>
      <w:bookmarkStart w:id="18" w:name="_Toc464209188"/>
      <w:r>
        <w:rPr>
          <w:b/>
          <w:i/>
          <w:sz w:val="24"/>
          <w:szCs w:val="24"/>
        </w:rPr>
        <w:br w:type="page"/>
      </w:r>
    </w:p>
    <w:p w:rsidR="00F8301C" w:rsidRPr="00C41CDD" w:rsidRDefault="00C41CDD" w:rsidP="00C41CDD">
      <w:pPr>
        <w:pStyle w:val="Caption"/>
        <w:jc w:val="center"/>
        <w:rPr>
          <w:rFonts w:cs="Arial"/>
          <w:b/>
          <w:i w:val="0"/>
          <w:color w:val="auto"/>
          <w:sz w:val="24"/>
          <w:szCs w:val="24"/>
        </w:rPr>
      </w:pPr>
      <w:r w:rsidRPr="00C41CDD">
        <w:rPr>
          <w:b/>
          <w:i w:val="0"/>
          <w:color w:val="auto"/>
          <w:sz w:val="24"/>
          <w:szCs w:val="24"/>
        </w:rPr>
        <w:lastRenderedPageBreak/>
        <w:t xml:space="preserve">Gambar </w:t>
      </w:r>
      <w:r w:rsidRPr="00C41CDD">
        <w:rPr>
          <w:b/>
          <w:i w:val="0"/>
          <w:color w:val="auto"/>
          <w:sz w:val="24"/>
          <w:szCs w:val="24"/>
        </w:rPr>
        <w:fldChar w:fldCharType="begin"/>
      </w:r>
      <w:r w:rsidRPr="00C41CDD">
        <w:rPr>
          <w:b/>
          <w:i w:val="0"/>
          <w:color w:val="auto"/>
          <w:sz w:val="24"/>
          <w:szCs w:val="24"/>
        </w:rPr>
        <w:instrText xml:space="preserve"> SEQ Gambar \* ARABIC </w:instrText>
      </w:r>
      <w:r w:rsidRPr="00C41CDD">
        <w:rPr>
          <w:b/>
          <w:i w:val="0"/>
          <w:color w:val="auto"/>
          <w:sz w:val="24"/>
          <w:szCs w:val="24"/>
        </w:rPr>
        <w:fldChar w:fldCharType="separate"/>
      </w:r>
      <w:r w:rsidR="00914E59">
        <w:rPr>
          <w:b/>
          <w:i w:val="0"/>
          <w:noProof/>
          <w:color w:val="auto"/>
          <w:sz w:val="24"/>
          <w:szCs w:val="24"/>
        </w:rPr>
        <w:t>6</w:t>
      </w:r>
      <w:r w:rsidRPr="00C41CDD">
        <w:rPr>
          <w:b/>
          <w:i w:val="0"/>
          <w:color w:val="auto"/>
          <w:sz w:val="24"/>
          <w:szCs w:val="24"/>
        </w:rPr>
        <w:fldChar w:fldCharType="end"/>
      </w:r>
      <w:r w:rsidRPr="00C41CDD">
        <w:rPr>
          <w:b/>
          <w:i w:val="0"/>
          <w:color w:val="auto"/>
          <w:sz w:val="24"/>
          <w:szCs w:val="24"/>
        </w:rPr>
        <w:t>.</w:t>
      </w:r>
      <w:r w:rsidR="00F8301C" w:rsidRPr="00C41CDD">
        <w:rPr>
          <w:rFonts w:cs="Arial"/>
          <w:b/>
          <w:i w:val="0"/>
          <w:color w:val="auto"/>
          <w:sz w:val="24"/>
          <w:szCs w:val="24"/>
        </w:rPr>
        <w:t xml:space="preserve"> Produksi Perikanan </w:t>
      </w:r>
      <w:r w:rsidR="00E84D34" w:rsidRPr="00C41CDD">
        <w:rPr>
          <w:rFonts w:cs="Arial"/>
          <w:b/>
          <w:i w:val="0"/>
          <w:color w:val="auto"/>
          <w:sz w:val="24"/>
          <w:szCs w:val="24"/>
        </w:rPr>
        <w:t xml:space="preserve">Tangkap </w:t>
      </w:r>
      <w:r w:rsidR="00F8301C" w:rsidRPr="00C41CDD">
        <w:rPr>
          <w:rFonts w:cs="Arial"/>
          <w:b/>
          <w:i w:val="0"/>
          <w:color w:val="auto"/>
          <w:sz w:val="24"/>
          <w:szCs w:val="24"/>
        </w:rPr>
        <w:t>pada PPI di Kota Tegal</w:t>
      </w:r>
      <w:bookmarkEnd w:id="18"/>
    </w:p>
    <w:p w:rsidR="00F8301C" w:rsidRDefault="00F8301C" w:rsidP="00B8763A">
      <w:pPr>
        <w:spacing w:after="0" w:line="360" w:lineRule="auto"/>
        <w:jc w:val="both"/>
        <w:rPr>
          <w:rFonts w:cs="Arial"/>
          <w:sz w:val="24"/>
          <w:szCs w:val="24"/>
        </w:rPr>
      </w:pPr>
      <w:r>
        <w:rPr>
          <w:noProof/>
          <w:lang w:val="id-ID" w:eastAsia="id-ID"/>
        </w:rPr>
        <w:drawing>
          <wp:inline distT="0" distB="0" distL="0" distR="0" wp14:anchorId="16A2E217" wp14:editId="50725984">
            <wp:extent cx="5448300" cy="4029075"/>
            <wp:effectExtent l="0" t="0" r="0" b="952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4C5F0D" w:rsidRDefault="00F8301C" w:rsidP="00B8763A">
      <w:pPr>
        <w:spacing w:after="0" w:line="360" w:lineRule="auto"/>
        <w:jc w:val="both"/>
        <w:rPr>
          <w:rFonts w:cs="Arial"/>
          <w:sz w:val="24"/>
          <w:szCs w:val="24"/>
        </w:rPr>
      </w:pPr>
      <w:r>
        <w:rPr>
          <w:rFonts w:cs="Arial"/>
          <w:sz w:val="24"/>
          <w:szCs w:val="24"/>
        </w:rPr>
        <w:t xml:space="preserve">Sumber : </w:t>
      </w:r>
      <w:r w:rsidR="003D40D4">
        <w:rPr>
          <w:rFonts w:cs="Arial"/>
          <w:sz w:val="24"/>
          <w:szCs w:val="24"/>
        </w:rPr>
        <w:t xml:space="preserve">Dinas Kelautan Perikanan dan Peternakan Kota Tegal, 2016 </w:t>
      </w:r>
    </w:p>
    <w:p w:rsidR="006D74AE" w:rsidRDefault="006D74AE" w:rsidP="004B636A">
      <w:pPr>
        <w:autoSpaceDE w:val="0"/>
        <w:autoSpaceDN w:val="0"/>
        <w:adjustRightInd w:val="0"/>
        <w:spacing w:before="240" w:after="240" w:line="360" w:lineRule="auto"/>
        <w:ind w:left="709"/>
        <w:jc w:val="both"/>
        <w:rPr>
          <w:rFonts w:cs="Arial"/>
          <w:sz w:val="24"/>
          <w:szCs w:val="24"/>
        </w:rPr>
      </w:pPr>
      <w:r>
        <w:rPr>
          <w:rFonts w:cs="Arial"/>
          <w:sz w:val="24"/>
          <w:szCs w:val="24"/>
        </w:rPr>
        <w:t>Jumlah tangkapan ikan di 3 PPI</w:t>
      </w:r>
      <w:r w:rsidR="008E5D58">
        <w:rPr>
          <w:rFonts w:cs="Arial"/>
          <w:sz w:val="24"/>
          <w:szCs w:val="24"/>
        </w:rPr>
        <w:t xml:space="preserve"> tertinggi adalah </w:t>
      </w:r>
      <w:r w:rsidR="008557BC">
        <w:rPr>
          <w:rFonts w:cs="Arial"/>
          <w:sz w:val="24"/>
          <w:szCs w:val="24"/>
        </w:rPr>
        <w:t xml:space="preserve">PPI Pelabuhan, akan tetapi </w:t>
      </w:r>
      <w:r w:rsidR="008557BC" w:rsidRPr="008557BC">
        <w:rPr>
          <w:rFonts w:cs="Arial"/>
          <w:color w:val="2E74B5" w:themeColor="accent1" w:themeShade="BF"/>
          <w:sz w:val="24"/>
          <w:szCs w:val="24"/>
        </w:rPr>
        <w:t>se</w:t>
      </w:r>
      <w:r w:rsidR="008E5D58" w:rsidRPr="008557BC">
        <w:rPr>
          <w:rFonts w:cs="Arial"/>
          <w:color w:val="2E74B5" w:themeColor="accent1" w:themeShade="BF"/>
          <w:sz w:val="24"/>
          <w:szCs w:val="24"/>
        </w:rPr>
        <w:t>jak</w:t>
      </w:r>
      <w:r w:rsidR="008E5D58">
        <w:rPr>
          <w:rFonts w:cs="Arial"/>
          <w:sz w:val="24"/>
          <w:szCs w:val="24"/>
        </w:rPr>
        <w:t xml:space="preserve"> tahun 2012 sampai 2015 produksinya mengalami penurunan. Sedangkan PPI Tegalsari produksinya mengalami peningkatan sejak tahun 2013 sampai tahun 2015. </w:t>
      </w:r>
    </w:p>
    <w:p w:rsidR="004C5F0D" w:rsidRDefault="00745368" w:rsidP="004B636A">
      <w:pPr>
        <w:autoSpaceDE w:val="0"/>
        <w:autoSpaceDN w:val="0"/>
        <w:adjustRightInd w:val="0"/>
        <w:spacing w:before="240" w:after="240" w:line="360" w:lineRule="auto"/>
        <w:ind w:left="709"/>
        <w:jc w:val="both"/>
        <w:rPr>
          <w:rFonts w:cs="Arial"/>
          <w:sz w:val="24"/>
          <w:szCs w:val="24"/>
        </w:rPr>
      </w:pPr>
      <w:r>
        <w:rPr>
          <w:rFonts w:cs="Arial"/>
          <w:sz w:val="24"/>
          <w:szCs w:val="24"/>
        </w:rPr>
        <w:t>Besarnya nilai produksi dari ikan tangkapan yang bersumber da</w:t>
      </w:r>
      <w:r w:rsidR="00D634CF">
        <w:rPr>
          <w:rFonts w:cs="Arial"/>
          <w:sz w:val="24"/>
          <w:szCs w:val="24"/>
        </w:rPr>
        <w:t>r</w:t>
      </w:r>
      <w:r>
        <w:rPr>
          <w:rFonts w:cs="Arial"/>
          <w:sz w:val="24"/>
          <w:szCs w:val="24"/>
        </w:rPr>
        <w:t>i 3 PPI yang ada di Kota Tega</w:t>
      </w:r>
      <w:r w:rsidR="008B336F">
        <w:rPr>
          <w:rFonts w:cs="Arial"/>
          <w:sz w:val="24"/>
          <w:szCs w:val="24"/>
        </w:rPr>
        <w:t>l dapat dijelaskan pada G</w:t>
      </w:r>
      <w:r w:rsidR="00C41CDD">
        <w:rPr>
          <w:rFonts w:cs="Arial"/>
          <w:sz w:val="24"/>
          <w:szCs w:val="24"/>
        </w:rPr>
        <w:t>ambar 7</w:t>
      </w:r>
      <w:r>
        <w:rPr>
          <w:rFonts w:cs="Arial"/>
          <w:sz w:val="24"/>
          <w:szCs w:val="24"/>
        </w:rPr>
        <w:t xml:space="preserve">. </w:t>
      </w:r>
    </w:p>
    <w:p w:rsidR="008557BC" w:rsidRDefault="008557BC">
      <w:pPr>
        <w:rPr>
          <w:b/>
          <w:iCs/>
          <w:sz w:val="24"/>
          <w:szCs w:val="24"/>
        </w:rPr>
      </w:pPr>
      <w:bookmarkStart w:id="19" w:name="_Toc464209189"/>
      <w:r>
        <w:rPr>
          <w:b/>
          <w:i/>
          <w:sz w:val="24"/>
          <w:szCs w:val="24"/>
        </w:rPr>
        <w:br w:type="page"/>
      </w:r>
    </w:p>
    <w:p w:rsidR="00E84D34" w:rsidRPr="00C41CDD" w:rsidRDefault="00C41CDD" w:rsidP="00C41CDD">
      <w:pPr>
        <w:pStyle w:val="Caption"/>
        <w:jc w:val="center"/>
        <w:rPr>
          <w:rFonts w:cs="Arial"/>
          <w:b/>
          <w:i w:val="0"/>
          <w:color w:val="auto"/>
          <w:sz w:val="24"/>
          <w:szCs w:val="24"/>
        </w:rPr>
      </w:pPr>
      <w:r w:rsidRPr="00C41CDD">
        <w:rPr>
          <w:b/>
          <w:i w:val="0"/>
          <w:color w:val="auto"/>
          <w:sz w:val="24"/>
          <w:szCs w:val="24"/>
        </w:rPr>
        <w:lastRenderedPageBreak/>
        <w:t xml:space="preserve">Gambar </w:t>
      </w:r>
      <w:r w:rsidRPr="00C41CDD">
        <w:rPr>
          <w:b/>
          <w:i w:val="0"/>
          <w:color w:val="auto"/>
          <w:sz w:val="24"/>
          <w:szCs w:val="24"/>
        </w:rPr>
        <w:fldChar w:fldCharType="begin"/>
      </w:r>
      <w:r w:rsidRPr="00C41CDD">
        <w:rPr>
          <w:b/>
          <w:i w:val="0"/>
          <w:color w:val="auto"/>
          <w:sz w:val="24"/>
          <w:szCs w:val="24"/>
        </w:rPr>
        <w:instrText xml:space="preserve"> SEQ Gambar \* ARABIC </w:instrText>
      </w:r>
      <w:r w:rsidRPr="00C41CDD">
        <w:rPr>
          <w:b/>
          <w:i w:val="0"/>
          <w:color w:val="auto"/>
          <w:sz w:val="24"/>
          <w:szCs w:val="24"/>
        </w:rPr>
        <w:fldChar w:fldCharType="separate"/>
      </w:r>
      <w:r w:rsidR="00914E59">
        <w:rPr>
          <w:b/>
          <w:i w:val="0"/>
          <w:noProof/>
          <w:color w:val="auto"/>
          <w:sz w:val="24"/>
          <w:szCs w:val="24"/>
        </w:rPr>
        <w:t>7</w:t>
      </w:r>
      <w:r w:rsidRPr="00C41CDD">
        <w:rPr>
          <w:b/>
          <w:i w:val="0"/>
          <w:color w:val="auto"/>
          <w:sz w:val="24"/>
          <w:szCs w:val="24"/>
        </w:rPr>
        <w:fldChar w:fldCharType="end"/>
      </w:r>
      <w:r w:rsidR="00E84D34" w:rsidRPr="00C41CDD">
        <w:rPr>
          <w:rFonts w:cs="Arial"/>
          <w:b/>
          <w:i w:val="0"/>
          <w:color w:val="auto"/>
          <w:sz w:val="24"/>
          <w:szCs w:val="24"/>
        </w:rPr>
        <w:t>. Grafik Nilai Produksi Perikanan Tangkap pada PPI di Kota Tegal</w:t>
      </w:r>
      <w:bookmarkEnd w:id="19"/>
    </w:p>
    <w:p w:rsidR="00F8301C" w:rsidRDefault="00F8301C" w:rsidP="00B8763A">
      <w:pPr>
        <w:spacing w:after="0" w:line="360" w:lineRule="auto"/>
        <w:jc w:val="both"/>
        <w:rPr>
          <w:rFonts w:cs="Arial"/>
          <w:sz w:val="24"/>
          <w:szCs w:val="24"/>
        </w:rPr>
      </w:pPr>
      <w:r>
        <w:rPr>
          <w:noProof/>
          <w:lang w:val="id-ID" w:eastAsia="id-ID"/>
        </w:rPr>
        <w:drawing>
          <wp:inline distT="0" distB="0" distL="0" distR="0" wp14:anchorId="22566ACA" wp14:editId="052DCADC">
            <wp:extent cx="5943600" cy="3807460"/>
            <wp:effectExtent l="0" t="0" r="0"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8301C" w:rsidRDefault="00F8301C" w:rsidP="00B8763A">
      <w:pPr>
        <w:spacing w:after="0" w:line="360" w:lineRule="auto"/>
        <w:jc w:val="both"/>
        <w:rPr>
          <w:rFonts w:cs="Arial"/>
          <w:sz w:val="24"/>
          <w:szCs w:val="24"/>
        </w:rPr>
      </w:pPr>
    </w:p>
    <w:p w:rsidR="00A377AB" w:rsidRPr="009C52FD" w:rsidRDefault="008B336F" w:rsidP="004B636A">
      <w:pPr>
        <w:autoSpaceDE w:val="0"/>
        <w:autoSpaceDN w:val="0"/>
        <w:adjustRightInd w:val="0"/>
        <w:spacing w:before="240" w:after="240" w:line="360" w:lineRule="auto"/>
        <w:ind w:left="709"/>
        <w:jc w:val="both"/>
        <w:rPr>
          <w:rFonts w:cs="Arial"/>
          <w:sz w:val="24"/>
          <w:szCs w:val="24"/>
        </w:rPr>
      </w:pPr>
      <w:r>
        <w:rPr>
          <w:rFonts w:cs="Arial"/>
          <w:sz w:val="24"/>
          <w:szCs w:val="24"/>
        </w:rPr>
        <w:t>I</w:t>
      </w:r>
      <w:r w:rsidR="008B7B12" w:rsidRPr="009C52FD">
        <w:rPr>
          <w:rFonts w:cs="Arial"/>
          <w:sz w:val="24"/>
          <w:szCs w:val="24"/>
        </w:rPr>
        <w:t>kan tangkap</w:t>
      </w:r>
      <w:r>
        <w:rPr>
          <w:rFonts w:cs="Arial"/>
          <w:sz w:val="24"/>
          <w:szCs w:val="24"/>
        </w:rPr>
        <w:t>an yang dilelang pada PPI di T</w:t>
      </w:r>
      <w:r w:rsidR="008B7B12" w:rsidRPr="009C52FD">
        <w:rPr>
          <w:rFonts w:cs="Arial"/>
          <w:sz w:val="24"/>
          <w:szCs w:val="24"/>
        </w:rPr>
        <w:t>egal kurang lebih 27 jenis. Berdasarkan urutan 5 jenis ikan yang  terti</w:t>
      </w:r>
      <w:r>
        <w:rPr>
          <w:rFonts w:cs="Arial"/>
          <w:sz w:val="24"/>
          <w:szCs w:val="24"/>
        </w:rPr>
        <w:t>n</w:t>
      </w:r>
      <w:r w:rsidR="008B7B12" w:rsidRPr="009C52FD">
        <w:rPr>
          <w:rFonts w:cs="Arial"/>
          <w:sz w:val="24"/>
          <w:szCs w:val="24"/>
        </w:rPr>
        <w:t>gg</w:t>
      </w:r>
      <w:r w:rsidR="00D634CF">
        <w:rPr>
          <w:rFonts w:cs="Arial"/>
          <w:sz w:val="24"/>
          <w:szCs w:val="24"/>
        </w:rPr>
        <w:t>i dalam nilai produksi adalah  layang, kembung, l</w:t>
      </w:r>
      <w:r>
        <w:rPr>
          <w:rFonts w:cs="Arial"/>
          <w:sz w:val="24"/>
          <w:szCs w:val="24"/>
        </w:rPr>
        <w:t xml:space="preserve">emuru, </w:t>
      </w:r>
      <w:r w:rsidR="00D634CF">
        <w:rPr>
          <w:rFonts w:cs="Arial"/>
          <w:sz w:val="24"/>
          <w:szCs w:val="24"/>
        </w:rPr>
        <w:t>selar, t</w:t>
      </w:r>
      <w:r>
        <w:rPr>
          <w:rFonts w:cs="Arial"/>
          <w:sz w:val="24"/>
          <w:szCs w:val="24"/>
        </w:rPr>
        <w:t>embang/j</w:t>
      </w:r>
      <w:r w:rsidR="008B7B12" w:rsidRPr="009C52FD">
        <w:rPr>
          <w:rFonts w:cs="Arial"/>
          <w:sz w:val="24"/>
          <w:szCs w:val="24"/>
        </w:rPr>
        <w:t>ui. Bebera</w:t>
      </w:r>
      <w:r>
        <w:rPr>
          <w:rFonts w:cs="Arial"/>
          <w:sz w:val="24"/>
          <w:szCs w:val="24"/>
        </w:rPr>
        <w:t>pa jenis ikan lain diantaranya bawal, bawal p</w:t>
      </w:r>
      <w:r w:rsidR="008B7B12" w:rsidRPr="009C52FD">
        <w:rPr>
          <w:rFonts w:cs="Arial"/>
          <w:sz w:val="24"/>
          <w:szCs w:val="24"/>
        </w:rPr>
        <w:t xml:space="preserve">utih, tongkol,  teri, tengiri, layur, cumi, pari, kerapu, ekor kuning, tiga waja, rebon, bandeng, dan udang merupakan jenis-jenis </w:t>
      </w:r>
      <w:r>
        <w:rPr>
          <w:rFonts w:cs="Arial"/>
          <w:sz w:val="24"/>
          <w:szCs w:val="24"/>
        </w:rPr>
        <w:t>yang paling banyak terdapat di T</w:t>
      </w:r>
      <w:r w:rsidR="008B7B12" w:rsidRPr="009C52FD">
        <w:rPr>
          <w:rFonts w:cs="Arial"/>
          <w:sz w:val="24"/>
          <w:szCs w:val="24"/>
        </w:rPr>
        <w:t xml:space="preserve">egal, yang walaupun produksinya tinggi tetapi nilai produksinya lebih rendah dibandingkan 5 jenis ikan yang disebut sebelumnya. </w:t>
      </w:r>
      <w:r w:rsidR="00A377AB" w:rsidRPr="009C52FD">
        <w:rPr>
          <w:rFonts w:cs="Arial"/>
          <w:sz w:val="24"/>
          <w:szCs w:val="24"/>
        </w:rPr>
        <w:t>Sedangkan 5 jenis ikan yang  memiliki nilai ekonomis</w:t>
      </w:r>
      <w:r w:rsidR="00A377AB" w:rsidRPr="009C52FD">
        <w:rPr>
          <w:rStyle w:val="FootnoteReference"/>
          <w:rFonts w:cs="Arial"/>
          <w:sz w:val="24"/>
          <w:szCs w:val="24"/>
        </w:rPr>
        <w:footnoteReference w:id="2"/>
      </w:r>
      <w:r w:rsidR="00A377AB" w:rsidRPr="009C52FD">
        <w:rPr>
          <w:rFonts w:cs="Arial"/>
          <w:sz w:val="24"/>
          <w:szCs w:val="24"/>
        </w:rPr>
        <w:t xml:space="preserve"> terti</w:t>
      </w:r>
      <w:r>
        <w:rPr>
          <w:rFonts w:cs="Arial"/>
          <w:sz w:val="24"/>
          <w:szCs w:val="24"/>
        </w:rPr>
        <w:t>n</w:t>
      </w:r>
      <w:r w:rsidR="00A377AB" w:rsidRPr="009C52FD">
        <w:rPr>
          <w:rFonts w:cs="Arial"/>
          <w:sz w:val="24"/>
          <w:szCs w:val="24"/>
        </w:rPr>
        <w:t xml:space="preserve">ggi (nilai produksi/volume produksi) </w:t>
      </w:r>
      <w:r>
        <w:rPr>
          <w:rFonts w:cs="Arial"/>
          <w:sz w:val="24"/>
          <w:szCs w:val="24"/>
        </w:rPr>
        <w:t>seperti G</w:t>
      </w:r>
      <w:r w:rsidR="00C41CDD" w:rsidRPr="009C52FD">
        <w:rPr>
          <w:rFonts w:cs="Arial"/>
          <w:sz w:val="24"/>
          <w:szCs w:val="24"/>
        </w:rPr>
        <w:t>ambar 8</w:t>
      </w:r>
      <w:r w:rsidR="008B7B12" w:rsidRPr="009C52FD">
        <w:rPr>
          <w:rFonts w:cs="Arial"/>
          <w:sz w:val="24"/>
          <w:szCs w:val="24"/>
        </w:rPr>
        <w:t>.</w:t>
      </w:r>
    </w:p>
    <w:p w:rsidR="008B7B12" w:rsidRPr="00C41CDD" w:rsidRDefault="00C41CDD" w:rsidP="00C41CDD">
      <w:pPr>
        <w:pStyle w:val="Caption"/>
        <w:jc w:val="center"/>
        <w:rPr>
          <w:b/>
          <w:i w:val="0"/>
          <w:noProof/>
          <w:color w:val="auto"/>
          <w:sz w:val="24"/>
          <w:szCs w:val="24"/>
        </w:rPr>
      </w:pPr>
      <w:bookmarkStart w:id="20" w:name="_Toc464209190"/>
      <w:r w:rsidRPr="00C41CDD">
        <w:rPr>
          <w:b/>
          <w:i w:val="0"/>
          <w:color w:val="auto"/>
          <w:sz w:val="24"/>
          <w:szCs w:val="24"/>
        </w:rPr>
        <w:t xml:space="preserve">Gambar </w:t>
      </w:r>
      <w:r w:rsidRPr="00C41CDD">
        <w:rPr>
          <w:b/>
          <w:i w:val="0"/>
          <w:color w:val="auto"/>
          <w:sz w:val="24"/>
          <w:szCs w:val="24"/>
        </w:rPr>
        <w:fldChar w:fldCharType="begin"/>
      </w:r>
      <w:r w:rsidRPr="00C41CDD">
        <w:rPr>
          <w:b/>
          <w:i w:val="0"/>
          <w:color w:val="auto"/>
          <w:sz w:val="24"/>
          <w:szCs w:val="24"/>
        </w:rPr>
        <w:instrText xml:space="preserve"> SEQ Gambar \* ARABIC </w:instrText>
      </w:r>
      <w:r w:rsidRPr="00C41CDD">
        <w:rPr>
          <w:b/>
          <w:i w:val="0"/>
          <w:color w:val="auto"/>
          <w:sz w:val="24"/>
          <w:szCs w:val="24"/>
        </w:rPr>
        <w:fldChar w:fldCharType="separate"/>
      </w:r>
      <w:r w:rsidR="00914E59">
        <w:rPr>
          <w:b/>
          <w:i w:val="0"/>
          <w:noProof/>
          <w:color w:val="auto"/>
          <w:sz w:val="24"/>
          <w:szCs w:val="24"/>
        </w:rPr>
        <w:t>8</w:t>
      </w:r>
      <w:r w:rsidRPr="00C41CDD">
        <w:rPr>
          <w:b/>
          <w:i w:val="0"/>
          <w:color w:val="auto"/>
          <w:sz w:val="24"/>
          <w:szCs w:val="24"/>
        </w:rPr>
        <w:fldChar w:fldCharType="end"/>
      </w:r>
      <w:r w:rsidR="008B7B12" w:rsidRPr="00C41CDD">
        <w:rPr>
          <w:b/>
          <w:i w:val="0"/>
          <w:noProof/>
          <w:color w:val="auto"/>
          <w:sz w:val="24"/>
          <w:szCs w:val="24"/>
        </w:rPr>
        <w:t>. Nilai Produksi Ikan Hasil Tangkapan di Kota Tegal Tahun 2015</w:t>
      </w:r>
      <w:bookmarkEnd w:id="20"/>
    </w:p>
    <w:p w:rsidR="008B7B12" w:rsidRDefault="008B7B12" w:rsidP="008B7B12">
      <w:r>
        <w:rPr>
          <w:noProof/>
          <w:lang w:val="id-ID" w:eastAsia="id-ID"/>
        </w:rPr>
        <w:lastRenderedPageBreak/>
        <w:drawing>
          <wp:inline distT="0" distB="0" distL="0" distR="0" wp14:anchorId="3A1FA462" wp14:editId="6AF20E01">
            <wp:extent cx="5943600" cy="3964940"/>
            <wp:effectExtent l="0" t="0" r="0" b="1651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B7B12" w:rsidRPr="00D801C1" w:rsidRDefault="008B7B12" w:rsidP="008B7B12">
      <w:pPr>
        <w:spacing w:after="0" w:line="360" w:lineRule="auto"/>
        <w:jc w:val="both"/>
        <w:rPr>
          <w:rFonts w:cs="Arial"/>
          <w:szCs w:val="24"/>
        </w:rPr>
      </w:pPr>
      <w:r w:rsidRPr="00D801C1">
        <w:rPr>
          <w:rFonts w:cs="Arial"/>
          <w:szCs w:val="24"/>
        </w:rPr>
        <w:t xml:space="preserve">Sumber : Dinas Kelautan Perikanan dan Peternakan Kota Tegal, 2016 </w:t>
      </w:r>
    </w:p>
    <w:p w:rsidR="008B7B12" w:rsidRPr="008F799D" w:rsidRDefault="008B7B12" w:rsidP="008B7B12">
      <w:pPr>
        <w:autoSpaceDE w:val="0"/>
        <w:autoSpaceDN w:val="0"/>
        <w:adjustRightInd w:val="0"/>
        <w:spacing w:before="240" w:after="240" w:line="360" w:lineRule="auto"/>
        <w:ind w:left="709"/>
        <w:jc w:val="both"/>
        <w:rPr>
          <w:color w:val="2E74B5" w:themeColor="accent1" w:themeShade="BF"/>
          <w:sz w:val="24"/>
        </w:rPr>
      </w:pPr>
      <w:r w:rsidRPr="009C52FD">
        <w:rPr>
          <w:sz w:val="24"/>
        </w:rPr>
        <w:t>Dari hasil pengumpulan data teridentifikasi jenis tangkapan 3 PPI di Kota Tegal yang  bernilai ekonomis tinggi dapat di</w:t>
      </w:r>
      <w:r w:rsidR="00C87526">
        <w:rPr>
          <w:sz w:val="24"/>
        </w:rPr>
        <w:t>jelaskan seperti dalam G</w:t>
      </w:r>
      <w:r w:rsidR="00C41CDD" w:rsidRPr="009C52FD">
        <w:rPr>
          <w:sz w:val="24"/>
        </w:rPr>
        <w:t xml:space="preserve">ambar 9 </w:t>
      </w:r>
      <w:r w:rsidRPr="009C52FD">
        <w:rPr>
          <w:sz w:val="24"/>
        </w:rPr>
        <w:t>Jenis tangkapan men</w:t>
      </w:r>
      <w:r w:rsidR="00C87526">
        <w:rPr>
          <w:sz w:val="24"/>
        </w:rPr>
        <w:t>urut urutan 5 tertinggi adalah cumi, b</w:t>
      </w:r>
      <w:r w:rsidRPr="009C52FD">
        <w:rPr>
          <w:sz w:val="24"/>
        </w:rPr>
        <w:t xml:space="preserve">awal, </w:t>
      </w:r>
      <w:r w:rsidR="00C87526">
        <w:rPr>
          <w:sz w:val="24"/>
        </w:rPr>
        <w:t>tengiri, k</w:t>
      </w:r>
      <w:r w:rsidRPr="009C52FD">
        <w:rPr>
          <w:sz w:val="24"/>
        </w:rPr>
        <w:t xml:space="preserve">apa dan udang. Berdasarkan gambaran tentang jenis tangkapan ikan dan nilai ekonomi yang dihasilkan maka investasi industri pengolahan di Kota Tegal dapat diarahkan pada upaya pengolahan bahan baku jenis ikan tersebut. Jika pertimbangan yang dipakai adalah jumlah produksi maka </w:t>
      </w:r>
      <w:r w:rsidRPr="009C52FD">
        <w:rPr>
          <w:rFonts w:cs="Arial"/>
          <w:sz w:val="24"/>
          <w:szCs w:val="24"/>
        </w:rPr>
        <w:t>konti</w:t>
      </w:r>
      <w:r w:rsidR="00136D3F">
        <w:rPr>
          <w:rFonts w:cs="Arial"/>
          <w:sz w:val="24"/>
          <w:szCs w:val="24"/>
        </w:rPr>
        <w:t>nu</w:t>
      </w:r>
      <w:r w:rsidRPr="009C52FD">
        <w:rPr>
          <w:rFonts w:cs="Arial"/>
          <w:sz w:val="24"/>
          <w:szCs w:val="24"/>
        </w:rPr>
        <w:t>itas</w:t>
      </w:r>
      <w:r w:rsidRPr="009C52FD">
        <w:rPr>
          <w:sz w:val="24"/>
        </w:rPr>
        <w:t xml:space="preserve"> pasokan bahan bahan baku diharapkan dapat terjaga stabilitasnya. Jika yang menjadi pertimbangan berinvestasi adalah harga tinggi maka keuntungan finansial akan tinggi dibandingkan dengan jenis ikan dengan harga ekonomis yang rendah.</w:t>
      </w:r>
      <w:r w:rsidR="008557BC">
        <w:rPr>
          <w:sz w:val="24"/>
        </w:rPr>
        <w:t xml:space="preserve"> </w:t>
      </w:r>
      <w:r w:rsidRPr="009C52FD">
        <w:rPr>
          <w:sz w:val="24"/>
        </w:rPr>
        <w:t xml:space="preserve"> </w:t>
      </w:r>
      <w:r w:rsidR="00772E32" w:rsidRPr="008F799D">
        <w:rPr>
          <w:color w:val="2E74B5" w:themeColor="accent1" w:themeShade="BF"/>
          <w:sz w:val="24"/>
        </w:rPr>
        <w:t xml:space="preserve">Jenis ikan yang banyak ditemukan di </w:t>
      </w:r>
      <w:r w:rsidR="008F799D" w:rsidRPr="008F799D">
        <w:rPr>
          <w:color w:val="2E74B5" w:themeColor="accent1" w:themeShade="BF"/>
          <w:sz w:val="24"/>
        </w:rPr>
        <w:t xml:space="preserve">PPI Kota Tegal adalah ikan Layang dan ikan lemuru. Atas dasar pertimbangan tersebut maka kemungkinan untuk mengangkat ikan lemuru sebagai salah satu icon pengolahan ikan dari Kota </w:t>
      </w:r>
      <w:r w:rsidR="008F799D" w:rsidRPr="008F799D">
        <w:rPr>
          <w:color w:val="2E74B5" w:themeColor="accent1" w:themeShade="BF"/>
          <w:sz w:val="24"/>
        </w:rPr>
        <w:lastRenderedPageBreak/>
        <w:t>Tegal sangat</w:t>
      </w:r>
      <w:r w:rsidR="008F799D">
        <w:rPr>
          <w:color w:val="2E74B5" w:themeColor="accent1" w:themeShade="BF"/>
          <w:sz w:val="24"/>
        </w:rPr>
        <w:t xml:space="preserve"> memungkinkan. Harga ikan juga dapat menjadi pertimbangan dimana ikan tersebut tidak terlalu mahal untuk diolah dapat menghasilkan keuntungan yang memadai, sebagai mana dibahas dalam aspek keuangan dari laporan Pra Feasibility Study ini.  Namun untuk memberikan gambaran tentang perbandingan harga ikan dapat dilihat pada gambar 9. </w:t>
      </w:r>
    </w:p>
    <w:p w:rsidR="008B7B12" w:rsidRPr="00C41CDD" w:rsidRDefault="00C41CDD" w:rsidP="00C41CDD">
      <w:pPr>
        <w:pStyle w:val="Caption"/>
        <w:jc w:val="center"/>
        <w:rPr>
          <w:b/>
          <w:i w:val="0"/>
          <w:color w:val="auto"/>
          <w:sz w:val="24"/>
          <w:szCs w:val="24"/>
        </w:rPr>
      </w:pPr>
      <w:bookmarkStart w:id="21" w:name="_Toc464209191"/>
      <w:r w:rsidRPr="00C41CDD">
        <w:rPr>
          <w:b/>
          <w:i w:val="0"/>
          <w:color w:val="auto"/>
          <w:sz w:val="24"/>
          <w:szCs w:val="24"/>
        </w:rPr>
        <w:t xml:space="preserve">Gambar </w:t>
      </w:r>
      <w:r w:rsidRPr="00C41CDD">
        <w:rPr>
          <w:b/>
          <w:i w:val="0"/>
          <w:color w:val="auto"/>
          <w:sz w:val="24"/>
          <w:szCs w:val="24"/>
        </w:rPr>
        <w:fldChar w:fldCharType="begin"/>
      </w:r>
      <w:r w:rsidRPr="00C41CDD">
        <w:rPr>
          <w:b/>
          <w:i w:val="0"/>
          <w:color w:val="auto"/>
          <w:sz w:val="24"/>
          <w:szCs w:val="24"/>
        </w:rPr>
        <w:instrText xml:space="preserve"> SEQ Gambar \* ARABIC </w:instrText>
      </w:r>
      <w:r w:rsidRPr="00C41CDD">
        <w:rPr>
          <w:b/>
          <w:i w:val="0"/>
          <w:color w:val="auto"/>
          <w:sz w:val="24"/>
          <w:szCs w:val="24"/>
        </w:rPr>
        <w:fldChar w:fldCharType="separate"/>
      </w:r>
      <w:r w:rsidR="00914E59">
        <w:rPr>
          <w:b/>
          <w:i w:val="0"/>
          <w:noProof/>
          <w:color w:val="auto"/>
          <w:sz w:val="24"/>
          <w:szCs w:val="24"/>
        </w:rPr>
        <w:t>9</w:t>
      </w:r>
      <w:r w:rsidRPr="00C41CDD">
        <w:rPr>
          <w:b/>
          <w:i w:val="0"/>
          <w:color w:val="auto"/>
          <w:sz w:val="24"/>
          <w:szCs w:val="24"/>
        </w:rPr>
        <w:fldChar w:fldCharType="end"/>
      </w:r>
      <w:r w:rsidRPr="00C41CDD">
        <w:rPr>
          <w:b/>
          <w:i w:val="0"/>
          <w:color w:val="auto"/>
          <w:sz w:val="24"/>
          <w:szCs w:val="24"/>
        </w:rPr>
        <w:t xml:space="preserve">. </w:t>
      </w:r>
      <w:r w:rsidR="008B7B12" w:rsidRPr="00C41CDD">
        <w:rPr>
          <w:b/>
          <w:i w:val="0"/>
          <w:color w:val="auto"/>
          <w:sz w:val="24"/>
          <w:szCs w:val="24"/>
        </w:rPr>
        <w:t xml:space="preserve"> Harga Jenis Tangkapan PPI Tegal Tahun 2015</w:t>
      </w:r>
      <w:bookmarkEnd w:id="21"/>
    </w:p>
    <w:p w:rsidR="008B7B12" w:rsidRDefault="008B7B12" w:rsidP="008B7B12">
      <w:pPr>
        <w:jc w:val="center"/>
      </w:pPr>
      <w:r>
        <w:rPr>
          <w:noProof/>
          <w:lang w:val="id-ID" w:eastAsia="id-ID"/>
        </w:rPr>
        <w:drawing>
          <wp:inline distT="0" distB="0" distL="0" distR="0" wp14:anchorId="6310245D" wp14:editId="7D4FE21E">
            <wp:extent cx="5572125" cy="3786187"/>
            <wp:effectExtent l="0" t="0" r="9525" b="508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7B12" w:rsidRDefault="008B7B12" w:rsidP="008B7B12">
      <w:pPr>
        <w:spacing w:after="0" w:line="360" w:lineRule="auto"/>
        <w:jc w:val="both"/>
        <w:rPr>
          <w:rFonts w:cs="Arial"/>
          <w:szCs w:val="24"/>
        </w:rPr>
      </w:pPr>
      <w:r>
        <w:rPr>
          <w:rFonts w:cs="Arial"/>
          <w:szCs w:val="24"/>
        </w:rPr>
        <w:t xml:space="preserve">       </w:t>
      </w:r>
      <w:r w:rsidRPr="00D801C1">
        <w:rPr>
          <w:rFonts w:cs="Arial"/>
          <w:szCs w:val="24"/>
        </w:rPr>
        <w:t xml:space="preserve">Sumber : Dinas Kelautan Perikanan dan Peternakan Kota Tegal, 2016 </w:t>
      </w:r>
    </w:p>
    <w:p w:rsidR="00482B50" w:rsidRPr="008F799D" w:rsidRDefault="00482B50" w:rsidP="00482B50">
      <w:pPr>
        <w:autoSpaceDE w:val="0"/>
        <w:autoSpaceDN w:val="0"/>
        <w:adjustRightInd w:val="0"/>
        <w:spacing w:before="240" w:after="240" w:line="360" w:lineRule="auto"/>
        <w:ind w:left="709"/>
        <w:jc w:val="both"/>
        <w:rPr>
          <w:color w:val="2E74B5" w:themeColor="accent1" w:themeShade="BF"/>
          <w:sz w:val="24"/>
        </w:rPr>
      </w:pPr>
      <w:r w:rsidRPr="008F799D">
        <w:rPr>
          <w:color w:val="2E74B5" w:themeColor="accent1" w:themeShade="BF"/>
          <w:sz w:val="24"/>
        </w:rPr>
        <w:t xml:space="preserve">Hasil observasi menunjukkan bahwa kebijakan pemerintah dengan melarang </w:t>
      </w:r>
      <w:r w:rsidR="00772E32" w:rsidRPr="008F799D">
        <w:rPr>
          <w:color w:val="2E74B5" w:themeColor="accent1" w:themeShade="BF"/>
          <w:sz w:val="24"/>
        </w:rPr>
        <w:t>kapal dengan alat tangkap</w:t>
      </w:r>
      <w:r w:rsidRPr="008F799D">
        <w:rPr>
          <w:color w:val="2E74B5" w:themeColor="accent1" w:themeShade="BF"/>
          <w:sz w:val="24"/>
        </w:rPr>
        <w:t xml:space="preserve"> cantrang menyebabkan beberapa jenis ikan dalam beberapa tahun ke depan akan sulit di temukan. Dari </w:t>
      </w:r>
      <w:r w:rsidR="00772E32" w:rsidRPr="008F799D">
        <w:rPr>
          <w:color w:val="2E74B5" w:themeColor="accent1" w:themeShade="BF"/>
          <w:sz w:val="24"/>
        </w:rPr>
        <w:t xml:space="preserve"> 3 </w:t>
      </w:r>
      <w:r w:rsidRPr="008F799D">
        <w:rPr>
          <w:color w:val="2E74B5" w:themeColor="accent1" w:themeShade="BF"/>
          <w:sz w:val="24"/>
        </w:rPr>
        <w:t xml:space="preserve">PPI </w:t>
      </w:r>
      <w:r w:rsidR="00772E32" w:rsidRPr="008F799D">
        <w:rPr>
          <w:color w:val="2E74B5" w:themeColor="accent1" w:themeShade="BF"/>
          <w:sz w:val="24"/>
        </w:rPr>
        <w:t xml:space="preserve">yang ada </w:t>
      </w:r>
      <w:r w:rsidRPr="008F799D">
        <w:rPr>
          <w:color w:val="2E74B5" w:themeColor="accent1" w:themeShade="BF"/>
          <w:sz w:val="24"/>
        </w:rPr>
        <w:t>di Kabupaten Tegal terdapat</w:t>
      </w:r>
      <w:r w:rsidR="00772E32" w:rsidRPr="008F799D">
        <w:rPr>
          <w:color w:val="2E74B5" w:themeColor="accent1" w:themeShade="BF"/>
          <w:sz w:val="24"/>
        </w:rPr>
        <w:t xml:space="preserve"> kapal-kapal yang beroperasi menggunakan</w:t>
      </w:r>
      <w:r w:rsidRPr="008F799D">
        <w:rPr>
          <w:color w:val="2E74B5" w:themeColor="accent1" w:themeShade="BF"/>
          <w:sz w:val="24"/>
        </w:rPr>
        <w:t xml:space="preserve"> 2 </w:t>
      </w:r>
      <w:r w:rsidR="008557BC">
        <w:rPr>
          <w:color w:val="2E74B5" w:themeColor="accent1" w:themeShade="BF"/>
          <w:sz w:val="24"/>
        </w:rPr>
        <w:t xml:space="preserve">jenis </w:t>
      </w:r>
      <w:r w:rsidRPr="008F799D">
        <w:rPr>
          <w:color w:val="2E74B5" w:themeColor="accent1" w:themeShade="BF"/>
          <w:sz w:val="24"/>
        </w:rPr>
        <w:t xml:space="preserve">alat penangkapan ikan yaitu cantrang dan Gillnet. </w:t>
      </w:r>
      <w:r w:rsidR="00772E32" w:rsidRPr="008F799D">
        <w:rPr>
          <w:color w:val="2E74B5" w:themeColor="accent1" w:themeShade="BF"/>
          <w:sz w:val="24"/>
        </w:rPr>
        <w:t>Jenis ikan yang dapat tertangkap dengan alat Gillnet adalah</w:t>
      </w:r>
      <w:r w:rsidR="008557BC">
        <w:rPr>
          <w:color w:val="2E74B5" w:themeColor="accent1" w:themeShade="BF"/>
          <w:sz w:val="24"/>
        </w:rPr>
        <w:t xml:space="preserve"> ikan</w:t>
      </w:r>
      <w:r w:rsidR="00772E32" w:rsidRPr="008F799D">
        <w:rPr>
          <w:color w:val="2E74B5" w:themeColor="accent1" w:themeShade="BF"/>
          <w:sz w:val="24"/>
        </w:rPr>
        <w:t xml:space="preserve"> tengiri dan tongkol. Sedangkan Jenis ikan yang lain adalah ikan yang  </w:t>
      </w:r>
      <w:r w:rsidR="00772E32" w:rsidRPr="008F799D">
        <w:rPr>
          <w:color w:val="2E74B5" w:themeColor="accent1" w:themeShade="BF"/>
          <w:sz w:val="24"/>
        </w:rPr>
        <w:lastRenderedPageBreak/>
        <w:t xml:space="preserve">dapat ditangkap dengan menggunakan  cantrang. Dengan demikian dalam perlu diperhatikan keberlangsungan supply dari bahan baku ikan yang ditangkap menggunakan cantrang dalam beberapa waktu mendatang dimungkinkan akan menurun volumennya dan meningkat harganya. </w:t>
      </w:r>
    </w:p>
    <w:p w:rsidR="005F157A" w:rsidRPr="00CF19A1" w:rsidRDefault="00836587" w:rsidP="00CF19A1">
      <w:pPr>
        <w:pStyle w:val="Heading2"/>
        <w:numPr>
          <w:ilvl w:val="1"/>
          <w:numId w:val="12"/>
        </w:numPr>
        <w:spacing w:before="360" w:after="240" w:line="360" w:lineRule="auto"/>
        <w:rPr>
          <w:rFonts w:asciiTheme="minorHAnsi" w:hAnsiTheme="minorHAnsi"/>
          <w:i w:val="0"/>
          <w:szCs w:val="24"/>
        </w:rPr>
      </w:pPr>
      <w:bookmarkStart w:id="22" w:name="_Toc464209080"/>
      <w:r w:rsidRPr="00CF19A1">
        <w:rPr>
          <w:rFonts w:asciiTheme="minorHAnsi" w:hAnsiTheme="minorHAnsi"/>
          <w:i w:val="0"/>
          <w:szCs w:val="24"/>
        </w:rPr>
        <w:t xml:space="preserve">Gambaran </w:t>
      </w:r>
      <w:r w:rsidR="005F157A" w:rsidRPr="00CF19A1">
        <w:rPr>
          <w:rFonts w:asciiTheme="minorHAnsi" w:hAnsiTheme="minorHAnsi"/>
          <w:i w:val="0"/>
          <w:szCs w:val="24"/>
        </w:rPr>
        <w:t xml:space="preserve">Industri </w:t>
      </w:r>
      <w:r w:rsidR="00B8763A" w:rsidRPr="00CF19A1">
        <w:rPr>
          <w:rFonts w:asciiTheme="minorHAnsi" w:hAnsiTheme="minorHAnsi"/>
          <w:i w:val="0"/>
          <w:szCs w:val="24"/>
        </w:rPr>
        <w:t>Pengolaha</w:t>
      </w:r>
      <w:r w:rsidR="00EC5BFE" w:rsidRPr="00CF19A1">
        <w:rPr>
          <w:rFonts w:asciiTheme="minorHAnsi" w:hAnsiTheme="minorHAnsi"/>
          <w:i w:val="0"/>
          <w:szCs w:val="24"/>
        </w:rPr>
        <w:t>n</w:t>
      </w:r>
      <w:r w:rsidR="00B8763A" w:rsidRPr="00CF19A1">
        <w:rPr>
          <w:rFonts w:asciiTheme="minorHAnsi" w:hAnsiTheme="minorHAnsi"/>
          <w:i w:val="0"/>
          <w:szCs w:val="24"/>
        </w:rPr>
        <w:t xml:space="preserve"> Hasil </w:t>
      </w:r>
      <w:r w:rsidR="005F157A" w:rsidRPr="00CF19A1">
        <w:rPr>
          <w:rFonts w:asciiTheme="minorHAnsi" w:hAnsiTheme="minorHAnsi"/>
          <w:i w:val="0"/>
          <w:szCs w:val="24"/>
        </w:rPr>
        <w:t>Perikanan di Kota Tegal</w:t>
      </w:r>
      <w:bookmarkEnd w:id="22"/>
    </w:p>
    <w:p w:rsidR="001B728E" w:rsidRDefault="004C19AA" w:rsidP="004B636A">
      <w:pPr>
        <w:autoSpaceDE w:val="0"/>
        <w:autoSpaceDN w:val="0"/>
        <w:adjustRightInd w:val="0"/>
        <w:spacing w:before="240" w:after="240" w:line="360" w:lineRule="auto"/>
        <w:ind w:left="709"/>
        <w:jc w:val="both"/>
        <w:rPr>
          <w:sz w:val="24"/>
          <w:szCs w:val="24"/>
        </w:rPr>
      </w:pPr>
      <w:r w:rsidRPr="004C19AA">
        <w:rPr>
          <w:rFonts w:cs="Bookman Old Style"/>
          <w:sz w:val="24"/>
          <w:szCs w:val="24"/>
        </w:rPr>
        <w:t xml:space="preserve">Berdasarkan hasil pendataan UKM pada </w:t>
      </w:r>
      <w:r w:rsidRPr="004B636A">
        <w:rPr>
          <w:rFonts w:cs="Arial"/>
          <w:sz w:val="24"/>
          <w:szCs w:val="24"/>
        </w:rPr>
        <w:t>tahun</w:t>
      </w:r>
      <w:r w:rsidRPr="004C19AA">
        <w:rPr>
          <w:rFonts w:cs="Bookman Old Style"/>
          <w:sz w:val="24"/>
          <w:szCs w:val="24"/>
        </w:rPr>
        <w:t xml:space="preserve"> 2016 jenis usaha yang tergabung dalam industri pengolahan hasil laut diantaranya usaha pengeringan/pengawetan/</w:t>
      </w:r>
      <w:r w:rsidR="004B636A">
        <w:rPr>
          <w:rFonts w:cs="Bookman Old Style"/>
          <w:sz w:val="24"/>
          <w:szCs w:val="24"/>
        </w:rPr>
        <w:t xml:space="preserve"> </w:t>
      </w:r>
      <w:r w:rsidRPr="004C19AA">
        <w:rPr>
          <w:rFonts w:cs="Bookman Old Style"/>
          <w:sz w:val="24"/>
          <w:szCs w:val="24"/>
        </w:rPr>
        <w:t xml:space="preserve">pengolahan ikan. Menurut data produksi diperoleh dari </w:t>
      </w:r>
      <w:r w:rsidR="008557BC">
        <w:rPr>
          <w:rFonts w:cs="Bookman Old Style"/>
          <w:sz w:val="24"/>
          <w:szCs w:val="24"/>
        </w:rPr>
        <w:t xml:space="preserve">Sub Bidang </w:t>
      </w:r>
      <w:r w:rsidRPr="004C19AA">
        <w:rPr>
          <w:rFonts w:cs="Bookman Old Style"/>
          <w:sz w:val="24"/>
          <w:szCs w:val="24"/>
        </w:rPr>
        <w:t xml:space="preserve"> </w:t>
      </w:r>
      <w:r w:rsidR="00557C6B">
        <w:rPr>
          <w:rFonts w:cs="Bookman Old Style"/>
          <w:sz w:val="24"/>
          <w:szCs w:val="24"/>
        </w:rPr>
        <w:t>Perindustrian</w:t>
      </w:r>
      <w:r w:rsidR="00D634CF">
        <w:rPr>
          <w:rFonts w:cs="Bookman Old Style"/>
          <w:sz w:val="24"/>
          <w:szCs w:val="24"/>
        </w:rPr>
        <w:t xml:space="preserve">, Dinas Koperasi UMKM Perindustrian dan Perdagangan </w:t>
      </w:r>
      <w:r w:rsidR="00557C6B">
        <w:rPr>
          <w:rFonts w:cs="Bookman Old Style"/>
          <w:sz w:val="24"/>
          <w:szCs w:val="24"/>
        </w:rPr>
        <w:t xml:space="preserve"> </w:t>
      </w:r>
      <w:r w:rsidRPr="004C19AA">
        <w:rPr>
          <w:rFonts w:cs="Bookman Old Style"/>
          <w:sz w:val="24"/>
          <w:szCs w:val="24"/>
        </w:rPr>
        <w:t xml:space="preserve">Kota Tegal </w:t>
      </w:r>
      <w:r w:rsidR="00557C6B">
        <w:rPr>
          <w:rFonts w:cs="Bookman Old Style"/>
          <w:sz w:val="24"/>
          <w:szCs w:val="24"/>
        </w:rPr>
        <w:t xml:space="preserve">jenis usaha yang terdapat di Kota Tegal </w:t>
      </w:r>
      <w:r w:rsidRPr="004C19AA">
        <w:rPr>
          <w:rFonts w:cs="Bookman Old Style"/>
          <w:sz w:val="24"/>
          <w:szCs w:val="24"/>
        </w:rPr>
        <w:t xml:space="preserve"> </w:t>
      </w:r>
      <w:r w:rsidR="00721203">
        <w:rPr>
          <w:rFonts w:cs="Bookman Old Style"/>
          <w:sz w:val="24"/>
          <w:szCs w:val="24"/>
        </w:rPr>
        <w:t xml:space="preserve">seperti </w:t>
      </w:r>
      <w:r w:rsidR="00557C6B">
        <w:rPr>
          <w:rFonts w:cs="Bookman Old Style"/>
          <w:sz w:val="24"/>
          <w:szCs w:val="24"/>
        </w:rPr>
        <w:t xml:space="preserve">yang tertera </w:t>
      </w:r>
      <w:r w:rsidR="00C87526">
        <w:rPr>
          <w:rFonts w:cs="Bookman Old Style"/>
          <w:sz w:val="24"/>
          <w:szCs w:val="24"/>
        </w:rPr>
        <w:t>pada T</w:t>
      </w:r>
      <w:r w:rsidR="00721203">
        <w:rPr>
          <w:rFonts w:cs="Bookman Old Style"/>
          <w:sz w:val="24"/>
          <w:szCs w:val="24"/>
        </w:rPr>
        <w:t xml:space="preserve">abel 2. </w:t>
      </w:r>
      <w:r w:rsidR="004F142F">
        <w:rPr>
          <w:rFonts w:cs="Bookman Old Style"/>
          <w:sz w:val="24"/>
          <w:szCs w:val="24"/>
        </w:rPr>
        <w:t xml:space="preserve"> Industri pengolahan ikan yang banyak ditemukan di Kota Tegal adalah </w:t>
      </w:r>
      <w:r w:rsidR="004F142F">
        <w:rPr>
          <w:sz w:val="24"/>
          <w:szCs w:val="24"/>
        </w:rPr>
        <w:t xml:space="preserve"> industri yang menghasilkan output berupa ikan pindang, ikan panggang, filet ikan, Ikan asin dan terasi. Teridentifikasi sebanyak 170 unit usaha pengolahan ikan yang terdapat di Kota Tegal</w:t>
      </w:r>
      <w:r w:rsidR="00A022EC">
        <w:rPr>
          <w:sz w:val="24"/>
          <w:szCs w:val="24"/>
        </w:rPr>
        <w:t xml:space="preserve">. </w:t>
      </w:r>
      <w:r w:rsidR="004F142F">
        <w:rPr>
          <w:sz w:val="24"/>
          <w:szCs w:val="24"/>
        </w:rPr>
        <w:t xml:space="preserve"> </w:t>
      </w:r>
      <w:r w:rsidR="004A7041">
        <w:rPr>
          <w:sz w:val="24"/>
          <w:szCs w:val="24"/>
        </w:rPr>
        <w:t xml:space="preserve"> </w:t>
      </w:r>
    </w:p>
    <w:p w:rsidR="004F142F" w:rsidRDefault="001B728E" w:rsidP="004B636A">
      <w:pPr>
        <w:autoSpaceDE w:val="0"/>
        <w:autoSpaceDN w:val="0"/>
        <w:adjustRightInd w:val="0"/>
        <w:spacing w:before="240" w:after="240" w:line="360" w:lineRule="auto"/>
        <w:ind w:left="709"/>
        <w:jc w:val="both"/>
        <w:rPr>
          <w:sz w:val="24"/>
          <w:szCs w:val="24"/>
        </w:rPr>
      </w:pPr>
      <w:r>
        <w:rPr>
          <w:sz w:val="24"/>
          <w:szCs w:val="24"/>
        </w:rPr>
        <w:t xml:space="preserve">Industri pengolahan ikan di Kota Tegal didominasi oleh industri Ikan asin, hal ini ditunjukkan dengan prosentase </w:t>
      </w:r>
      <w:r w:rsidRPr="004B636A">
        <w:rPr>
          <w:rFonts w:cs="Bookman Old Style"/>
          <w:sz w:val="24"/>
          <w:szCs w:val="24"/>
        </w:rPr>
        <w:t>jumlah</w:t>
      </w:r>
      <w:r>
        <w:rPr>
          <w:sz w:val="24"/>
          <w:szCs w:val="24"/>
        </w:rPr>
        <w:t xml:space="preserve"> unit usaha sebesar 48,2% dari total unit IKM</w:t>
      </w:r>
      <w:r w:rsidR="008E0D3C">
        <w:rPr>
          <w:sz w:val="24"/>
          <w:szCs w:val="24"/>
        </w:rPr>
        <w:t xml:space="preserve"> (Industri Kecil Menengah)</w:t>
      </w:r>
      <w:r>
        <w:rPr>
          <w:sz w:val="24"/>
          <w:szCs w:val="24"/>
        </w:rPr>
        <w:t xml:space="preserve"> pengolahan ikan yang ada.  Demikian juga </w:t>
      </w:r>
      <w:r w:rsidR="008E0D3C">
        <w:rPr>
          <w:sz w:val="24"/>
          <w:szCs w:val="24"/>
        </w:rPr>
        <w:t xml:space="preserve">halnya dengan nilai produksi yang mencapai 79,6% dari total nilai produksi yang jumlahnya sebesar Rp. </w:t>
      </w:r>
      <w:r w:rsidR="000A016C">
        <w:rPr>
          <w:sz w:val="24"/>
          <w:szCs w:val="24"/>
        </w:rPr>
        <w:t>324</w:t>
      </w:r>
      <w:r w:rsidR="008E0D3C">
        <w:rPr>
          <w:sz w:val="24"/>
          <w:szCs w:val="24"/>
        </w:rPr>
        <w:t xml:space="preserve"> milyar. Demikian juga dengan penyerapan tenaga kerja, tenaga kerja yang terlibat dalam IKM ikan asin sebanyak 827 orang atau 66,5% dari total tenaga kerja yang bekerja pada IKM pengolahan ikan. Jika dilihat menurut skala ekonomi maka IKM yang memiliki nilai produ</w:t>
      </w:r>
      <w:r w:rsidR="00C87526">
        <w:rPr>
          <w:sz w:val="24"/>
          <w:szCs w:val="24"/>
        </w:rPr>
        <w:t>ksi tertinggi berikutya adalah f</w:t>
      </w:r>
      <w:r w:rsidR="008E0D3C">
        <w:rPr>
          <w:sz w:val="24"/>
          <w:szCs w:val="24"/>
        </w:rPr>
        <w:t xml:space="preserve">ilet Ikan, </w:t>
      </w:r>
      <w:r w:rsidR="000A016C">
        <w:rPr>
          <w:sz w:val="24"/>
          <w:szCs w:val="24"/>
        </w:rPr>
        <w:t xml:space="preserve">kontribusinya </w:t>
      </w:r>
      <w:r w:rsidR="008E0D3C">
        <w:rPr>
          <w:sz w:val="24"/>
          <w:szCs w:val="24"/>
        </w:rPr>
        <w:t xml:space="preserve">sebesar </w:t>
      </w:r>
      <w:r w:rsidR="000A016C">
        <w:rPr>
          <w:sz w:val="24"/>
          <w:szCs w:val="24"/>
        </w:rPr>
        <w:t xml:space="preserve">14,79% dari total Nilai Produksi IKM pengolahan ikan dan penyerapan tenaga kerjanya sebesar 22,4% walaupun jumlah unit usahanya sedikit yaitu ada 15 unit. </w:t>
      </w:r>
      <w:r w:rsidR="00BC3235">
        <w:rPr>
          <w:sz w:val="24"/>
          <w:szCs w:val="24"/>
        </w:rPr>
        <w:t>Jika dilihat dari jumlah tenaga kerja maka d</w:t>
      </w:r>
      <w:r w:rsidR="00C87526">
        <w:rPr>
          <w:sz w:val="24"/>
          <w:szCs w:val="24"/>
        </w:rPr>
        <w:t>ari de</w:t>
      </w:r>
      <w:r w:rsidR="000A016C">
        <w:rPr>
          <w:sz w:val="24"/>
          <w:szCs w:val="24"/>
        </w:rPr>
        <w:t xml:space="preserve">skripsi tersebut terlihat bahwa skala usaha untuk usaha filet </w:t>
      </w:r>
      <w:r w:rsidR="00BC3235">
        <w:rPr>
          <w:sz w:val="24"/>
          <w:szCs w:val="24"/>
        </w:rPr>
        <w:t xml:space="preserve">tidak tergolong pada usaha mikro atau kecil, tapi lebih pada </w:t>
      </w:r>
      <w:r w:rsidR="00BC3235">
        <w:rPr>
          <w:sz w:val="24"/>
          <w:szCs w:val="24"/>
        </w:rPr>
        <w:lastRenderedPageBreak/>
        <w:t xml:space="preserve">usaha skala menengah. Sedangkan unit usaha pada pembuatan ikan asin masih tergolong pada usaha kecil karena rata-rata tenaga kerjanya berjumlah 10 orang. </w:t>
      </w:r>
    </w:p>
    <w:p w:rsidR="00B400AE" w:rsidRDefault="00B400AE" w:rsidP="004B636A">
      <w:pPr>
        <w:autoSpaceDE w:val="0"/>
        <w:autoSpaceDN w:val="0"/>
        <w:adjustRightInd w:val="0"/>
        <w:spacing w:before="240" w:after="240" w:line="360" w:lineRule="auto"/>
        <w:ind w:left="709"/>
        <w:jc w:val="both"/>
        <w:rPr>
          <w:sz w:val="24"/>
          <w:szCs w:val="24"/>
        </w:rPr>
      </w:pPr>
      <w:r>
        <w:rPr>
          <w:sz w:val="24"/>
          <w:szCs w:val="24"/>
        </w:rPr>
        <w:t xml:space="preserve">IKM yang memproduksi ikan pindang, ikan panggan dan terasi jumlahnya hanya 22,3 % dari total unit usaha pengolahan ikan, dengan nilai produksi hanya 5,7%. Jumlah tersebut walaupun sedikit keberadaanya perlu diperhitungkan karena dapat menyerap tenaga kerja sebanyak 12% dari total tenaga kerja yang bekerja pada industri pengolahan ikan.   </w:t>
      </w:r>
      <w:r w:rsidR="00467D3D">
        <w:rPr>
          <w:sz w:val="24"/>
          <w:szCs w:val="24"/>
        </w:rPr>
        <w:t xml:space="preserve">Industri mikro skala rumah tangga mendominasi jenis pengolahan pindang, ikan panggang dan terasi. </w:t>
      </w:r>
    </w:p>
    <w:p w:rsidR="008F799D" w:rsidRPr="00B83666" w:rsidRDefault="00467D3D" w:rsidP="00B83666">
      <w:pPr>
        <w:autoSpaceDE w:val="0"/>
        <w:autoSpaceDN w:val="0"/>
        <w:adjustRightInd w:val="0"/>
        <w:spacing w:before="240" w:after="240" w:line="360" w:lineRule="auto"/>
        <w:ind w:left="709"/>
        <w:jc w:val="both"/>
        <w:rPr>
          <w:color w:val="2E74B5" w:themeColor="accent1" w:themeShade="BF"/>
          <w:sz w:val="24"/>
          <w:szCs w:val="24"/>
        </w:rPr>
      </w:pPr>
      <w:r w:rsidRPr="00B83666">
        <w:rPr>
          <w:color w:val="2E74B5" w:themeColor="accent1" w:themeShade="BF"/>
          <w:sz w:val="24"/>
          <w:szCs w:val="24"/>
        </w:rPr>
        <w:t xml:space="preserve">Nilai investasi yang rendah menunjukkan bahwa usaha pengolahan ikan yang ada di Kota Tegal tidak menggunakan tekonologi tinggi, peralatan yang digunakan sederhana dan murah. </w:t>
      </w:r>
      <w:r w:rsidR="008F799D" w:rsidRPr="00B83666">
        <w:rPr>
          <w:color w:val="2E74B5" w:themeColor="accent1" w:themeShade="BF"/>
          <w:sz w:val="24"/>
          <w:szCs w:val="24"/>
        </w:rPr>
        <w:t xml:space="preserve"> Industri pengolahan ikan, bukan industri yang membutuhkan teknologi sangat canggih dalam proses produksinya.  Pengolahan ikan yang membutuhkan teknologi agak modern dengan biaya cukup mahal antara lain industri pengalengan ikan, karena membutuhkan mesin-mesin pengemas otomatis, industri filet ikan jika hendak produksi skala besar, perlu mesin filet otomatis, demikian juga industri pembekuan ikan yang membutuhkan </w:t>
      </w:r>
      <w:r w:rsidR="008F799D" w:rsidRPr="00B83666">
        <w:rPr>
          <w:i/>
          <w:color w:val="2E74B5" w:themeColor="accent1" w:themeShade="BF"/>
          <w:sz w:val="24"/>
          <w:szCs w:val="24"/>
        </w:rPr>
        <w:t>cold storage</w:t>
      </w:r>
      <w:r w:rsidR="008F799D" w:rsidRPr="00B83666">
        <w:rPr>
          <w:color w:val="2E74B5" w:themeColor="accent1" w:themeShade="BF"/>
          <w:sz w:val="24"/>
          <w:szCs w:val="24"/>
        </w:rPr>
        <w:t xml:space="preserve"> kapasitas besar.  Industri penggaraman/pengeringan (ikan asin) juga industri pengolahan/pengawetan lainnya tidak memerlukan teknologi canggih. Namun untuk memproduksi ikan asin memerlukan lahan yang cukup luas untuk pengeringan/penjemuran.  Secara umum dapat dikatakan tidak ada kendala teknis dalam industri penggaraman/pengeringan ikan di Kota Tegal. Ada industri penggaraman/pengeringan yang mendapatkan bantuan dari perusahaan (sebagai CSR/</w:t>
      </w:r>
      <w:r w:rsidR="008F799D" w:rsidRPr="00B83666">
        <w:rPr>
          <w:i/>
          <w:color w:val="2E74B5" w:themeColor="accent1" w:themeShade="BF"/>
          <w:sz w:val="24"/>
          <w:szCs w:val="24"/>
        </w:rPr>
        <w:t>corporate social responsibility</w:t>
      </w:r>
      <w:r w:rsidR="008F799D" w:rsidRPr="00B83666">
        <w:rPr>
          <w:color w:val="2E74B5" w:themeColor="accent1" w:themeShade="BF"/>
          <w:sz w:val="24"/>
          <w:szCs w:val="24"/>
        </w:rPr>
        <w:t>-nya) untuk meningkatkan kualitas produksinya dengan memperbaiki kualitas lahan penjemuran.</w:t>
      </w:r>
      <w:r w:rsidR="00B83666" w:rsidRPr="00B83666">
        <w:rPr>
          <w:color w:val="2E74B5" w:themeColor="accent1" w:themeShade="BF"/>
          <w:sz w:val="24"/>
          <w:szCs w:val="24"/>
        </w:rPr>
        <w:t xml:space="preserve"> </w:t>
      </w:r>
      <w:r w:rsidR="008F799D" w:rsidRPr="00B83666">
        <w:rPr>
          <w:color w:val="2E74B5" w:themeColor="accent1" w:themeShade="BF"/>
          <w:sz w:val="24"/>
          <w:szCs w:val="24"/>
        </w:rPr>
        <w:t xml:space="preserve">Industri pengasapan ikan sudah dilakukan di beberapa tempat/lokasi dalam skala mikro (rumahan), dan untuk meningkatkan kualitas proses produksinya, sudah dibantu oleh perusahaan (sebagai CSR-nya) dibuatkan tempat pengasapan yang ber-cerobong asap agak tinggi sehingga asap tidak menyebar ke rumah-rumah di </w:t>
      </w:r>
      <w:r w:rsidR="008F799D" w:rsidRPr="00B83666">
        <w:rPr>
          <w:color w:val="2E74B5" w:themeColor="accent1" w:themeShade="BF"/>
          <w:sz w:val="24"/>
          <w:szCs w:val="24"/>
        </w:rPr>
        <w:lastRenderedPageBreak/>
        <w:t xml:space="preserve">sekitarnya, karena bisa langsung naik.  Jika jumlah industri mikro (skala rumahan) yang aktif cukup banyak, maka secara akumulatif produksi ikan asap akan cukup banyak.  Sayangnya, di lapangan hanya beberapa yang aktif produksi, beberapa lainnya sudah berhenti/tidak beroperasi. </w:t>
      </w:r>
      <w:r w:rsidR="00B83666" w:rsidRPr="00B83666">
        <w:rPr>
          <w:color w:val="2E74B5" w:themeColor="accent1" w:themeShade="BF"/>
          <w:sz w:val="24"/>
          <w:szCs w:val="24"/>
        </w:rPr>
        <w:t xml:space="preserve"> </w:t>
      </w:r>
      <w:r w:rsidR="008F799D" w:rsidRPr="00B83666">
        <w:rPr>
          <w:color w:val="2E74B5" w:themeColor="accent1" w:themeShade="BF"/>
          <w:sz w:val="24"/>
          <w:szCs w:val="24"/>
        </w:rPr>
        <w:t xml:space="preserve">Industri pengolahan pengawetan lainnya di Kota Tegal juga dijalankan dalam skala mikro (rumahan), antara lain produksi terasi, </w:t>
      </w:r>
      <w:r w:rsidR="00136D3F">
        <w:rPr>
          <w:color w:val="2E74B5" w:themeColor="accent1" w:themeShade="BF"/>
          <w:sz w:val="24"/>
          <w:szCs w:val="24"/>
        </w:rPr>
        <w:t>nugget</w:t>
      </w:r>
      <w:r w:rsidR="008F799D" w:rsidRPr="00B83666">
        <w:rPr>
          <w:color w:val="2E74B5" w:themeColor="accent1" w:themeShade="BF"/>
          <w:sz w:val="24"/>
          <w:szCs w:val="24"/>
        </w:rPr>
        <w:t xml:space="preserve"> ikan, otak-otak ikan, bakso ikan, dan lain-lain.  Industri dalam kategori ini sangat potensial dikembangkan, karena pasar lokal saja masih bisa menyerap hasilnya.</w:t>
      </w:r>
    </w:p>
    <w:p w:rsidR="0099278D" w:rsidRDefault="0099278D">
      <w:pPr>
        <w:rPr>
          <w:b/>
          <w:iCs/>
          <w:sz w:val="24"/>
          <w:szCs w:val="24"/>
        </w:rPr>
      </w:pPr>
      <w:bookmarkStart w:id="23" w:name="_Toc464209130"/>
      <w:r>
        <w:rPr>
          <w:b/>
          <w:i/>
          <w:sz w:val="24"/>
          <w:szCs w:val="24"/>
        </w:rPr>
        <w:br w:type="page"/>
      </w:r>
    </w:p>
    <w:p w:rsidR="005A60B6" w:rsidRPr="00C41CDD" w:rsidRDefault="00C41CDD" w:rsidP="00C41CDD">
      <w:pPr>
        <w:pStyle w:val="Caption"/>
        <w:jc w:val="center"/>
        <w:rPr>
          <w:b/>
          <w:i w:val="0"/>
          <w:color w:val="auto"/>
          <w:sz w:val="24"/>
          <w:szCs w:val="24"/>
        </w:rPr>
      </w:pPr>
      <w:r w:rsidRPr="00C41CDD">
        <w:rPr>
          <w:b/>
          <w:i w:val="0"/>
          <w:color w:val="auto"/>
          <w:sz w:val="24"/>
          <w:szCs w:val="24"/>
        </w:rPr>
        <w:lastRenderedPageBreak/>
        <w:t xml:space="preserve">Tabel </w:t>
      </w:r>
      <w:r w:rsidRPr="00C41CDD">
        <w:rPr>
          <w:b/>
          <w:i w:val="0"/>
          <w:color w:val="auto"/>
          <w:sz w:val="24"/>
          <w:szCs w:val="24"/>
        </w:rPr>
        <w:fldChar w:fldCharType="begin"/>
      </w:r>
      <w:r w:rsidRPr="00C41CDD">
        <w:rPr>
          <w:b/>
          <w:i w:val="0"/>
          <w:color w:val="auto"/>
          <w:sz w:val="24"/>
          <w:szCs w:val="24"/>
        </w:rPr>
        <w:instrText xml:space="preserve"> SEQ Tabel \* ARABIC </w:instrText>
      </w:r>
      <w:r w:rsidRPr="00C41CDD">
        <w:rPr>
          <w:b/>
          <w:i w:val="0"/>
          <w:color w:val="auto"/>
          <w:sz w:val="24"/>
          <w:szCs w:val="24"/>
        </w:rPr>
        <w:fldChar w:fldCharType="separate"/>
      </w:r>
      <w:r w:rsidR="00914E59">
        <w:rPr>
          <w:b/>
          <w:i w:val="0"/>
          <w:noProof/>
          <w:color w:val="auto"/>
          <w:sz w:val="24"/>
          <w:szCs w:val="24"/>
        </w:rPr>
        <w:t>2</w:t>
      </w:r>
      <w:r w:rsidRPr="00C41CDD">
        <w:rPr>
          <w:b/>
          <w:i w:val="0"/>
          <w:color w:val="auto"/>
          <w:sz w:val="24"/>
          <w:szCs w:val="24"/>
        </w:rPr>
        <w:fldChar w:fldCharType="end"/>
      </w:r>
      <w:r w:rsidRPr="00C41CDD">
        <w:rPr>
          <w:b/>
          <w:i w:val="0"/>
          <w:color w:val="auto"/>
          <w:sz w:val="24"/>
          <w:szCs w:val="24"/>
        </w:rPr>
        <w:t xml:space="preserve">. </w:t>
      </w:r>
      <w:r w:rsidR="005A60B6" w:rsidRPr="00C41CDD">
        <w:rPr>
          <w:b/>
          <w:i w:val="0"/>
          <w:color w:val="auto"/>
          <w:sz w:val="24"/>
          <w:szCs w:val="24"/>
        </w:rPr>
        <w:t xml:space="preserve"> Jumlah Gambaran Usaha Pe</w:t>
      </w:r>
      <w:r w:rsidR="0099278D">
        <w:rPr>
          <w:b/>
          <w:i w:val="0"/>
          <w:color w:val="auto"/>
          <w:sz w:val="24"/>
          <w:szCs w:val="24"/>
        </w:rPr>
        <w:t>n</w:t>
      </w:r>
      <w:r w:rsidR="005A60B6" w:rsidRPr="00C41CDD">
        <w:rPr>
          <w:b/>
          <w:i w:val="0"/>
          <w:color w:val="auto"/>
          <w:sz w:val="24"/>
          <w:szCs w:val="24"/>
        </w:rPr>
        <w:t>golahan Hasil Perikanan</w:t>
      </w:r>
      <w:bookmarkEnd w:id="23"/>
    </w:p>
    <w:p w:rsidR="0045283B" w:rsidRDefault="00A022EC" w:rsidP="00A022EC">
      <w:pPr>
        <w:spacing w:after="0" w:line="360" w:lineRule="auto"/>
        <w:jc w:val="center"/>
        <w:rPr>
          <w:sz w:val="24"/>
          <w:szCs w:val="24"/>
        </w:rPr>
      </w:pPr>
      <w:r w:rsidRPr="00A022EC">
        <w:rPr>
          <w:noProof/>
          <w:lang w:val="id-ID" w:eastAsia="id-ID"/>
        </w:rPr>
        <w:drawing>
          <wp:inline distT="0" distB="0" distL="0" distR="0">
            <wp:extent cx="4546600" cy="5711756"/>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5287" cy="5735232"/>
                    </a:xfrm>
                    <a:prstGeom prst="rect">
                      <a:avLst/>
                    </a:prstGeom>
                    <a:noFill/>
                    <a:ln>
                      <a:noFill/>
                    </a:ln>
                  </pic:spPr>
                </pic:pic>
              </a:graphicData>
            </a:graphic>
          </wp:inline>
        </w:drawing>
      </w:r>
    </w:p>
    <w:p w:rsidR="0045283B" w:rsidRDefault="005A60B6" w:rsidP="00A022EC">
      <w:pPr>
        <w:spacing w:after="0" w:line="360" w:lineRule="auto"/>
        <w:ind w:firstLine="720"/>
        <w:rPr>
          <w:sz w:val="24"/>
          <w:szCs w:val="24"/>
        </w:rPr>
      </w:pPr>
      <w:r>
        <w:rPr>
          <w:sz w:val="24"/>
          <w:szCs w:val="24"/>
        </w:rPr>
        <w:t>Sumber : Disperindagkop dan UMKM Kota Tegal 2016,  diolah</w:t>
      </w:r>
    </w:p>
    <w:p w:rsidR="004B636A" w:rsidRDefault="004F142F" w:rsidP="00B840C6">
      <w:pPr>
        <w:autoSpaceDE w:val="0"/>
        <w:autoSpaceDN w:val="0"/>
        <w:adjustRightInd w:val="0"/>
        <w:spacing w:before="240" w:after="240" w:line="360" w:lineRule="auto"/>
        <w:ind w:left="709"/>
        <w:jc w:val="both"/>
        <w:rPr>
          <w:sz w:val="24"/>
          <w:szCs w:val="24"/>
        </w:rPr>
      </w:pPr>
      <w:r>
        <w:rPr>
          <w:sz w:val="24"/>
          <w:szCs w:val="24"/>
        </w:rPr>
        <w:t>Gambaran tentang jenis, jumlah</w:t>
      </w:r>
      <w:r w:rsidR="00F2081D">
        <w:rPr>
          <w:sz w:val="24"/>
          <w:szCs w:val="24"/>
        </w:rPr>
        <w:t xml:space="preserve">, </w:t>
      </w:r>
      <w:r>
        <w:rPr>
          <w:sz w:val="24"/>
          <w:szCs w:val="24"/>
        </w:rPr>
        <w:t xml:space="preserve"> </w:t>
      </w:r>
      <w:r w:rsidR="00F2081D">
        <w:rPr>
          <w:sz w:val="24"/>
          <w:szCs w:val="24"/>
        </w:rPr>
        <w:t>nilai produksi dan</w:t>
      </w:r>
      <w:r>
        <w:rPr>
          <w:sz w:val="24"/>
          <w:szCs w:val="24"/>
        </w:rPr>
        <w:t xml:space="preserve"> </w:t>
      </w:r>
      <w:r w:rsidR="00F2081D">
        <w:rPr>
          <w:sz w:val="24"/>
          <w:szCs w:val="24"/>
        </w:rPr>
        <w:t xml:space="preserve">penyerapan tenaga kerja pada industri </w:t>
      </w:r>
      <w:r>
        <w:rPr>
          <w:sz w:val="24"/>
          <w:szCs w:val="24"/>
        </w:rPr>
        <w:t xml:space="preserve"> pengolahan ikan di Kota Tegal </w:t>
      </w:r>
      <w:r w:rsidR="00F2081D">
        <w:rPr>
          <w:sz w:val="24"/>
          <w:szCs w:val="24"/>
        </w:rPr>
        <w:t>tersebut</w:t>
      </w:r>
      <w:r>
        <w:rPr>
          <w:sz w:val="24"/>
          <w:szCs w:val="24"/>
        </w:rPr>
        <w:t xml:space="preserve"> menjadi pijakan bagi </w:t>
      </w:r>
      <w:r w:rsidR="00F2081D">
        <w:rPr>
          <w:sz w:val="24"/>
          <w:szCs w:val="24"/>
        </w:rPr>
        <w:t>pemerintah daerah</w:t>
      </w:r>
      <w:r w:rsidR="004A7041">
        <w:rPr>
          <w:sz w:val="24"/>
          <w:szCs w:val="24"/>
        </w:rPr>
        <w:t xml:space="preserve"> dan kajian </w:t>
      </w:r>
      <w:r w:rsidR="00F2081D">
        <w:rPr>
          <w:sz w:val="24"/>
          <w:szCs w:val="24"/>
        </w:rPr>
        <w:t>kemungkinan potensi investasi industri pengolahan ikan</w:t>
      </w:r>
      <w:r w:rsidR="00F2081D" w:rsidRPr="004A7041">
        <w:rPr>
          <w:i/>
          <w:sz w:val="24"/>
          <w:szCs w:val="24"/>
        </w:rPr>
        <w:t xml:space="preserve"> </w:t>
      </w:r>
      <w:r w:rsidR="00F2081D">
        <w:rPr>
          <w:i/>
          <w:sz w:val="24"/>
          <w:szCs w:val="24"/>
        </w:rPr>
        <w:t xml:space="preserve"> dan </w:t>
      </w:r>
      <w:r w:rsidR="004A7041" w:rsidRPr="004A7041">
        <w:rPr>
          <w:i/>
          <w:sz w:val="24"/>
          <w:szCs w:val="24"/>
        </w:rPr>
        <w:t>Feasibilty Study</w:t>
      </w:r>
      <w:r w:rsidR="004A7041">
        <w:rPr>
          <w:sz w:val="24"/>
          <w:szCs w:val="24"/>
        </w:rPr>
        <w:t xml:space="preserve"> </w:t>
      </w:r>
      <w:r w:rsidR="00F2081D">
        <w:rPr>
          <w:sz w:val="24"/>
          <w:szCs w:val="24"/>
        </w:rPr>
        <w:t xml:space="preserve">yang dapat </w:t>
      </w:r>
      <w:r w:rsidR="004A7041">
        <w:rPr>
          <w:sz w:val="24"/>
          <w:szCs w:val="24"/>
        </w:rPr>
        <w:t xml:space="preserve">dikembangkan di Kota Tegal. </w:t>
      </w:r>
    </w:p>
    <w:p w:rsidR="0045283B" w:rsidRPr="004B636A" w:rsidRDefault="0045283B" w:rsidP="004B636A">
      <w:pPr>
        <w:pStyle w:val="Heading2"/>
        <w:numPr>
          <w:ilvl w:val="1"/>
          <w:numId w:val="12"/>
        </w:numPr>
        <w:spacing w:before="360" w:after="240" w:line="360" w:lineRule="auto"/>
        <w:rPr>
          <w:rFonts w:asciiTheme="minorHAnsi" w:hAnsiTheme="minorHAnsi"/>
          <w:i w:val="0"/>
          <w:sz w:val="24"/>
          <w:szCs w:val="24"/>
        </w:rPr>
      </w:pPr>
      <w:bookmarkStart w:id="24" w:name="_Toc464209081"/>
      <w:r w:rsidRPr="00CF19A1">
        <w:rPr>
          <w:rFonts w:asciiTheme="minorHAnsi" w:hAnsiTheme="minorHAnsi"/>
          <w:i w:val="0"/>
          <w:szCs w:val="24"/>
        </w:rPr>
        <w:lastRenderedPageBreak/>
        <w:t>Potensi Investasi Industri Pengolahan Ikan di Kota Tegal</w:t>
      </w:r>
      <w:bookmarkEnd w:id="24"/>
    </w:p>
    <w:p w:rsidR="005B1BB5" w:rsidRPr="00A20720" w:rsidRDefault="0045283B" w:rsidP="00A20720">
      <w:pPr>
        <w:autoSpaceDE w:val="0"/>
        <w:autoSpaceDN w:val="0"/>
        <w:adjustRightInd w:val="0"/>
        <w:spacing w:before="240" w:after="240" w:line="360" w:lineRule="auto"/>
        <w:ind w:left="706"/>
        <w:jc w:val="both"/>
        <w:rPr>
          <w:sz w:val="24"/>
        </w:rPr>
        <w:sectPr w:rsidR="005B1BB5" w:rsidRPr="00A20720" w:rsidSect="00CC094F">
          <w:footerReference w:type="default" r:id="rId22"/>
          <w:pgSz w:w="12240" w:h="15840"/>
          <w:pgMar w:top="1701" w:right="1418" w:bottom="1418" w:left="1701" w:header="720" w:footer="720" w:gutter="0"/>
          <w:pgNumType w:start="1"/>
          <w:cols w:space="720"/>
          <w:docGrid w:linePitch="360"/>
        </w:sectPr>
      </w:pPr>
      <w:r w:rsidRPr="00A20720">
        <w:rPr>
          <w:sz w:val="24"/>
        </w:rPr>
        <w:t xml:space="preserve">Berdasarkan hasil </w:t>
      </w:r>
      <w:r w:rsidRPr="00A20720">
        <w:rPr>
          <w:sz w:val="24"/>
          <w:szCs w:val="24"/>
        </w:rPr>
        <w:t>penelitan</w:t>
      </w:r>
      <w:r w:rsidRPr="00A20720">
        <w:rPr>
          <w:sz w:val="24"/>
        </w:rPr>
        <w:t xml:space="preserve"> yang telah dilakukan oleh BP2T bersama CEMSED FEB pada tahun 2015 tentang </w:t>
      </w:r>
      <w:r w:rsidR="00A20720" w:rsidRPr="00A20720">
        <w:rPr>
          <w:sz w:val="24"/>
        </w:rPr>
        <w:t>Penyusunan Pohon Industri d</w:t>
      </w:r>
      <w:r w:rsidR="00981DE8" w:rsidRPr="00A20720">
        <w:rPr>
          <w:sz w:val="24"/>
        </w:rPr>
        <w:t xml:space="preserve">an Potensi Pasar Produk Unggulan Kota Tegal, menunjukkan hasil bahwa </w:t>
      </w:r>
      <w:r w:rsidR="00006087" w:rsidRPr="00A20720">
        <w:rPr>
          <w:sz w:val="24"/>
        </w:rPr>
        <w:t xml:space="preserve">dalam mengelola potensi perikanan laut kota Tegal dinilai berhasil, hal ini ditunjukkan dengan adanya unit usaha produksi pengolahan ikan laut banyaknya unit usaha skala kecil dan menengah dengan produksi rata-rata sebesar </w:t>
      </w:r>
      <w:r w:rsidR="00006087" w:rsidRPr="00A20720">
        <w:rPr>
          <w:color w:val="000000" w:themeColor="text1"/>
          <w:sz w:val="24"/>
        </w:rPr>
        <w:t xml:space="preserve">12-15 ton/hari. </w:t>
      </w:r>
      <w:r w:rsidR="00006087" w:rsidRPr="00A20720">
        <w:rPr>
          <w:sz w:val="24"/>
        </w:rPr>
        <w:t>Unit-unit usaha tersebut tersebar di empat Kecamatan yang ada di Kota Tegal. Beberapa jenis produk yang dihasilkan adalah filet ika</w:t>
      </w:r>
      <w:r w:rsidR="00006087" w:rsidRPr="00A20720">
        <w:rPr>
          <w:sz w:val="24"/>
          <w:lang w:val="id-ID"/>
        </w:rPr>
        <w:t>n</w:t>
      </w:r>
      <w:r w:rsidR="00006087" w:rsidRPr="00A20720">
        <w:rPr>
          <w:sz w:val="24"/>
        </w:rPr>
        <w:t xml:space="preserve">, bakso ikan, </w:t>
      </w:r>
      <w:r w:rsidR="00136D3F">
        <w:rPr>
          <w:sz w:val="24"/>
        </w:rPr>
        <w:t>nugget</w:t>
      </w:r>
      <w:r w:rsidR="00967E46">
        <w:rPr>
          <w:sz w:val="24"/>
        </w:rPr>
        <w:t>,</w:t>
      </w:r>
      <w:r w:rsidR="00006087" w:rsidRPr="00A20720">
        <w:rPr>
          <w:sz w:val="24"/>
        </w:rPr>
        <w:t xml:space="preserve"> dan kerupuk.  Kegiatan produksi ini memberikan nilai tambah yang cukup besar pada produk ikan laut. Dengan adanya produksi pengolahan ikan diharapkan akan dapat menciptakan lapangan pekerjaan di Kota Tegal dan meningkatkan pendapatan masyarakat. Kelebihan yang dimiliki yaitu dekat dengan sumber bahan baku menciptakan efisiensi ekonomis bagi kegiatan produksi pengolahan ikan sehingga mengurangi biaya transportasi yang pada akhirnya membawa dampak positif yaitu keuntungan yang diperol</w:t>
      </w:r>
      <w:r w:rsidR="00006087" w:rsidRPr="00A20720">
        <w:rPr>
          <w:sz w:val="24"/>
          <w:lang w:val="id-ID"/>
        </w:rPr>
        <w:t>e</w:t>
      </w:r>
      <w:r w:rsidR="00006087" w:rsidRPr="00A20720">
        <w:rPr>
          <w:sz w:val="24"/>
        </w:rPr>
        <w:t>h produsen menjadi lebih tinggi. Analisis menggunakan pohon industri menunjukkan bahwa ada beberapa potensi usaha atau investasi dibidang industri</w:t>
      </w:r>
      <w:r w:rsidR="00967E46">
        <w:rPr>
          <w:sz w:val="24"/>
        </w:rPr>
        <w:t xml:space="preserve"> pengolahan hasil laut, G</w:t>
      </w:r>
      <w:r w:rsidR="00A20720" w:rsidRPr="00A20720">
        <w:rPr>
          <w:sz w:val="24"/>
        </w:rPr>
        <w:t>ambar 10</w:t>
      </w:r>
      <w:r w:rsidR="00006087" w:rsidRPr="00A20720">
        <w:rPr>
          <w:sz w:val="24"/>
        </w:rPr>
        <w:t xml:space="preserve"> memberikan gambaran tentang hal tersebut.  </w:t>
      </w:r>
    </w:p>
    <w:p w:rsidR="005B1BB5" w:rsidRPr="00A20720" w:rsidRDefault="00A20720" w:rsidP="00A20720">
      <w:pPr>
        <w:pStyle w:val="Caption"/>
        <w:jc w:val="center"/>
        <w:rPr>
          <w:b/>
          <w:i w:val="0"/>
          <w:color w:val="auto"/>
          <w:sz w:val="24"/>
          <w:szCs w:val="24"/>
        </w:rPr>
      </w:pPr>
      <w:bookmarkStart w:id="25" w:name="_Toc464209192"/>
      <w:r w:rsidRPr="00A20720">
        <w:rPr>
          <w:b/>
          <w:i w:val="0"/>
          <w:color w:val="auto"/>
          <w:sz w:val="24"/>
          <w:szCs w:val="24"/>
        </w:rPr>
        <w:lastRenderedPageBreak/>
        <w:t xml:space="preserve">Gambar </w:t>
      </w:r>
      <w:r w:rsidRPr="00A20720">
        <w:rPr>
          <w:b/>
          <w:i w:val="0"/>
          <w:color w:val="auto"/>
          <w:sz w:val="24"/>
          <w:szCs w:val="24"/>
        </w:rPr>
        <w:fldChar w:fldCharType="begin"/>
      </w:r>
      <w:r w:rsidRPr="00A20720">
        <w:rPr>
          <w:b/>
          <w:i w:val="0"/>
          <w:color w:val="auto"/>
          <w:sz w:val="24"/>
          <w:szCs w:val="24"/>
        </w:rPr>
        <w:instrText xml:space="preserve"> SEQ Gambar \* ARABIC </w:instrText>
      </w:r>
      <w:r w:rsidRPr="00A20720">
        <w:rPr>
          <w:b/>
          <w:i w:val="0"/>
          <w:color w:val="auto"/>
          <w:sz w:val="24"/>
          <w:szCs w:val="24"/>
        </w:rPr>
        <w:fldChar w:fldCharType="separate"/>
      </w:r>
      <w:r w:rsidR="00914E59">
        <w:rPr>
          <w:b/>
          <w:i w:val="0"/>
          <w:noProof/>
          <w:color w:val="auto"/>
          <w:sz w:val="24"/>
          <w:szCs w:val="24"/>
        </w:rPr>
        <w:t>10</w:t>
      </w:r>
      <w:r w:rsidRPr="00A20720">
        <w:rPr>
          <w:b/>
          <w:i w:val="0"/>
          <w:color w:val="auto"/>
          <w:sz w:val="24"/>
          <w:szCs w:val="24"/>
        </w:rPr>
        <w:fldChar w:fldCharType="end"/>
      </w:r>
      <w:r w:rsidR="005B1BB5" w:rsidRPr="00A20720">
        <w:rPr>
          <w:b/>
          <w:i w:val="0"/>
          <w:color w:val="auto"/>
          <w:sz w:val="24"/>
          <w:szCs w:val="24"/>
        </w:rPr>
        <w:t>. Pohon Industri Pengolahan Hasil Laut</w:t>
      </w:r>
      <w:bookmarkEnd w:id="25"/>
    </w:p>
    <w:p w:rsidR="005B1BB5" w:rsidRDefault="009C52FD">
      <w:pPr>
        <w:rPr>
          <w:rFonts w:ascii="Book Antiqua" w:hAnsi="Book Antiqua"/>
        </w:rPr>
      </w:pPr>
      <w:r>
        <w:object w:dxaOrig="15060" w:dyaOrig="10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5.15pt;height:383.45pt" o:ole="">
            <v:imagedata r:id="rId23" o:title=""/>
          </v:shape>
          <o:OLEObject Type="Embed" ProgID="Visio.Drawing.15" ShapeID="_x0000_i1025" DrawAspect="Content" ObjectID="_1738584281" r:id="rId24"/>
        </w:object>
      </w:r>
    </w:p>
    <w:p w:rsidR="005B1BB5" w:rsidRPr="008951D8" w:rsidRDefault="005B1BB5" w:rsidP="005B1BB5">
      <w:pPr>
        <w:rPr>
          <w:sz w:val="48"/>
          <w:szCs w:val="48"/>
        </w:rPr>
      </w:pPr>
      <w:r w:rsidRPr="00721203">
        <w:t>Sumber</w:t>
      </w:r>
      <w:r>
        <w:rPr>
          <w:rFonts w:ascii="Book Antiqua" w:hAnsi="Book Antiqua"/>
        </w:rPr>
        <w:t xml:space="preserve">  </w:t>
      </w:r>
      <w:r w:rsidRPr="005B1BB5">
        <w:t>:  Penyusunan Pohon Industri Dan Potensi Pasar Produk Unggulan Kota Tegal</w:t>
      </w:r>
      <w:r>
        <w:t>, 2015</w:t>
      </w:r>
    </w:p>
    <w:p w:rsidR="005B1BB5" w:rsidRDefault="005B1BB5" w:rsidP="00006087">
      <w:pPr>
        <w:pStyle w:val="ListParagraph"/>
        <w:spacing w:line="360" w:lineRule="auto"/>
        <w:jc w:val="both"/>
        <w:rPr>
          <w:rFonts w:ascii="Book Antiqua" w:hAnsi="Book Antiqua"/>
        </w:rPr>
        <w:sectPr w:rsidR="005B1BB5" w:rsidSect="00CC094F">
          <w:pgSz w:w="15840" w:h="12240" w:orient="landscape"/>
          <w:pgMar w:top="1701" w:right="1418" w:bottom="1418" w:left="1701" w:header="720" w:footer="720" w:gutter="0"/>
          <w:cols w:space="720"/>
          <w:docGrid w:linePitch="360"/>
        </w:sectPr>
      </w:pPr>
    </w:p>
    <w:p w:rsidR="00D04F43" w:rsidRDefault="00DF04C5" w:rsidP="00B840C6">
      <w:pPr>
        <w:autoSpaceDE w:val="0"/>
        <w:autoSpaceDN w:val="0"/>
        <w:adjustRightInd w:val="0"/>
        <w:spacing w:before="240" w:after="240" w:line="360" w:lineRule="auto"/>
        <w:ind w:left="709"/>
        <w:jc w:val="both"/>
        <w:rPr>
          <w:sz w:val="24"/>
        </w:rPr>
      </w:pPr>
      <w:r w:rsidRPr="00B840C6">
        <w:rPr>
          <w:sz w:val="24"/>
        </w:rPr>
        <w:lastRenderedPageBreak/>
        <w:t xml:space="preserve">Dari Komoditas Ikan Laut Segar maka dapat dipetakan industri atau usaha yang sudah ada dan berpotensi muncul dari bahan baku ikan laut segar.  </w:t>
      </w:r>
    </w:p>
    <w:p w:rsidR="00DF04C5" w:rsidRPr="00D04F43" w:rsidRDefault="00D04F43" w:rsidP="00B840C6">
      <w:pPr>
        <w:autoSpaceDE w:val="0"/>
        <w:autoSpaceDN w:val="0"/>
        <w:adjustRightInd w:val="0"/>
        <w:spacing w:before="240" w:after="240" w:line="360" w:lineRule="auto"/>
        <w:ind w:left="709"/>
        <w:jc w:val="both"/>
        <w:rPr>
          <w:b/>
          <w:sz w:val="24"/>
        </w:rPr>
      </w:pPr>
      <w:r>
        <w:rPr>
          <w:b/>
          <w:sz w:val="24"/>
        </w:rPr>
        <w:t xml:space="preserve">Industri yang sudah muncul </w:t>
      </w:r>
    </w:p>
    <w:p w:rsidR="00DF04C5" w:rsidRPr="00B840C6" w:rsidRDefault="00DF04C5" w:rsidP="00D04F43">
      <w:pPr>
        <w:spacing w:line="360" w:lineRule="auto"/>
        <w:ind w:left="1574" w:hanging="425"/>
        <w:rPr>
          <w:sz w:val="24"/>
          <w:szCs w:val="24"/>
        </w:rPr>
      </w:pPr>
      <w:r w:rsidRPr="00B840C6">
        <w:rPr>
          <w:i/>
          <w:sz w:val="24"/>
          <w:szCs w:val="24"/>
        </w:rPr>
        <w:t>Backward Linkage</w:t>
      </w:r>
      <w:r w:rsidRPr="00B840C6">
        <w:rPr>
          <w:sz w:val="24"/>
          <w:szCs w:val="24"/>
        </w:rPr>
        <w:t xml:space="preserve"> :</w:t>
      </w:r>
    </w:p>
    <w:p w:rsidR="00DF04C5" w:rsidRPr="00B840C6" w:rsidRDefault="00DF04C5" w:rsidP="00D04F43">
      <w:pPr>
        <w:pStyle w:val="ListParagraph"/>
        <w:numPr>
          <w:ilvl w:val="0"/>
          <w:numId w:val="7"/>
        </w:numPr>
        <w:spacing w:after="0" w:line="360" w:lineRule="auto"/>
        <w:ind w:left="1578" w:hanging="432"/>
        <w:contextualSpacing w:val="0"/>
        <w:rPr>
          <w:sz w:val="24"/>
          <w:szCs w:val="24"/>
        </w:rPr>
      </w:pPr>
      <w:r w:rsidRPr="00B840C6">
        <w:rPr>
          <w:sz w:val="24"/>
          <w:szCs w:val="24"/>
        </w:rPr>
        <w:t>Es Batu Balok</w:t>
      </w:r>
    </w:p>
    <w:p w:rsidR="00DF04C5" w:rsidRPr="00B840C6" w:rsidRDefault="00DF04C5" w:rsidP="00D04F43">
      <w:pPr>
        <w:pStyle w:val="ListParagraph"/>
        <w:numPr>
          <w:ilvl w:val="0"/>
          <w:numId w:val="7"/>
        </w:numPr>
        <w:spacing w:after="0" w:line="360" w:lineRule="auto"/>
        <w:ind w:left="1578" w:hanging="432"/>
        <w:contextualSpacing w:val="0"/>
        <w:rPr>
          <w:sz w:val="24"/>
          <w:szCs w:val="24"/>
        </w:rPr>
      </w:pPr>
      <w:r w:rsidRPr="00B840C6">
        <w:rPr>
          <w:sz w:val="24"/>
          <w:szCs w:val="24"/>
        </w:rPr>
        <w:t>Sembako</w:t>
      </w:r>
    </w:p>
    <w:p w:rsidR="00DF04C5" w:rsidRPr="00B840C6" w:rsidRDefault="00DF04C5" w:rsidP="00D04F43">
      <w:pPr>
        <w:pStyle w:val="ListParagraph"/>
        <w:numPr>
          <w:ilvl w:val="0"/>
          <w:numId w:val="7"/>
        </w:numPr>
        <w:spacing w:after="0" w:line="360" w:lineRule="auto"/>
        <w:ind w:left="1578" w:hanging="432"/>
        <w:contextualSpacing w:val="0"/>
        <w:rPr>
          <w:sz w:val="24"/>
          <w:szCs w:val="24"/>
        </w:rPr>
      </w:pPr>
      <w:r w:rsidRPr="00B840C6">
        <w:rPr>
          <w:sz w:val="24"/>
          <w:szCs w:val="24"/>
        </w:rPr>
        <w:t>Industri Perkapalan</w:t>
      </w:r>
    </w:p>
    <w:p w:rsidR="00DF04C5" w:rsidRPr="00B840C6" w:rsidRDefault="00DF04C5" w:rsidP="00D04F43">
      <w:pPr>
        <w:pStyle w:val="ListParagraph"/>
        <w:numPr>
          <w:ilvl w:val="0"/>
          <w:numId w:val="7"/>
        </w:numPr>
        <w:spacing w:after="0" w:line="360" w:lineRule="auto"/>
        <w:ind w:left="1578" w:hanging="432"/>
        <w:contextualSpacing w:val="0"/>
        <w:rPr>
          <w:sz w:val="24"/>
          <w:szCs w:val="24"/>
        </w:rPr>
      </w:pPr>
      <w:r w:rsidRPr="00B840C6">
        <w:rPr>
          <w:sz w:val="24"/>
          <w:szCs w:val="24"/>
        </w:rPr>
        <w:t>Surimi</w:t>
      </w:r>
    </w:p>
    <w:p w:rsidR="00DF04C5" w:rsidRPr="00B840C6" w:rsidRDefault="00DF04C5" w:rsidP="00D04F43">
      <w:pPr>
        <w:spacing w:before="240" w:line="360" w:lineRule="auto"/>
        <w:ind w:left="1578" w:hanging="432"/>
        <w:rPr>
          <w:sz w:val="24"/>
          <w:szCs w:val="24"/>
        </w:rPr>
      </w:pPr>
      <w:r w:rsidRPr="00B840C6">
        <w:rPr>
          <w:i/>
          <w:sz w:val="24"/>
          <w:szCs w:val="24"/>
        </w:rPr>
        <w:t>Forward Linkage</w:t>
      </w:r>
      <w:r w:rsidRPr="00B840C6">
        <w:rPr>
          <w:sz w:val="24"/>
          <w:szCs w:val="24"/>
        </w:rPr>
        <w:t xml:space="preserve">  : </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Pengasapan, Pemindangan, Peng</w:t>
      </w:r>
      <w:r w:rsidRPr="00B840C6">
        <w:rPr>
          <w:sz w:val="24"/>
          <w:szCs w:val="24"/>
          <w:lang w:val="id-ID"/>
        </w:rPr>
        <w:t>g</w:t>
      </w:r>
      <w:r w:rsidRPr="00B840C6">
        <w:rPr>
          <w:sz w:val="24"/>
          <w:szCs w:val="24"/>
        </w:rPr>
        <w:t>araman, Pengeringan</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Beku/Pendinginan</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Utuh, Filet</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Pakan Ternak</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Tepung Ikan</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Kerajinan</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Makanan</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Pupuk Cair</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Penyamakan</w:t>
      </w:r>
    </w:p>
    <w:p w:rsidR="00DF04C5" w:rsidRPr="00B840C6" w:rsidRDefault="00DF04C5" w:rsidP="00D04F43">
      <w:pPr>
        <w:pStyle w:val="ListParagraph"/>
        <w:numPr>
          <w:ilvl w:val="0"/>
          <w:numId w:val="8"/>
        </w:numPr>
        <w:spacing w:line="360" w:lineRule="auto"/>
        <w:ind w:left="1574" w:hanging="425"/>
        <w:rPr>
          <w:sz w:val="24"/>
          <w:szCs w:val="24"/>
        </w:rPr>
      </w:pPr>
      <w:r w:rsidRPr="00B840C6">
        <w:rPr>
          <w:sz w:val="24"/>
          <w:szCs w:val="24"/>
        </w:rPr>
        <w:t>Lindi (Leachate)</w:t>
      </w:r>
    </w:p>
    <w:p w:rsidR="00DF04C5" w:rsidRPr="00D04F43" w:rsidRDefault="00D04F43" w:rsidP="00B840C6">
      <w:pPr>
        <w:spacing w:line="360" w:lineRule="auto"/>
        <w:ind w:left="1134" w:hanging="425"/>
        <w:rPr>
          <w:b/>
          <w:sz w:val="24"/>
          <w:szCs w:val="24"/>
        </w:rPr>
      </w:pPr>
      <w:r>
        <w:rPr>
          <w:b/>
          <w:sz w:val="24"/>
          <w:szCs w:val="24"/>
        </w:rPr>
        <w:t>Industri yang berpotensi m</w:t>
      </w:r>
      <w:r w:rsidR="00DF04C5" w:rsidRPr="00D04F43">
        <w:rPr>
          <w:b/>
          <w:sz w:val="24"/>
          <w:szCs w:val="24"/>
        </w:rPr>
        <w:t xml:space="preserve">uncul </w:t>
      </w:r>
    </w:p>
    <w:p w:rsidR="00DF04C5" w:rsidRPr="00B840C6" w:rsidRDefault="00DF04C5" w:rsidP="00D04F43">
      <w:pPr>
        <w:spacing w:before="240" w:line="360" w:lineRule="auto"/>
        <w:ind w:left="1578" w:hanging="432"/>
        <w:rPr>
          <w:sz w:val="24"/>
          <w:szCs w:val="24"/>
        </w:rPr>
      </w:pPr>
      <w:r w:rsidRPr="00B840C6">
        <w:rPr>
          <w:i/>
          <w:sz w:val="24"/>
          <w:szCs w:val="24"/>
        </w:rPr>
        <w:t>Backward Lingkage</w:t>
      </w:r>
      <w:r w:rsidRPr="00B840C6">
        <w:rPr>
          <w:sz w:val="24"/>
          <w:szCs w:val="24"/>
        </w:rPr>
        <w:t xml:space="preserve"> : </w:t>
      </w:r>
    </w:p>
    <w:p w:rsidR="00DF04C5" w:rsidRPr="00B840C6" w:rsidRDefault="00DF04C5" w:rsidP="00D04F43">
      <w:pPr>
        <w:pStyle w:val="ListParagraph"/>
        <w:numPr>
          <w:ilvl w:val="0"/>
          <w:numId w:val="15"/>
        </w:numPr>
        <w:spacing w:line="360" w:lineRule="auto"/>
        <w:rPr>
          <w:sz w:val="24"/>
          <w:szCs w:val="24"/>
        </w:rPr>
      </w:pPr>
      <w:r w:rsidRPr="00B840C6">
        <w:rPr>
          <w:sz w:val="24"/>
          <w:szCs w:val="24"/>
        </w:rPr>
        <w:t>Garam Krosok</w:t>
      </w:r>
    </w:p>
    <w:p w:rsidR="00DF04C5" w:rsidRPr="00B840C6" w:rsidRDefault="00DF04C5" w:rsidP="00D04F43">
      <w:pPr>
        <w:pStyle w:val="ListParagraph"/>
        <w:numPr>
          <w:ilvl w:val="0"/>
          <w:numId w:val="15"/>
        </w:numPr>
        <w:spacing w:line="360" w:lineRule="auto"/>
        <w:rPr>
          <w:sz w:val="24"/>
          <w:szCs w:val="24"/>
        </w:rPr>
      </w:pPr>
      <w:r w:rsidRPr="00B840C6">
        <w:rPr>
          <w:sz w:val="24"/>
          <w:szCs w:val="24"/>
        </w:rPr>
        <w:t>BBM</w:t>
      </w:r>
    </w:p>
    <w:p w:rsidR="00DF04C5" w:rsidRPr="00B840C6" w:rsidRDefault="00DF04C5" w:rsidP="00D04F43">
      <w:pPr>
        <w:pStyle w:val="ListParagraph"/>
        <w:numPr>
          <w:ilvl w:val="0"/>
          <w:numId w:val="15"/>
        </w:numPr>
        <w:spacing w:line="360" w:lineRule="auto"/>
        <w:rPr>
          <w:sz w:val="24"/>
          <w:szCs w:val="24"/>
        </w:rPr>
      </w:pPr>
      <w:r w:rsidRPr="00B840C6">
        <w:rPr>
          <w:sz w:val="24"/>
          <w:szCs w:val="24"/>
        </w:rPr>
        <w:t>Industri  Perlengkapan Nelayan</w:t>
      </w:r>
    </w:p>
    <w:p w:rsidR="00D04F43" w:rsidRDefault="00D04F43">
      <w:pPr>
        <w:rPr>
          <w:i/>
          <w:sz w:val="24"/>
          <w:szCs w:val="24"/>
        </w:rPr>
      </w:pPr>
      <w:r>
        <w:rPr>
          <w:i/>
          <w:sz w:val="24"/>
          <w:szCs w:val="24"/>
        </w:rPr>
        <w:br w:type="page"/>
      </w:r>
    </w:p>
    <w:p w:rsidR="00DF04C5" w:rsidRPr="00B840C6" w:rsidRDefault="00DF04C5" w:rsidP="00D04F43">
      <w:pPr>
        <w:spacing w:before="240" w:line="360" w:lineRule="auto"/>
        <w:ind w:left="1578" w:hanging="432"/>
        <w:rPr>
          <w:sz w:val="24"/>
          <w:szCs w:val="24"/>
        </w:rPr>
      </w:pPr>
      <w:r w:rsidRPr="00B840C6">
        <w:rPr>
          <w:i/>
          <w:sz w:val="24"/>
          <w:szCs w:val="24"/>
        </w:rPr>
        <w:lastRenderedPageBreak/>
        <w:t>Forward Linkage</w:t>
      </w:r>
      <w:r w:rsidRPr="00B840C6">
        <w:rPr>
          <w:sz w:val="24"/>
          <w:szCs w:val="24"/>
        </w:rPr>
        <w:t xml:space="preserve"> : </w:t>
      </w:r>
    </w:p>
    <w:p w:rsidR="00D04F43" w:rsidRDefault="00DF04C5" w:rsidP="00D04F43">
      <w:pPr>
        <w:pStyle w:val="ListParagraph"/>
        <w:numPr>
          <w:ilvl w:val="0"/>
          <w:numId w:val="16"/>
        </w:numPr>
        <w:spacing w:after="0" w:line="360" w:lineRule="auto"/>
        <w:contextualSpacing w:val="0"/>
        <w:rPr>
          <w:sz w:val="24"/>
          <w:szCs w:val="24"/>
        </w:rPr>
      </w:pPr>
      <w:r w:rsidRPr="00B840C6">
        <w:rPr>
          <w:sz w:val="24"/>
          <w:szCs w:val="24"/>
        </w:rPr>
        <w:t>Pengalengan</w:t>
      </w:r>
    </w:p>
    <w:p w:rsidR="00D04F43" w:rsidRDefault="00DF04C5" w:rsidP="00D04F43">
      <w:pPr>
        <w:pStyle w:val="ListParagraph"/>
        <w:numPr>
          <w:ilvl w:val="0"/>
          <w:numId w:val="16"/>
        </w:numPr>
        <w:spacing w:after="0" w:line="360" w:lineRule="auto"/>
        <w:contextualSpacing w:val="0"/>
        <w:rPr>
          <w:sz w:val="24"/>
          <w:szCs w:val="24"/>
        </w:rPr>
      </w:pPr>
      <w:r w:rsidRPr="00D04F43">
        <w:rPr>
          <w:sz w:val="24"/>
          <w:szCs w:val="24"/>
        </w:rPr>
        <w:t>Makanan</w:t>
      </w:r>
    </w:p>
    <w:p w:rsidR="00D04F43" w:rsidRDefault="00DF04C5" w:rsidP="00D04F43">
      <w:pPr>
        <w:pStyle w:val="ListParagraph"/>
        <w:numPr>
          <w:ilvl w:val="0"/>
          <w:numId w:val="16"/>
        </w:numPr>
        <w:spacing w:after="0" w:line="360" w:lineRule="auto"/>
        <w:contextualSpacing w:val="0"/>
        <w:rPr>
          <w:sz w:val="24"/>
          <w:szCs w:val="24"/>
        </w:rPr>
      </w:pPr>
      <w:r w:rsidRPr="00D04F43">
        <w:rPr>
          <w:sz w:val="24"/>
          <w:szCs w:val="24"/>
        </w:rPr>
        <w:t>Minyak  Ikan</w:t>
      </w:r>
    </w:p>
    <w:p w:rsidR="00D04F43" w:rsidRDefault="00DF04C5" w:rsidP="00D04F43">
      <w:pPr>
        <w:pStyle w:val="ListParagraph"/>
        <w:numPr>
          <w:ilvl w:val="0"/>
          <w:numId w:val="16"/>
        </w:numPr>
        <w:spacing w:after="0" w:line="360" w:lineRule="auto"/>
        <w:contextualSpacing w:val="0"/>
        <w:rPr>
          <w:sz w:val="24"/>
          <w:szCs w:val="24"/>
        </w:rPr>
      </w:pPr>
      <w:r w:rsidRPr="00D04F43">
        <w:rPr>
          <w:sz w:val="24"/>
          <w:szCs w:val="24"/>
        </w:rPr>
        <w:t>Minyak goreng</w:t>
      </w:r>
    </w:p>
    <w:p w:rsidR="00D04F43" w:rsidRDefault="00DF04C5" w:rsidP="00D04F43">
      <w:pPr>
        <w:pStyle w:val="ListParagraph"/>
        <w:numPr>
          <w:ilvl w:val="0"/>
          <w:numId w:val="16"/>
        </w:numPr>
        <w:spacing w:after="0" w:line="360" w:lineRule="auto"/>
        <w:contextualSpacing w:val="0"/>
        <w:rPr>
          <w:sz w:val="24"/>
          <w:szCs w:val="24"/>
        </w:rPr>
      </w:pPr>
      <w:r w:rsidRPr="00D04F43">
        <w:rPr>
          <w:sz w:val="24"/>
          <w:szCs w:val="24"/>
        </w:rPr>
        <w:t>Farmasi</w:t>
      </w:r>
    </w:p>
    <w:p w:rsidR="00D04F43" w:rsidRDefault="00DF04C5" w:rsidP="00D04F43">
      <w:pPr>
        <w:pStyle w:val="ListParagraph"/>
        <w:numPr>
          <w:ilvl w:val="0"/>
          <w:numId w:val="16"/>
        </w:numPr>
        <w:spacing w:after="0" w:line="360" w:lineRule="auto"/>
        <w:contextualSpacing w:val="0"/>
        <w:rPr>
          <w:sz w:val="24"/>
          <w:szCs w:val="24"/>
        </w:rPr>
      </w:pPr>
      <w:r w:rsidRPr="00D04F43">
        <w:rPr>
          <w:sz w:val="24"/>
          <w:szCs w:val="24"/>
        </w:rPr>
        <w:t>Gelatin</w:t>
      </w:r>
    </w:p>
    <w:p w:rsidR="00D04F43" w:rsidRDefault="00DF04C5" w:rsidP="00D04F43">
      <w:pPr>
        <w:pStyle w:val="ListParagraph"/>
        <w:numPr>
          <w:ilvl w:val="0"/>
          <w:numId w:val="16"/>
        </w:numPr>
        <w:spacing w:after="0" w:line="360" w:lineRule="auto"/>
        <w:contextualSpacing w:val="0"/>
        <w:rPr>
          <w:sz w:val="24"/>
          <w:szCs w:val="24"/>
        </w:rPr>
      </w:pPr>
      <w:r w:rsidRPr="00D04F43">
        <w:rPr>
          <w:sz w:val="24"/>
          <w:szCs w:val="24"/>
        </w:rPr>
        <w:t>Emulsifer</w:t>
      </w:r>
    </w:p>
    <w:p w:rsidR="00D04F43" w:rsidRDefault="00DF04C5" w:rsidP="00D04F43">
      <w:pPr>
        <w:pStyle w:val="ListParagraph"/>
        <w:numPr>
          <w:ilvl w:val="0"/>
          <w:numId w:val="16"/>
        </w:numPr>
        <w:spacing w:after="0" w:line="360" w:lineRule="auto"/>
        <w:contextualSpacing w:val="0"/>
        <w:rPr>
          <w:sz w:val="24"/>
          <w:szCs w:val="24"/>
        </w:rPr>
      </w:pPr>
      <w:r w:rsidRPr="00D04F43">
        <w:rPr>
          <w:sz w:val="24"/>
          <w:szCs w:val="24"/>
        </w:rPr>
        <w:t>Kerajinan Tulang</w:t>
      </w:r>
    </w:p>
    <w:p w:rsidR="00DF04C5" w:rsidRPr="00D04F43" w:rsidRDefault="00DF04C5" w:rsidP="00D04F43">
      <w:pPr>
        <w:pStyle w:val="ListParagraph"/>
        <w:numPr>
          <w:ilvl w:val="0"/>
          <w:numId w:val="16"/>
        </w:numPr>
        <w:spacing w:after="0" w:line="360" w:lineRule="auto"/>
        <w:contextualSpacing w:val="0"/>
        <w:rPr>
          <w:sz w:val="24"/>
          <w:szCs w:val="24"/>
        </w:rPr>
      </w:pPr>
      <w:r w:rsidRPr="00D04F43">
        <w:rPr>
          <w:sz w:val="24"/>
          <w:szCs w:val="24"/>
        </w:rPr>
        <w:t>Barang dari Tulang</w:t>
      </w:r>
    </w:p>
    <w:p w:rsidR="00DF04C5" w:rsidRPr="00B840C6" w:rsidRDefault="00DF04C5" w:rsidP="00B840C6">
      <w:pPr>
        <w:autoSpaceDE w:val="0"/>
        <w:autoSpaceDN w:val="0"/>
        <w:adjustRightInd w:val="0"/>
        <w:spacing w:before="240" w:after="240" w:line="360" w:lineRule="auto"/>
        <w:ind w:left="709"/>
        <w:jc w:val="both"/>
        <w:rPr>
          <w:sz w:val="24"/>
          <w:szCs w:val="24"/>
        </w:rPr>
      </w:pPr>
      <w:r w:rsidRPr="00B840C6">
        <w:rPr>
          <w:sz w:val="24"/>
        </w:rPr>
        <w:t>Berdasarkan</w:t>
      </w:r>
      <w:r w:rsidRPr="00B840C6">
        <w:rPr>
          <w:sz w:val="24"/>
          <w:szCs w:val="24"/>
        </w:rPr>
        <w:t xml:space="preserve"> hasil kajian tersebut maka dapat diketahui bahwa masih ada peluang usaha untuk dikembangkan dan dimunculkan di </w:t>
      </w:r>
      <w:r w:rsidRPr="00D04F43">
        <w:rPr>
          <w:sz w:val="24"/>
        </w:rPr>
        <w:t>Kota</w:t>
      </w:r>
      <w:r w:rsidRPr="00B840C6">
        <w:rPr>
          <w:sz w:val="24"/>
          <w:szCs w:val="24"/>
        </w:rPr>
        <w:t xml:space="preserve"> Tegal dengan menanfaatkan </w:t>
      </w:r>
      <w:r w:rsidRPr="00B840C6">
        <w:rPr>
          <w:i/>
          <w:sz w:val="24"/>
          <w:szCs w:val="24"/>
        </w:rPr>
        <w:t>resource</w:t>
      </w:r>
      <w:r w:rsidR="00A20720">
        <w:rPr>
          <w:i/>
          <w:sz w:val="24"/>
          <w:szCs w:val="24"/>
        </w:rPr>
        <w:t>s</w:t>
      </w:r>
      <w:r w:rsidRPr="00B840C6">
        <w:rPr>
          <w:i/>
          <w:sz w:val="24"/>
          <w:szCs w:val="24"/>
        </w:rPr>
        <w:t xml:space="preserve"> base</w:t>
      </w:r>
      <w:r w:rsidRPr="00B840C6">
        <w:rPr>
          <w:sz w:val="24"/>
          <w:szCs w:val="24"/>
        </w:rPr>
        <w:t xml:space="preserve"> yaitu hasil perikanan tangkap. Secara lebih mendetail tentang kelayakan usaha aktivitas bisnis yang layak di kembangkan akan dibahas pada bagian berikut dari laporan ini. </w:t>
      </w:r>
    </w:p>
    <w:p w:rsidR="00DF04C5" w:rsidRPr="00DF04C5" w:rsidRDefault="00DF04C5" w:rsidP="00DF04C5">
      <w:pPr>
        <w:rPr>
          <w:rFonts w:ascii="Book Antiqua" w:hAnsi="Book Antiqua"/>
          <w:lang w:val="id-ID"/>
        </w:rPr>
      </w:pPr>
    </w:p>
    <w:p w:rsidR="00DF04C5" w:rsidRPr="00DF04C5" w:rsidRDefault="00DF04C5" w:rsidP="00DF04C5">
      <w:pPr>
        <w:rPr>
          <w:rFonts w:ascii="Book Antiqua" w:hAnsi="Book Antiqua"/>
          <w:lang w:val="id-ID"/>
        </w:rPr>
      </w:pPr>
    </w:p>
    <w:p w:rsidR="00DF04C5" w:rsidRPr="00DF04C5" w:rsidRDefault="00DF04C5" w:rsidP="00DF04C5">
      <w:pPr>
        <w:rPr>
          <w:rFonts w:ascii="Book Antiqua" w:hAnsi="Book Antiqua"/>
          <w:lang w:val="id-ID"/>
        </w:rPr>
      </w:pPr>
    </w:p>
    <w:p w:rsidR="00DF04C5" w:rsidRPr="00DF04C5" w:rsidRDefault="00DF04C5" w:rsidP="00DF04C5">
      <w:pPr>
        <w:rPr>
          <w:rFonts w:ascii="Book Antiqua" w:hAnsi="Book Antiqua"/>
          <w:lang w:val="id-ID"/>
        </w:rPr>
      </w:pPr>
    </w:p>
    <w:p w:rsidR="008B7B12" w:rsidRDefault="008B7B12">
      <w:pPr>
        <w:rPr>
          <w:rFonts w:ascii="Book Antiqua" w:hAnsi="Book Antiqua"/>
          <w:lang w:val="id-ID"/>
        </w:rPr>
      </w:pPr>
      <w:r>
        <w:rPr>
          <w:rFonts w:ascii="Book Antiqua" w:hAnsi="Book Antiqua"/>
          <w:lang w:val="id-ID"/>
        </w:rPr>
        <w:br w:type="page"/>
      </w:r>
    </w:p>
    <w:p w:rsidR="008B7B12" w:rsidRPr="001E0D41" w:rsidRDefault="008B7B12" w:rsidP="008B7B12">
      <w:pPr>
        <w:pStyle w:val="Heading1"/>
        <w:spacing w:after="360" w:line="360" w:lineRule="auto"/>
        <w:jc w:val="center"/>
        <w:rPr>
          <w:rFonts w:asciiTheme="minorHAnsi" w:hAnsiTheme="minorHAnsi"/>
          <w:b/>
          <w:color w:val="auto"/>
        </w:rPr>
      </w:pPr>
      <w:bookmarkStart w:id="26" w:name="_Toc464209082"/>
      <w:r w:rsidRPr="001E0D41">
        <w:rPr>
          <w:rFonts w:asciiTheme="minorHAnsi" w:hAnsiTheme="minorHAnsi"/>
          <w:b/>
          <w:color w:val="auto"/>
        </w:rPr>
        <w:lastRenderedPageBreak/>
        <w:t>BAB III. Pembangunan Infrastruktur dan Pengembangan Industri Pengolahan Berbahan Baku Ikan</w:t>
      </w:r>
      <w:bookmarkEnd w:id="26"/>
    </w:p>
    <w:p w:rsidR="008B7B12" w:rsidRPr="00653805" w:rsidRDefault="008B7B12" w:rsidP="008B7B12">
      <w:pPr>
        <w:spacing w:after="240" w:line="360" w:lineRule="auto"/>
        <w:jc w:val="both"/>
        <w:rPr>
          <w:sz w:val="24"/>
        </w:rPr>
      </w:pPr>
      <w:r w:rsidRPr="00653805">
        <w:rPr>
          <w:sz w:val="24"/>
        </w:rPr>
        <w:t>Kebijakan yang menonjol terkait dalam penyediaan sarana dan prasarana yang terkait dengan penge</w:t>
      </w:r>
      <w:r w:rsidR="00257B73">
        <w:rPr>
          <w:sz w:val="24"/>
        </w:rPr>
        <w:t>mbangan industri pengolahan ber</w:t>
      </w:r>
      <w:r w:rsidRPr="00653805">
        <w:rPr>
          <w:sz w:val="24"/>
        </w:rPr>
        <w:t xml:space="preserve">bahan baku ikan hasil tangkapan, baik dampak langsung maupun tidak langsung </w:t>
      </w:r>
    </w:p>
    <w:p w:rsidR="008B7B12" w:rsidRPr="00653805" w:rsidRDefault="008B7B12" w:rsidP="008B7B12">
      <w:pPr>
        <w:pStyle w:val="Heading2"/>
        <w:numPr>
          <w:ilvl w:val="1"/>
          <w:numId w:val="14"/>
        </w:numPr>
        <w:spacing w:before="360" w:after="240" w:line="360" w:lineRule="auto"/>
        <w:rPr>
          <w:rFonts w:asciiTheme="minorHAnsi" w:hAnsiTheme="minorHAnsi"/>
          <w:i w:val="0"/>
        </w:rPr>
      </w:pPr>
      <w:bookmarkStart w:id="27" w:name="_Toc464209083"/>
      <w:r w:rsidRPr="00653805">
        <w:rPr>
          <w:rFonts w:asciiTheme="minorHAnsi" w:hAnsiTheme="minorHAnsi"/>
          <w:i w:val="0"/>
        </w:rPr>
        <w:t>Infrastruktur pelabuhan</w:t>
      </w:r>
      <w:bookmarkEnd w:id="27"/>
    </w:p>
    <w:p w:rsidR="00FD6350" w:rsidRPr="0004253E" w:rsidRDefault="00FD6350" w:rsidP="00FD6350">
      <w:pPr>
        <w:pStyle w:val="Default"/>
        <w:spacing w:after="240" w:line="360" w:lineRule="auto"/>
        <w:ind w:left="720"/>
        <w:jc w:val="both"/>
        <w:rPr>
          <w:rFonts w:asciiTheme="minorHAnsi" w:hAnsiTheme="minorHAnsi"/>
          <w:color w:val="auto"/>
        </w:rPr>
      </w:pPr>
      <w:r w:rsidRPr="0004253E">
        <w:rPr>
          <w:rFonts w:asciiTheme="minorHAnsi" w:hAnsiTheme="minorHAnsi"/>
          <w:color w:val="auto"/>
        </w:rPr>
        <w:t xml:space="preserve">Kota Tegal memiliki sebuah Pelabuhan Perikanan Pantai (PPP) yaitu PPP Tegalsari dan 3 (tiga) buah Pangkalan Pendaratan Ikan (PPI) yang terdiri atas PPI Tegalsari, PPI Pelabuhan dan PPI Muarareja, dimana PPI Tegalsari merupakan PPI dengan aktifitas pendaratan ikan terbesar. </w:t>
      </w:r>
    </w:p>
    <w:p w:rsidR="00FD6350" w:rsidRPr="0004253E" w:rsidRDefault="00FD6350" w:rsidP="00FD6350">
      <w:pPr>
        <w:pStyle w:val="Default"/>
        <w:spacing w:after="240" w:line="360" w:lineRule="auto"/>
        <w:ind w:left="720"/>
        <w:jc w:val="both"/>
        <w:rPr>
          <w:rFonts w:asciiTheme="minorHAnsi" w:hAnsiTheme="minorHAnsi"/>
          <w:color w:val="auto"/>
        </w:rPr>
      </w:pPr>
      <w:r w:rsidRPr="0004253E">
        <w:rPr>
          <w:rFonts w:asciiTheme="minorHAnsi" w:hAnsiTheme="minorHAnsi"/>
          <w:color w:val="auto"/>
        </w:rPr>
        <w:t>Pemerintah Kota Tegal merencanakan pembangunan dan perbaikan Pelabuhan Perikanan Pantai (PPP). Dalam dokumen Studi Potensi Pengembangan Pelabuhan di Kota Tegal</w:t>
      </w:r>
      <w:r w:rsidRPr="0004253E">
        <w:rPr>
          <w:rStyle w:val="FootnoteReference"/>
          <w:rFonts w:asciiTheme="minorHAnsi" w:hAnsiTheme="minorHAnsi"/>
          <w:color w:val="auto"/>
        </w:rPr>
        <w:footnoteReference w:id="3"/>
      </w:r>
      <w:r w:rsidRPr="0004253E">
        <w:rPr>
          <w:rFonts w:asciiTheme="minorHAnsi" w:hAnsiTheme="minorHAnsi"/>
          <w:color w:val="auto"/>
        </w:rPr>
        <w:t xml:space="preserve"> disebutkan bahwa Problem dari pelabuhan Kota Tegal menyangkut kedalaman alur dan kedalaman kolam pelabuhan (hanya sekitar -2,5 m), dan sedimentasi, kondisi tersebut menjadi faktor penghambat bersandarnya kapal-kapal yang berbobot </w:t>
      </w:r>
      <w:r w:rsidR="009D6807">
        <w:rPr>
          <w:rFonts w:asciiTheme="minorHAnsi" w:hAnsiTheme="minorHAnsi"/>
          <w:color w:val="auto"/>
        </w:rPr>
        <w:t>besar</w:t>
      </w:r>
      <w:r w:rsidRPr="0004253E">
        <w:rPr>
          <w:rFonts w:asciiTheme="minorHAnsi" w:hAnsiTheme="minorHAnsi"/>
          <w:color w:val="auto"/>
        </w:rPr>
        <w:t>. Untuk mengatasi masalah tersebut dalam waktu depan akan dilakukan pembangunan dan pengembangan daratan dari PPP Tegalsari yaitu reklamasi, pengembangan dermaga general cargo, kantor pelabuhan, gudang, dsb</w:t>
      </w:r>
      <w:r w:rsidR="009D6807">
        <w:rPr>
          <w:rFonts w:asciiTheme="minorHAnsi" w:hAnsiTheme="minorHAnsi"/>
          <w:color w:val="auto"/>
        </w:rPr>
        <w:t>.</w:t>
      </w:r>
      <w:r w:rsidRPr="0004253E">
        <w:rPr>
          <w:rFonts w:asciiTheme="minorHAnsi" w:hAnsiTheme="minorHAnsi"/>
          <w:color w:val="auto"/>
        </w:rPr>
        <w:t xml:space="preserve">; dan pengembangan perariran meliputi area sandar kapal, area labuh tunggu, area alih muat, dsb. </w:t>
      </w:r>
    </w:p>
    <w:p w:rsidR="00FD6350" w:rsidRPr="0004253E" w:rsidRDefault="00FD6350" w:rsidP="00FD6350">
      <w:pPr>
        <w:pStyle w:val="Default"/>
        <w:spacing w:after="240" w:line="360" w:lineRule="auto"/>
        <w:ind w:left="720"/>
        <w:jc w:val="both"/>
        <w:rPr>
          <w:rFonts w:asciiTheme="minorHAnsi" w:hAnsiTheme="minorHAnsi"/>
          <w:color w:val="auto"/>
        </w:rPr>
      </w:pPr>
      <w:r w:rsidRPr="0004253E">
        <w:rPr>
          <w:rFonts w:asciiTheme="minorHAnsi" w:hAnsiTheme="minorHAnsi"/>
          <w:color w:val="auto"/>
        </w:rPr>
        <w:t>Sebagai pelabuhan perikanan, PPP Tegalsari menempati lahan seluas 16,3 ha dengan 2 dermaga yang memiliki dermaga bongkar seluas 358 m dan dermaga tambat 694 m dengan daya tampung 26 unit kapal. Selain itu PPP Tegalsari memiliki 2 unit Tempat Pelelangan Ikan (TPI) yang masih beroperasi dengan total luas mencapa 1.296 m</w:t>
      </w:r>
      <w:r w:rsidRPr="00377FDA">
        <w:rPr>
          <w:rFonts w:asciiTheme="minorHAnsi" w:hAnsiTheme="minorHAnsi"/>
          <w:color w:val="auto"/>
          <w:vertAlign w:val="superscript"/>
        </w:rPr>
        <w:t>2</w:t>
      </w:r>
      <w:r w:rsidRPr="0004253E">
        <w:rPr>
          <w:rFonts w:asciiTheme="minorHAnsi" w:hAnsiTheme="minorHAnsi"/>
          <w:color w:val="auto"/>
        </w:rPr>
        <w:t>.</w:t>
      </w:r>
    </w:p>
    <w:p w:rsidR="00FD6350" w:rsidRPr="0004253E" w:rsidRDefault="00FD6350" w:rsidP="00FD6350">
      <w:pPr>
        <w:pStyle w:val="Default"/>
        <w:spacing w:after="240" w:line="360" w:lineRule="auto"/>
        <w:ind w:left="720"/>
        <w:jc w:val="both"/>
        <w:rPr>
          <w:rFonts w:asciiTheme="minorHAnsi" w:hAnsiTheme="minorHAnsi"/>
          <w:color w:val="auto"/>
        </w:rPr>
      </w:pPr>
      <w:r w:rsidRPr="0004253E">
        <w:rPr>
          <w:rFonts w:asciiTheme="minorHAnsi" w:hAnsiTheme="minorHAnsi"/>
          <w:color w:val="auto"/>
        </w:rPr>
        <w:lastRenderedPageBreak/>
        <w:t>Dalam beberapa arah kebijakan yang dimuat dalam dokumen RTRW Kota Tegal (Perda No. 4 Tahun 2012) terkait dengan pelabuhan disebutkan rencana pengembangan yang memberikan perhatian pada sektor perikanan baik secara langsung maupun tidak langsung. Hal tersebut</w:t>
      </w:r>
      <w:r w:rsidR="00136D3F">
        <w:rPr>
          <w:rFonts w:asciiTheme="minorHAnsi" w:hAnsiTheme="minorHAnsi"/>
          <w:color w:val="auto"/>
        </w:rPr>
        <w:t xml:space="preserve"> terlihat dalan arah kebijakan </w:t>
      </w:r>
      <w:r w:rsidRPr="0004253E">
        <w:rPr>
          <w:rFonts w:asciiTheme="minorHAnsi" w:hAnsiTheme="minorHAnsi"/>
          <w:color w:val="auto"/>
        </w:rPr>
        <w:t>yang menyebutkan bahwa :</w:t>
      </w:r>
    </w:p>
    <w:p w:rsidR="00FD6350" w:rsidRPr="0004253E" w:rsidRDefault="00FD6350" w:rsidP="00FD6350">
      <w:pPr>
        <w:pStyle w:val="Default"/>
        <w:numPr>
          <w:ilvl w:val="0"/>
          <w:numId w:val="31"/>
        </w:numPr>
        <w:spacing w:after="240" w:line="360" w:lineRule="auto"/>
        <w:ind w:left="1440"/>
        <w:jc w:val="both"/>
        <w:rPr>
          <w:rFonts w:asciiTheme="minorHAnsi" w:hAnsiTheme="minorHAnsi"/>
          <w:color w:val="auto"/>
        </w:rPr>
      </w:pPr>
      <w:r w:rsidRPr="0004253E">
        <w:rPr>
          <w:rFonts w:asciiTheme="minorHAnsi" w:hAnsiTheme="minorHAnsi"/>
          <w:color w:val="auto"/>
        </w:rPr>
        <w:t xml:space="preserve">Pelabuhan laut sebagai pintu gerbang regional mengembangkan terminal barang yang bersinergi dengan pelabuhan laut untuk memperkuat kegiatan </w:t>
      </w:r>
      <w:r w:rsidRPr="0004253E">
        <w:rPr>
          <w:rFonts w:asciiTheme="minorHAnsi" w:hAnsiTheme="minorHAnsi"/>
          <w:i/>
          <w:color w:val="auto"/>
        </w:rPr>
        <w:t xml:space="preserve">perdagangan, jasa dan industri </w:t>
      </w:r>
      <w:r w:rsidRPr="0004253E">
        <w:rPr>
          <w:rFonts w:asciiTheme="minorHAnsi" w:hAnsiTheme="minorHAnsi"/>
          <w:color w:val="auto"/>
        </w:rPr>
        <w:t>berskala region.</w:t>
      </w:r>
    </w:p>
    <w:p w:rsidR="00FD6350" w:rsidRPr="0004253E" w:rsidRDefault="00FD6350" w:rsidP="00FD6350">
      <w:pPr>
        <w:pStyle w:val="Default"/>
        <w:numPr>
          <w:ilvl w:val="0"/>
          <w:numId w:val="31"/>
        </w:numPr>
        <w:spacing w:after="240" w:line="360" w:lineRule="auto"/>
        <w:ind w:left="1440"/>
        <w:jc w:val="both"/>
        <w:rPr>
          <w:rFonts w:asciiTheme="minorHAnsi" w:hAnsiTheme="minorHAnsi"/>
          <w:color w:val="auto"/>
        </w:rPr>
      </w:pPr>
      <w:r w:rsidRPr="0004253E">
        <w:rPr>
          <w:rFonts w:asciiTheme="minorHAnsi" w:hAnsiTheme="minorHAnsi"/>
          <w:color w:val="auto"/>
        </w:rPr>
        <w:t xml:space="preserve">Rencana pengembangan kawasan peruntukan pelabuhan </w:t>
      </w:r>
      <w:r w:rsidRPr="0004253E">
        <w:rPr>
          <w:rFonts w:asciiTheme="minorHAnsi" w:hAnsiTheme="minorHAnsi"/>
          <w:i/>
          <w:color w:val="auto"/>
        </w:rPr>
        <w:t>kawasan pelabuhan perikanan pantai</w:t>
      </w:r>
      <w:r w:rsidRPr="0004253E">
        <w:rPr>
          <w:rFonts w:asciiTheme="minorHAnsi" w:hAnsiTheme="minorHAnsi"/>
          <w:color w:val="auto"/>
        </w:rPr>
        <w:t xml:space="preserve"> terletak di Keluran Tegalsari .</w:t>
      </w:r>
    </w:p>
    <w:p w:rsidR="00FD6350" w:rsidRPr="0004253E" w:rsidRDefault="00FD6350" w:rsidP="00FD6350">
      <w:pPr>
        <w:pStyle w:val="Default"/>
        <w:numPr>
          <w:ilvl w:val="0"/>
          <w:numId w:val="31"/>
        </w:numPr>
        <w:spacing w:after="240" w:line="360" w:lineRule="auto"/>
        <w:ind w:left="1440"/>
        <w:jc w:val="both"/>
        <w:rPr>
          <w:rFonts w:asciiTheme="minorHAnsi" w:hAnsiTheme="minorHAnsi"/>
          <w:color w:val="auto"/>
        </w:rPr>
      </w:pPr>
      <w:r w:rsidRPr="0004253E">
        <w:rPr>
          <w:rFonts w:asciiTheme="minorHAnsi" w:hAnsiTheme="minorHAnsi"/>
          <w:color w:val="auto"/>
        </w:rPr>
        <w:t xml:space="preserve">Pelabuhan Kota Tegal berada di Kecamatan Tegal Barat dikembangkan  </w:t>
      </w:r>
      <w:r w:rsidRPr="0004253E">
        <w:rPr>
          <w:rFonts w:asciiTheme="minorHAnsi" w:hAnsiTheme="minorHAnsi"/>
          <w:i/>
          <w:color w:val="auto"/>
        </w:rPr>
        <w:t>berintegrasi dengan rencana industri perikanan.</w:t>
      </w:r>
    </w:p>
    <w:p w:rsidR="00FD6350" w:rsidRPr="0004253E" w:rsidRDefault="00FD6350" w:rsidP="00FD6350">
      <w:pPr>
        <w:pStyle w:val="Default"/>
        <w:spacing w:after="240" w:line="360" w:lineRule="auto"/>
        <w:ind w:left="720"/>
        <w:jc w:val="both"/>
        <w:rPr>
          <w:rFonts w:asciiTheme="minorHAnsi" w:hAnsiTheme="minorHAnsi"/>
          <w:color w:val="auto"/>
        </w:rPr>
      </w:pPr>
      <w:r w:rsidRPr="0004253E">
        <w:rPr>
          <w:rFonts w:asciiTheme="minorHAnsi" w:hAnsiTheme="minorHAnsi"/>
          <w:color w:val="auto"/>
        </w:rPr>
        <w:t>Hal diatas menunjukan adanya keberpihakan atau kemauan dari pemerintah untuk mengembangkan sektor perikanan terutama perikanan tangkap, tidak hanya pada aktivitas penangkapan akan tetapi juga memberi perhatian pada aktivitas pengolahaannya dimana pengembangan pelabuhan di Kota Tegal direncanakan akan terintegrasi dengan kawasan industri terpadu, selain berfungsi sebagai pelabuhan pengumpul (melayani kegiatan angkutan laut dalam negeri, alih muat angkutan laut dalam negeri dalam jumlah menengah, dan sebagai tempat asal tujuan penumpang dan/atau barang, serta angkutan penyeberangan dengan jangkauan pelayanan antar provinsi) dan pelabuhan penyeberangan.</w:t>
      </w:r>
    </w:p>
    <w:p w:rsidR="00FD6350" w:rsidRPr="0004253E" w:rsidRDefault="00FD6350" w:rsidP="00FD6350">
      <w:pPr>
        <w:pStyle w:val="Default"/>
        <w:spacing w:after="240" w:line="360" w:lineRule="auto"/>
        <w:ind w:left="720"/>
        <w:jc w:val="both"/>
        <w:rPr>
          <w:rFonts w:asciiTheme="minorHAnsi" w:hAnsiTheme="minorHAnsi"/>
        </w:rPr>
      </w:pPr>
      <w:r w:rsidRPr="00FD6350">
        <w:rPr>
          <w:rFonts w:asciiTheme="minorHAnsi" w:hAnsiTheme="minorHAnsi"/>
          <w:color w:val="auto"/>
        </w:rPr>
        <w:t>PPI Tegalsari sebagai PPI dengan aktifitas pendaratan ikan terbesar dibandingkan PPI Pelabuhan dan PPI Muarareja memiliki potensi yang cukup besar, dimana pertumbuhan p</w:t>
      </w:r>
      <w:r w:rsidRPr="00FD6350">
        <w:rPr>
          <w:rFonts w:asciiTheme="minorHAnsi" w:hAnsiTheme="minorHAnsi"/>
        </w:rPr>
        <w:t>roduksi ikan di PPP Tegalsari</w:t>
      </w:r>
      <w:r w:rsidRPr="00FD6350">
        <w:rPr>
          <w:rStyle w:val="FootnoteReference"/>
          <w:rFonts w:asciiTheme="minorHAnsi" w:hAnsiTheme="minorHAnsi"/>
        </w:rPr>
        <w:footnoteReference w:id="4"/>
      </w:r>
      <w:r w:rsidRPr="00FD6350">
        <w:rPr>
          <w:rFonts w:asciiTheme="minorHAnsi" w:hAnsiTheme="minorHAnsi"/>
        </w:rPr>
        <w:t xml:space="preserve"> rata-rata pertahun mencapai 16% (Data tahun 2013, dihitung </w:t>
      </w:r>
      <w:r w:rsidRPr="00FD6350">
        <w:rPr>
          <w:rFonts w:asciiTheme="minorHAnsi" w:hAnsiTheme="minorHAnsi" w:cs="Arial"/>
        </w:rPr>
        <w:t>pada 8 tahun terakhir); serta kenaika</w:t>
      </w:r>
      <w:r w:rsidR="00377FDA">
        <w:rPr>
          <w:rFonts w:asciiTheme="minorHAnsi" w:hAnsiTheme="minorHAnsi" w:cs="Arial"/>
        </w:rPr>
        <w:t>n rata-rata harga ikan per kilogram mencapai sekitar 12</w:t>
      </w:r>
      <w:r w:rsidRPr="00FD6350">
        <w:rPr>
          <w:rFonts w:asciiTheme="minorHAnsi" w:hAnsiTheme="minorHAnsi" w:cs="Arial"/>
        </w:rPr>
        <w:t xml:space="preserve">% setiap tahun. Naiknya rata-rata harga ikan lebih </w:t>
      </w:r>
      <w:r w:rsidRPr="00FD6350">
        <w:rPr>
          <w:rFonts w:asciiTheme="minorHAnsi" w:hAnsiTheme="minorHAnsi" w:cs="Arial"/>
        </w:rPr>
        <w:lastRenderedPageBreak/>
        <w:t xml:space="preserve">disebabkan karena naiknya permintaan pasar terhadap bahan baku ikan di Tahun </w:t>
      </w:r>
      <w:r w:rsidR="00377FDA">
        <w:rPr>
          <w:rFonts w:asciiTheme="minorHAnsi" w:hAnsiTheme="minorHAnsi" w:cs="Arial"/>
        </w:rPr>
        <w:t>2013 dan juga mutu ikan yang di</w:t>
      </w:r>
      <w:r w:rsidRPr="00FD6350">
        <w:rPr>
          <w:rFonts w:asciiTheme="minorHAnsi" w:hAnsiTheme="minorHAnsi" w:cs="Arial"/>
        </w:rPr>
        <w:t>daratkan di PPP Tegalsari</w:t>
      </w:r>
      <w:r w:rsidRPr="0004253E">
        <w:rPr>
          <w:rFonts w:asciiTheme="minorHAnsi" w:hAnsiTheme="minorHAnsi" w:cs="Arial"/>
        </w:rPr>
        <w:t xml:space="preserve"> lebih baik dibandingkan tahun-tahun sebelumnya. </w:t>
      </w:r>
      <w:r w:rsidRPr="0004253E">
        <w:rPr>
          <w:rFonts w:asciiTheme="minorHAnsi" w:hAnsiTheme="minorHAnsi"/>
        </w:rPr>
        <w:t>Sedangkan perkiraan/estimasi jumlah produksi ikan PPP Tegalsari untuk 20 tahun mendatang kenaikan un</w:t>
      </w:r>
      <w:r w:rsidR="00377FDA">
        <w:rPr>
          <w:rFonts w:asciiTheme="minorHAnsi" w:hAnsiTheme="minorHAnsi"/>
        </w:rPr>
        <w:t>tuk tiap tahunnya sebesar 15,55</w:t>
      </w:r>
      <w:r w:rsidRPr="0004253E">
        <w:rPr>
          <w:rFonts w:asciiTheme="minorHAnsi" w:hAnsiTheme="minorHAnsi"/>
        </w:rPr>
        <w:t xml:space="preserve">%, dimana pada tahun 2013 hanya berjumlah </w:t>
      </w:r>
      <w:r w:rsidRPr="0004253E">
        <w:rPr>
          <w:rFonts w:asciiTheme="minorHAnsi" w:hAnsiTheme="minorHAnsi" w:cs="Arial"/>
        </w:rPr>
        <w:t>50.870.625</w:t>
      </w:r>
      <w:r w:rsidRPr="0004253E">
        <w:rPr>
          <w:rFonts w:asciiTheme="minorHAnsi" w:hAnsiTheme="minorHAnsi"/>
        </w:rPr>
        <w:t xml:space="preserve"> kg meningkat  pada tahun 2034 menjadi 1.058.366.340 kg. Hal ini </w:t>
      </w:r>
      <w:r w:rsidR="00377FDA">
        <w:rPr>
          <w:rFonts w:asciiTheme="minorHAnsi" w:hAnsiTheme="minorHAnsi"/>
        </w:rPr>
        <w:t>disebabkan</w:t>
      </w:r>
      <w:r w:rsidRPr="0004253E">
        <w:rPr>
          <w:rFonts w:asciiTheme="minorHAnsi" w:hAnsiTheme="minorHAnsi"/>
        </w:rPr>
        <w:t xml:space="preserve"> potensi ikan di wilayah selatan Pulau Jawa belum dimanfaatkan secara optimal</w:t>
      </w:r>
      <w:r w:rsidR="00377FDA">
        <w:rPr>
          <w:rFonts w:asciiTheme="minorHAnsi" w:hAnsiTheme="minorHAnsi"/>
        </w:rPr>
        <w:t>, selain itu</w:t>
      </w:r>
      <w:r w:rsidRPr="0004253E">
        <w:rPr>
          <w:rFonts w:asciiTheme="minorHAnsi" w:hAnsiTheme="minorHAnsi"/>
        </w:rPr>
        <w:t xml:space="preserve"> akan dilakukan pengembangan di PPP Tegalsari. Sejalan dengan itu perkiraan/estimasi jumlah perahu 10 – 30 GT untuk 20 tahun mendatang juga akan mengalami peningkatan untuk tiap tahunnya mencapai sebesar 15%.</w:t>
      </w:r>
    </w:p>
    <w:p w:rsidR="00FD6350" w:rsidRDefault="00FD6350" w:rsidP="00FD6350">
      <w:pPr>
        <w:pStyle w:val="Default"/>
        <w:spacing w:after="240" w:line="360" w:lineRule="auto"/>
        <w:ind w:left="720"/>
        <w:jc w:val="both"/>
        <w:rPr>
          <w:rFonts w:asciiTheme="minorHAnsi" w:eastAsia="Times New Roman" w:hAnsiTheme="minorHAnsi" w:cs="Arial"/>
          <w:lang w:val="fi-FI"/>
        </w:rPr>
      </w:pPr>
      <w:r w:rsidRPr="0004253E">
        <w:rPr>
          <w:rFonts w:asciiTheme="minorHAnsi" w:hAnsiTheme="minorHAnsi"/>
        </w:rPr>
        <w:t xml:space="preserve">Guna mendukung peningkatan tersebut, pemerintah Kota Tegal merencanakan </w:t>
      </w:r>
      <w:r w:rsidRPr="0004253E">
        <w:rPr>
          <w:rFonts w:asciiTheme="minorHAnsi" w:hAnsiTheme="minorHAnsi" w:cs="Arial"/>
          <w:lang w:val="id-ID"/>
        </w:rPr>
        <w:t xml:space="preserve">pengembangan dan operasionalisasi </w:t>
      </w:r>
      <w:r w:rsidRPr="0004253E">
        <w:rPr>
          <w:rFonts w:asciiTheme="minorHAnsi" w:hAnsiTheme="minorHAnsi" w:cs="Arial"/>
        </w:rPr>
        <w:t xml:space="preserve">di </w:t>
      </w:r>
      <w:r w:rsidRPr="0004253E">
        <w:rPr>
          <w:rFonts w:asciiTheme="minorHAnsi" w:hAnsiTheme="minorHAnsi" w:cs="Arial"/>
          <w:lang w:val="id-ID"/>
        </w:rPr>
        <w:t>PP</w:t>
      </w:r>
      <w:r w:rsidRPr="0004253E">
        <w:rPr>
          <w:rFonts w:asciiTheme="minorHAnsi" w:hAnsiTheme="minorHAnsi" w:cs="Arial"/>
        </w:rPr>
        <w:t>P</w:t>
      </w:r>
      <w:r w:rsidRPr="0004253E">
        <w:rPr>
          <w:rFonts w:asciiTheme="minorHAnsi" w:hAnsiTheme="minorHAnsi" w:cs="Arial"/>
          <w:lang w:val="id-ID"/>
        </w:rPr>
        <w:t xml:space="preserve"> </w:t>
      </w:r>
      <w:r w:rsidRPr="0004253E">
        <w:rPr>
          <w:rFonts w:asciiTheme="minorHAnsi" w:hAnsiTheme="minorHAnsi" w:cs="Arial"/>
        </w:rPr>
        <w:t>Tegalsari Kota Tegal</w:t>
      </w:r>
      <w:r w:rsidRPr="0004253E">
        <w:rPr>
          <w:rStyle w:val="FootnoteReference"/>
          <w:rFonts w:asciiTheme="minorHAnsi" w:hAnsiTheme="minorHAnsi" w:cs="Arial"/>
        </w:rPr>
        <w:footnoteReference w:id="5"/>
      </w:r>
      <w:r w:rsidRPr="0004253E">
        <w:rPr>
          <w:rFonts w:asciiTheme="minorHAnsi" w:hAnsiTheme="minorHAnsi" w:cs="Arial"/>
          <w:lang w:val="id-ID"/>
        </w:rPr>
        <w:t xml:space="preserve"> </w:t>
      </w:r>
      <w:r w:rsidRPr="0004253E">
        <w:rPr>
          <w:rFonts w:asciiTheme="minorHAnsi" w:hAnsiTheme="minorHAnsi" w:cs="Arial"/>
        </w:rPr>
        <w:t>meliputi rencana</w:t>
      </w:r>
      <w:r w:rsidRPr="0004253E">
        <w:rPr>
          <w:rFonts w:asciiTheme="minorHAnsi" w:hAnsiTheme="minorHAnsi" w:cs="Arial"/>
          <w:lang w:val="id-ID"/>
        </w:rPr>
        <w:t xml:space="preserve"> </w:t>
      </w:r>
      <w:r w:rsidRPr="0004253E">
        <w:rPr>
          <w:rFonts w:asciiTheme="minorHAnsi" w:hAnsiTheme="minorHAnsi" w:cs="Arial"/>
        </w:rPr>
        <w:t xml:space="preserve">perluasan dermaga tambat labuh, pengerukan kolam pelabuhan dan perbaikan breakwater yang bertujuan untuk menampung kapal yang selama ini berlabuh dan bongkar muat di pelabuhan niaga Tegal. </w:t>
      </w:r>
      <w:r w:rsidRPr="0004253E">
        <w:rPr>
          <w:rFonts w:asciiTheme="minorHAnsi" w:eastAsia="Times New Roman" w:hAnsiTheme="minorHAnsi" w:cs="Arial"/>
          <w:lang w:val="fi-FI"/>
        </w:rPr>
        <w:t>Selanjutnya direncan</w:t>
      </w:r>
      <w:r>
        <w:rPr>
          <w:rFonts w:asciiTheme="minorHAnsi" w:eastAsia="Times New Roman" w:hAnsiTheme="minorHAnsi" w:cs="Arial"/>
          <w:lang w:val="fi-FI"/>
        </w:rPr>
        <w:t>a</w:t>
      </w:r>
      <w:r w:rsidRPr="0004253E">
        <w:rPr>
          <w:rFonts w:asciiTheme="minorHAnsi" w:eastAsia="Times New Roman" w:hAnsiTheme="minorHAnsi" w:cs="Arial"/>
          <w:lang w:val="fi-FI"/>
        </w:rPr>
        <w:t>kan pula pembang</w:t>
      </w:r>
      <w:r w:rsidR="00377FDA">
        <w:rPr>
          <w:rFonts w:asciiTheme="minorHAnsi" w:eastAsia="Times New Roman" w:hAnsiTheme="minorHAnsi" w:cs="Arial"/>
          <w:lang w:val="fi-FI"/>
        </w:rPr>
        <w:t>un</w:t>
      </w:r>
      <w:r w:rsidRPr="0004253E">
        <w:rPr>
          <w:rFonts w:asciiTheme="minorHAnsi" w:eastAsia="Times New Roman" w:hAnsiTheme="minorHAnsi" w:cs="Arial"/>
          <w:lang w:val="fi-FI"/>
        </w:rPr>
        <w:t>an fasilitas darat yang mendukung aktivitas perikanan terutama bangunan TPI.</w:t>
      </w:r>
      <w:r>
        <w:rPr>
          <w:rFonts w:asciiTheme="minorHAnsi" w:eastAsia="Times New Roman" w:hAnsiTheme="minorHAnsi" w:cs="Arial"/>
          <w:lang w:val="fi-FI"/>
        </w:rPr>
        <w:t xml:space="preserve"> </w:t>
      </w:r>
    </w:p>
    <w:p w:rsidR="00FD6350" w:rsidRPr="0004253E" w:rsidRDefault="00FD6350" w:rsidP="00FD6350">
      <w:pPr>
        <w:pStyle w:val="Default"/>
        <w:spacing w:after="240" w:line="360" w:lineRule="auto"/>
        <w:ind w:left="720"/>
        <w:jc w:val="both"/>
        <w:rPr>
          <w:rFonts w:asciiTheme="minorHAnsi" w:hAnsiTheme="minorHAnsi"/>
          <w:color w:val="auto"/>
        </w:rPr>
      </w:pPr>
      <w:r w:rsidRPr="0004253E">
        <w:rPr>
          <w:rFonts w:asciiTheme="minorHAnsi" w:hAnsiTheme="minorHAnsi"/>
          <w:color w:val="auto"/>
        </w:rPr>
        <w:t>Dari beberapa studi</w:t>
      </w:r>
      <w:r w:rsidRPr="0004253E">
        <w:rPr>
          <w:rStyle w:val="FootnoteReference"/>
          <w:rFonts w:asciiTheme="minorHAnsi" w:hAnsiTheme="minorHAnsi"/>
          <w:color w:val="auto"/>
        </w:rPr>
        <w:footnoteReference w:id="6"/>
      </w:r>
      <w:r w:rsidRPr="0004253E">
        <w:rPr>
          <w:rFonts w:asciiTheme="minorHAnsi" w:hAnsiTheme="minorHAnsi"/>
          <w:color w:val="auto"/>
        </w:rPr>
        <w:t xml:space="preserve"> yang dilakukan mengenai dampak dari pembangunan dan pengembangan pelabuhan perikanan didapat hasil bahwa selain manfaat langsung yang berupa terciptanya lapangan kerja dalam proses dan paska pembangunan atau pengembangan pelabuhan, juga akan menciptakan manfaat tidak langsung yang jauh lebih bermakna antara lain : </w:t>
      </w:r>
    </w:p>
    <w:p w:rsidR="00FD6350" w:rsidRPr="0004253E" w:rsidRDefault="00FD6350" w:rsidP="00FD6350">
      <w:pPr>
        <w:pStyle w:val="Default"/>
        <w:numPr>
          <w:ilvl w:val="0"/>
          <w:numId w:val="29"/>
        </w:numPr>
        <w:spacing w:after="240" w:line="360" w:lineRule="auto"/>
        <w:ind w:left="1440"/>
        <w:jc w:val="both"/>
        <w:rPr>
          <w:rFonts w:asciiTheme="minorHAnsi" w:hAnsiTheme="minorHAnsi"/>
        </w:rPr>
      </w:pPr>
      <w:r w:rsidRPr="0004253E">
        <w:rPr>
          <w:rFonts w:asciiTheme="minorHAnsi" w:hAnsiTheme="minorHAnsi"/>
        </w:rPr>
        <w:t>Pemasaran hasil perikanan oleh nelayan dan sebagai sarana</w:t>
      </w:r>
      <w:r>
        <w:rPr>
          <w:rFonts w:asciiTheme="minorHAnsi" w:hAnsiTheme="minorHAnsi"/>
        </w:rPr>
        <w:t xml:space="preserve"> dalam mempertahankan mutu ikan.</w:t>
      </w:r>
    </w:p>
    <w:p w:rsidR="00FD6350" w:rsidRPr="0004253E" w:rsidRDefault="00FD6350" w:rsidP="00FD6350">
      <w:pPr>
        <w:pStyle w:val="Default"/>
        <w:spacing w:after="240" w:line="360" w:lineRule="auto"/>
        <w:ind w:left="1440"/>
        <w:jc w:val="both"/>
        <w:rPr>
          <w:rFonts w:asciiTheme="minorHAnsi" w:hAnsiTheme="minorHAnsi"/>
        </w:rPr>
      </w:pPr>
      <w:r w:rsidRPr="0004253E">
        <w:rPr>
          <w:rFonts w:asciiTheme="minorHAnsi" w:hAnsiTheme="minorHAnsi" w:cs="Arial"/>
        </w:rPr>
        <w:lastRenderedPageBreak/>
        <w:t>Dari segi pemasaran, pembangunan pelabuhan ikan diharapkan akan terjadi peningkatan harga ikan sebagai dampak dari adanya dan/atau peningkatan aktivitas pelelangan yang diikuti dengan peningkatan jumlah pembeli. Disamping itu pembangunan pelabuhan yang terintegrasi dengan industri me</w:t>
      </w:r>
      <w:r w:rsidR="00FB2A3B">
        <w:rPr>
          <w:rFonts w:asciiTheme="minorHAnsi" w:hAnsiTheme="minorHAnsi" w:cs="Arial"/>
        </w:rPr>
        <w:t>n</w:t>
      </w:r>
      <w:r w:rsidRPr="0004253E">
        <w:rPr>
          <w:rFonts w:asciiTheme="minorHAnsi" w:hAnsiTheme="minorHAnsi" w:cs="Arial"/>
        </w:rPr>
        <w:t xml:space="preserve">dorong peningkatan efisiensi karena lokasi dermaga bongkar dan TPI semakin dekat, serta akses ke pasar ikan dan ke industri pengolahan dekat. Sedangkan dari sisi kualitas ikan, pembangunan pelabuhan akan meningkatkan </w:t>
      </w:r>
      <w:r w:rsidRPr="0004253E">
        <w:rPr>
          <w:rFonts w:asciiTheme="minorHAnsi" w:hAnsiTheme="minorHAnsi"/>
        </w:rPr>
        <w:t xml:space="preserve">produksi ikan segar, meningkatkan penanganan ikan yang baik seperti cara pengangkutan ikan yang akan dipasarkan, serta tersedianya sarana dan prasarana transportasi untuk distribusi ikan secara cepat sampai ke konsumen </w:t>
      </w:r>
    </w:p>
    <w:p w:rsidR="00FD6350" w:rsidRPr="0004253E" w:rsidRDefault="00FD6350" w:rsidP="00FD6350">
      <w:pPr>
        <w:pStyle w:val="Default"/>
        <w:numPr>
          <w:ilvl w:val="0"/>
          <w:numId w:val="29"/>
        </w:numPr>
        <w:spacing w:after="240" w:line="360" w:lineRule="auto"/>
        <w:ind w:left="1440"/>
        <w:jc w:val="both"/>
        <w:rPr>
          <w:rFonts w:asciiTheme="minorHAnsi" w:hAnsiTheme="minorHAnsi"/>
        </w:rPr>
      </w:pPr>
      <w:r w:rsidRPr="0004253E">
        <w:rPr>
          <w:rFonts w:asciiTheme="minorHAnsi" w:hAnsiTheme="minorHAnsi"/>
        </w:rPr>
        <w:t>Memudahkan dalam memenuh</w:t>
      </w:r>
      <w:r>
        <w:rPr>
          <w:rFonts w:asciiTheme="minorHAnsi" w:hAnsiTheme="minorHAnsi"/>
        </w:rPr>
        <w:t>i kebutuhan operasional nelayan.</w:t>
      </w:r>
    </w:p>
    <w:p w:rsidR="00FD6350" w:rsidRPr="0004253E" w:rsidRDefault="00FD6350" w:rsidP="00FD6350">
      <w:pPr>
        <w:pStyle w:val="Default"/>
        <w:spacing w:after="240" w:line="360" w:lineRule="auto"/>
        <w:ind w:left="1440"/>
        <w:jc w:val="both"/>
        <w:rPr>
          <w:rFonts w:asciiTheme="minorHAnsi" w:hAnsiTheme="minorHAnsi" w:cs="Arial"/>
        </w:rPr>
      </w:pPr>
      <w:r w:rsidRPr="0004253E">
        <w:rPr>
          <w:rFonts w:asciiTheme="minorHAnsi" w:hAnsiTheme="minorHAnsi"/>
        </w:rPr>
        <w:t xml:space="preserve">Pembangunan pelabuhan (terutama pelabuhan ikan) akan memperbaiki ketersediaan kebutuhan operasional nelayan seperti es, solar, air tawar, serta perbekalan melaut lainnya. Dengan membaiknya sarana prasarana akan mendorong efisiensi dan gairah usaha sehingga </w:t>
      </w:r>
      <w:r w:rsidRPr="0004253E">
        <w:rPr>
          <w:rFonts w:asciiTheme="minorHAnsi" w:hAnsiTheme="minorHAnsi" w:cs="Arial"/>
        </w:rPr>
        <w:t xml:space="preserve">harga kebutuhan operasional akan lebih kompetitif.  </w:t>
      </w:r>
    </w:p>
    <w:p w:rsidR="00FD6350" w:rsidRPr="0004253E" w:rsidRDefault="00FD6350" w:rsidP="00FD6350">
      <w:pPr>
        <w:pStyle w:val="Default"/>
        <w:spacing w:after="240" w:line="360" w:lineRule="auto"/>
        <w:ind w:left="720"/>
        <w:jc w:val="both"/>
        <w:rPr>
          <w:rFonts w:asciiTheme="minorHAnsi" w:hAnsiTheme="minorHAnsi"/>
        </w:rPr>
      </w:pPr>
      <w:r w:rsidRPr="0004253E">
        <w:rPr>
          <w:rFonts w:asciiTheme="minorHAnsi" w:hAnsiTheme="minorHAnsi"/>
        </w:rPr>
        <w:t>Di</w:t>
      </w:r>
      <w:r w:rsidR="00FB2A3B">
        <w:rPr>
          <w:rFonts w:asciiTheme="minorHAnsi" w:hAnsiTheme="minorHAnsi"/>
        </w:rPr>
        <w:t xml:space="preserve"> </w:t>
      </w:r>
      <w:r w:rsidRPr="0004253E">
        <w:rPr>
          <w:rFonts w:asciiTheme="minorHAnsi" w:hAnsiTheme="minorHAnsi"/>
        </w:rPr>
        <w:t>samping dampak positif secara khusus bagi sektor perikanan, juga akan memberikan efek positif di</w:t>
      </w:r>
      <w:r w:rsidR="00FB2A3B">
        <w:rPr>
          <w:rFonts w:asciiTheme="minorHAnsi" w:hAnsiTheme="minorHAnsi"/>
        </w:rPr>
        <w:t xml:space="preserve"> </w:t>
      </w:r>
      <w:r w:rsidRPr="0004253E">
        <w:rPr>
          <w:rFonts w:asciiTheme="minorHAnsi" w:hAnsiTheme="minorHAnsi"/>
        </w:rPr>
        <w:t xml:space="preserve">luar aktivitas perikanan yaitu : </w:t>
      </w:r>
    </w:p>
    <w:p w:rsidR="00FD6350" w:rsidRPr="0004253E" w:rsidRDefault="00FD6350" w:rsidP="00FD6350">
      <w:pPr>
        <w:pStyle w:val="Default"/>
        <w:numPr>
          <w:ilvl w:val="0"/>
          <w:numId w:val="32"/>
        </w:numPr>
        <w:spacing w:after="240" w:line="360" w:lineRule="auto"/>
        <w:ind w:left="1440"/>
        <w:jc w:val="both"/>
        <w:rPr>
          <w:rFonts w:asciiTheme="minorHAnsi" w:hAnsiTheme="minorHAnsi"/>
        </w:rPr>
      </w:pPr>
      <w:r w:rsidRPr="0004253E">
        <w:rPr>
          <w:rFonts w:asciiTheme="minorHAnsi" w:hAnsiTheme="minorHAnsi"/>
        </w:rPr>
        <w:t xml:space="preserve">Adanya </w:t>
      </w:r>
      <w:r w:rsidRPr="0004253E">
        <w:rPr>
          <w:rFonts w:asciiTheme="minorHAnsi" w:hAnsiTheme="minorHAnsi"/>
          <w:i/>
          <w:iCs/>
        </w:rPr>
        <w:t xml:space="preserve">multiplier effect </w:t>
      </w:r>
      <w:r w:rsidRPr="0004253E">
        <w:rPr>
          <w:rFonts w:asciiTheme="minorHAnsi" w:hAnsiTheme="minorHAnsi"/>
          <w:iCs/>
        </w:rPr>
        <w:t xml:space="preserve">bagi </w:t>
      </w:r>
      <w:r w:rsidRPr="0004253E">
        <w:rPr>
          <w:rFonts w:asciiTheme="minorHAnsi" w:hAnsiTheme="minorHAnsi"/>
        </w:rPr>
        <w:t>peningkatan pendapatan pada sektor lain  seperti</w:t>
      </w:r>
      <w:r>
        <w:rPr>
          <w:rFonts w:asciiTheme="minorHAnsi" w:hAnsiTheme="minorHAnsi"/>
        </w:rPr>
        <w:t xml:space="preserve">: </w:t>
      </w:r>
      <w:r w:rsidRPr="0004253E">
        <w:rPr>
          <w:rFonts w:asciiTheme="minorHAnsi" w:hAnsiTheme="minorHAnsi"/>
        </w:rPr>
        <w:t>bertambahnya usaha di luar kawasan dan tingkat kebutuhan nelayan yang berhubungan dengan kegiatan penangkapan ikan</w:t>
      </w:r>
    </w:p>
    <w:p w:rsidR="00FD6350" w:rsidRPr="0004253E" w:rsidRDefault="00FD6350" w:rsidP="00FD6350">
      <w:pPr>
        <w:pStyle w:val="Default"/>
        <w:numPr>
          <w:ilvl w:val="0"/>
          <w:numId w:val="32"/>
        </w:numPr>
        <w:spacing w:after="240" w:line="360" w:lineRule="auto"/>
        <w:ind w:left="1440"/>
        <w:jc w:val="both"/>
        <w:rPr>
          <w:rFonts w:asciiTheme="minorHAnsi" w:hAnsiTheme="minorHAnsi" w:cs="Arial"/>
        </w:rPr>
      </w:pPr>
      <w:r w:rsidRPr="0004253E">
        <w:rPr>
          <w:rFonts w:asciiTheme="minorHAnsi" w:hAnsiTheme="minorHAnsi"/>
        </w:rPr>
        <w:t xml:space="preserve">Adanya </w:t>
      </w:r>
      <w:r w:rsidRPr="00FB2A3B">
        <w:rPr>
          <w:rFonts w:asciiTheme="minorHAnsi" w:hAnsiTheme="minorHAnsi"/>
          <w:i/>
        </w:rPr>
        <w:t>economic</w:t>
      </w:r>
      <w:r w:rsidRPr="0004253E">
        <w:rPr>
          <w:rFonts w:asciiTheme="minorHAnsi" w:hAnsiTheme="minorHAnsi"/>
          <w:i/>
          <w:iCs/>
        </w:rPr>
        <w:t xml:space="preserve"> of scale </w:t>
      </w:r>
      <w:r w:rsidRPr="0004253E">
        <w:rPr>
          <w:rFonts w:asciiTheme="minorHAnsi" w:hAnsiTheme="minorHAnsi"/>
        </w:rPr>
        <w:t xml:space="preserve">seperti </w:t>
      </w:r>
      <w:r w:rsidRPr="0004253E">
        <w:rPr>
          <w:rFonts w:asciiTheme="minorHAnsi" w:hAnsiTheme="minorHAnsi" w:cs="Arial"/>
        </w:rPr>
        <w:t xml:space="preserve">peningkatan usaha dari skala kecil menjadi besar </w:t>
      </w:r>
    </w:p>
    <w:p w:rsidR="00FD6350" w:rsidRPr="0004253E" w:rsidRDefault="00FD6350" w:rsidP="00FD6350">
      <w:pPr>
        <w:pStyle w:val="Default"/>
        <w:numPr>
          <w:ilvl w:val="0"/>
          <w:numId w:val="32"/>
        </w:numPr>
        <w:spacing w:after="240" w:line="360" w:lineRule="auto"/>
        <w:ind w:left="1440"/>
        <w:jc w:val="both"/>
        <w:rPr>
          <w:rFonts w:asciiTheme="minorHAnsi" w:hAnsiTheme="minorHAnsi" w:cs="Arial"/>
        </w:rPr>
      </w:pPr>
      <w:r w:rsidRPr="0004253E">
        <w:rPr>
          <w:rFonts w:asciiTheme="minorHAnsi" w:hAnsiTheme="minorHAnsi"/>
        </w:rPr>
        <w:t xml:space="preserve">Adanya </w:t>
      </w:r>
      <w:r w:rsidRPr="0004253E">
        <w:rPr>
          <w:rFonts w:asciiTheme="minorHAnsi" w:hAnsiTheme="minorHAnsi"/>
          <w:i/>
          <w:iCs/>
        </w:rPr>
        <w:t xml:space="preserve">dynamic secondary effect </w:t>
      </w:r>
      <w:r w:rsidRPr="0004253E">
        <w:rPr>
          <w:rFonts w:asciiTheme="minorHAnsi" w:hAnsiTheme="minorHAnsi"/>
        </w:rPr>
        <w:t>seperti terbukanya kesempatan kerja bagi masyarakat dan peningkatan produktivitas tenaga kerja (</w:t>
      </w:r>
      <w:r w:rsidRPr="0004253E">
        <w:rPr>
          <w:rFonts w:asciiTheme="minorHAnsi" w:hAnsiTheme="minorHAnsi" w:cs="Arial"/>
        </w:rPr>
        <w:t xml:space="preserve">waktu kerja, motivasi </w:t>
      </w:r>
      <w:r w:rsidRPr="0004253E">
        <w:rPr>
          <w:rFonts w:asciiTheme="minorHAnsi" w:hAnsiTheme="minorHAnsi" w:cs="Arial"/>
        </w:rPr>
        <w:lastRenderedPageBreak/>
        <w:t xml:space="preserve">kerja, kemampuan kerja,  jumlah nelayan,  pegawai pelabuhan,  pedagang eceran atau kaki lima,  </w:t>
      </w:r>
      <w:r w:rsidRPr="0004253E">
        <w:rPr>
          <w:rFonts w:asciiTheme="minorHAnsi" w:hAnsiTheme="minorHAnsi"/>
        </w:rPr>
        <w:t>karyawan perusahan perikanan (pengumpulan dan pengolahan ikan) , dll</w:t>
      </w:r>
      <w:r w:rsidR="00FB2A3B">
        <w:rPr>
          <w:rFonts w:asciiTheme="minorHAnsi" w:hAnsiTheme="minorHAnsi"/>
        </w:rPr>
        <w:t>.</w:t>
      </w:r>
      <w:r w:rsidRPr="0004253E">
        <w:rPr>
          <w:rFonts w:asciiTheme="minorHAnsi" w:hAnsiTheme="minorHAnsi"/>
        </w:rPr>
        <w:t>)</w:t>
      </w:r>
    </w:p>
    <w:p w:rsidR="00FD6350" w:rsidRPr="0004253E" w:rsidRDefault="00FD6350" w:rsidP="00FD6350">
      <w:pPr>
        <w:autoSpaceDE w:val="0"/>
        <w:autoSpaceDN w:val="0"/>
        <w:adjustRightInd w:val="0"/>
        <w:spacing w:after="240" w:line="360" w:lineRule="auto"/>
        <w:ind w:left="720"/>
        <w:jc w:val="both"/>
        <w:rPr>
          <w:rFonts w:cs="Arial"/>
          <w:sz w:val="24"/>
          <w:szCs w:val="24"/>
        </w:rPr>
      </w:pPr>
      <w:r w:rsidRPr="0004253E">
        <w:rPr>
          <w:rFonts w:cs="Arial"/>
          <w:sz w:val="24"/>
          <w:szCs w:val="24"/>
        </w:rPr>
        <w:t xml:space="preserve">Seirama dengan hasil penelitan diatas, dalam </w:t>
      </w:r>
      <w:r w:rsidR="00FB2A3B">
        <w:rPr>
          <w:rFonts w:cs="Arial"/>
          <w:sz w:val="24"/>
          <w:szCs w:val="24"/>
        </w:rPr>
        <w:t>penelitain yang dilakukan oleh Helmi Y</w:t>
      </w:r>
      <w:r w:rsidRPr="0004253E">
        <w:rPr>
          <w:rFonts w:cs="Arial"/>
          <w:sz w:val="24"/>
          <w:szCs w:val="24"/>
        </w:rPr>
        <w:t>usuf</w:t>
      </w:r>
      <w:r w:rsidRPr="0004253E">
        <w:rPr>
          <w:rStyle w:val="FootnoteReference"/>
          <w:rFonts w:cs="Arial"/>
          <w:sz w:val="24"/>
          <w:szCs w:val="24"/>
        </w:rPr>
        <w:footnoteReference w:id="7"/>
      </w:r>
      <w:r w:rsidRPr="0004253E">
        <w:rPr>
          <w:rFonts w:cs="Arial"/>
          <w:sz w:val="24"/>
          <w:szCs w:val="24"/>
        </w:rPr>
        <w:t xml:space="preserve"> dperoleh kesimpulan bahwa pembangunan dan perbaikan pelabuhan akan menimbulkan dampak positif antara lain : </w:t>
      </w:r>
    </w:p>
    <w:p w:rsidR="00FD6350" w:rsidRPr="0004253E" w:rsidRDefault="00FB2A3B" w:rsidP="00FD6350">
      <w:pPr>
        <w:pStyle w:val="ListParagraph"/>
        <w:numPr>
          <w:ilvl w:val="0"/>
          <w:numId w:val="28"/>
        </w:numPr>
        <w:autoSpaceDE w:val="0"/>
        <w:autoSpaceDN w:val="0"/>
        <w:adjustRightInd w:val="0"/>
        <w:spacing w:after="240" w:line="360" w:lineRule="auto"/>
        <w:ind w:left="1440"/>
        <w:contextualSpacing w:val="0"/>
        <w:jc w:val="both"/>
        <w:rPr>
          <w:rFonts w:cs="Arial"/>
          <w:sz w:val="24"/>
          <w:szCs w:val="24"/>
        </w:rPr>
      </w:pPr>
      <w:r>
        <w:rPr>
          <w:rFonts w:cs="Arial"/>
          <w:sz w:val="24"/>
          <w:szCs w:val="24"/>
        </w:rPr>
        <w:t>K</w:t>
      </w:r>
      <w:r w:rsidR="00FD6350" w:rsidRPr="0004253E">
        <w:rPr>
          <w:rFonts w:cs="Arial"/>
          <w:sz w:val="24"/>
          <w:szCs w:val="24"/>
        </w:rPr>
        <w:t xml:space="preserve">uantitas nelayan yang melaksanakan usaha penangkapan ikan meningkat peningkatan pendapatan pada kelompok masyarakat pedagang ikan  dan kelompok masyarakat pengolah </w:t>
      </w:r>
    </w:p>
    <w:p w:rsidR="00FD6350" w:rsidRPr="0004253E" w:rsidRDefault="00FD6350" w:rsidP="00FD6350">
      <w:pPr>
        <w:pStyle w:val="ListParagraph"/>
        <w:numPr>
          <w:ilvl w:val="0"/>
          <w:numId w:val="28"/>
        </w:numPr>
        <w:autoSpaceDE w:val="0"/>
        <w:autoSpaceDN w:val="0"/>
        <w:adjustRightInd w:val="0"/>
        <w:spacing w:after="240" w:line="360" w:lineRule="auto"/>
        <w:ind w:left="1440"/>
        <w:contextualSpacing w:val="0"/>
        <w:jc w:val="both"/>
        <w:rPr>
          <w:rFonts w:cs="Arial"/>
          <w:sz w:val="24"/>
          <w:szCs w:val="24"/>
        </w:rPr>
      </w:pPr>
      <w:r w:rsidRPr="0004253E">
        <w:rPr>
          <w:rFonts w:cs="Arial"/>
          <w:sz w:val="24"/>
          <w:szCs w:val="24"/>
        </w:rPr>
        <w:t>Peningkatan aktivitas bongkar muat dan perdagangan ikan terjadi untuk memenuhi kebutuhan pemasaran ikan baik secara lokal  mapun luar wilayah dan luar wilayah Propinsi.</w:t>
      </w:r>
    </w:p>
    <w:p w:rsidR="00FD6350" w:rsidRPr="0004253E" w:rsidRDefault="00FD6350" w:rsidP="00FD6350">
      <w:pPr>
        <w:pStyle w:val="ListParagraph"/>
        <w:numPr>
          <w:ilvl w:val="0"/>
          <w:numId w:val="28"/>
        </w:numPr>
        <w:autoSpaceDE w:val="0"/>
        <w:autoSpaceDN w:val="0"/>
        <w:adjustRightInd w:val="0"/>
        <w:spacing w:after="240" w:line="360" w:lineRule="auto"/>
        <w:ind w:left="1440"/>
        <w:contextualSpacing w:val="0"/>
        <w:jc w:val="both"/>
        <w:rPr>
          <w:rFonts w:eastAsia="HiddenHorzOCR" w:cs="Arial"/>
          <w:sz w:val="24"/>
          <w:szCs w:val="24"/>
        </w:rPr>
      </w:pPr>
      <w:r w:rsidRPr="0004253E">
        <w:rPr>
          <w:rFonts w:cs="Arial"/>
          <w:sz w:val="24"/>
          <w:szCs w:val="24"/>
        </w:rPr>
        <w:t xml:space="preserve">Peningkatan pendapatan juga terjadi pada kelompok masyarakat lain diluar nelayan, </w:t>
      </w:r>
      <w:r w:rsidRPr="0004253E">
        <w:rPr>
          <w:rFonts w:eastAsia="HiddenHorzOCR" w:cs="Arial"/>
          <w:sz w:val="24"/>
          <w:szCs w:val="24"/>
        </w:rPr>
        <w:t>sebagai pekerjaan sampingan seperti: buruh di sekitar pelabuhan perikanan, pembersih ikan pada proses pengolahan ikan, buruh pengangkutan ikan</w:t>
      </w:r>
      <w:r w:rsidR="00FB2A3B">
        <w:rPr>
          <w:rFonts w:eastAsia="HiddenHorzOCR" w:cs="Arial"/>
          <w:sz w:val="24"/>
          <w:szCs w:val="24"/>
        </w:rPr>
        <w:t>,</w:t>
      </w:r>
      <w:r w:rsidRPr="0004253E">
        <w:rPr>
          <w:rFonts w:eastAsia="HiddenHorzOCR" w:cs="Arial"/>
          <w:sz w:val="24"/>
          <w:szCs w:val="24"/>
        </w:rPr>
        <w:t xml:space="preserve"> serta buruh bongkar muat pengangkutan ikan.</w:t>
      </w:r>
    </w:p>
    <w:p w:rsidR="00FD6350" w:rsidRPr="0004253E" w:rsidRDefault="00FD6350" w:rsidP="00FD6350">
      <w:pPr>
        <w:pStyle w:val="Default"/>
        <w:spacing w:after="240" w:line="360" w:lineRule="auto"/>
        <w:ind w:left="720"/>
        <w:jc w:val="both"/>
        <w:rPr>
          <w:rFonts w:asciiTheme="minorHAnsi" w:hAnsiTheme="minorHAnsi"/>
          <w:color w:val="auto"/>
        </w:rPr>
      </w:pPr>
      <w:r w:rsidRPr="0004253E">
        <w:rPr>
          <w:rFonts w:asciiTheme="minorHAnsi" w:hAnsiTheme="minorHAnsi"/>
          <w:color w:val="auto"/>
        </w:rPr>
        <w:t>Dari hasil kajian di</w:t>
      </w:r>
      <w:r w:rsidR="00FB2A3B">
        <w:rPr>
          <w:rFonts w:asciiTheme="minorHAnsi" w:hAnsiTheme="minorHAnsi"/>
          <w:color w:val="auto"/>
        </w:rPr>
        <w:t xml:space="preserve"> </w:t>
      </w:r>
      <w:r w:rsidRPr="0004253E">
        <w:rPr>
          <w:rFonts w:asciiTheme="minorHAnsi" w:hAnsiTheme="minorHAnsi"/>
          <w:color w:val="auto"/>
        </w:rPr>
        <w:t>atas dapat diketahui bahwa pembang</w:t>
      </w:r>
      <w:r w:rsidR="00FB2A3B">
        <w:rPr>
          <w:rFonts w:asciiTheme="minorHAnsi" w:hAnsiTheme="minorHAnsi"/>
          <w:color w:val="auto"/>
        </w:rPr>
        <w:t>unan dan/atau per</w:t>
      </w:r>
      <w:r w:rsidRPr="0004253E">
        <w:rPr>
          <w:rFonts w:asciiTheme="minorHAnsi" w:hAnsiTheme="minorHAnsi"/>
          <w:color w:val="auto"/>
        </w:rPr>
        <w:t>baikan pelabuhan perikanan memiliki dampak positif tidak hanya dari sudut pandang aktifitas penangkapan ikan sa</w:t>
      </w:r>
      <w:r w:rsidR="00FB2A3B">
        <w:rPr>
          <w:rFonts w:asciiTheme="minorHAnsi" w:hAnsiTheme="minorHAnsi"/>
          <w:color w:val="auto"/>
        </w:rPr>
        <w:t>ja akan tetapi juga dampak posi</w:t>
      </w:r>
      <w:r w:rsidRPr="0004253E">
        <w:rPr>
          <w:rFonts w:asciiTheme="minorHAnsi" w:hAnsiTheme="minorHAnsi"/>
          <w:color w:val="auto"/>
        </w:rPr>
        <w:t xml:space="preserve">tif bagi semua unsur yang terkait dengan aktifitas penangkapan, bongkar muat, dan pemanfaatan hasil. </w:t>
      </w:r>
    </w:p>
    <w:p w:rsidR="00FD6350" w:rsidRPr="0004253E" w:rsidRDefault="00FD6350" w:rsidP="00FD6350">
      <w:pPr>
        <w:pStyle w:val="Default"/>
        <w:spacing w:after="240" w:line="360" w:lineRule="auto"/>
        <w:ind w:left="720"/>
        <w:jc w:val="both"/>
        <w:rPr>
          <w:rFonts w:asciiTheme="minorHAnsi" w:hAnsiTheme="minorHAnsi"/>
          <w:color w:val="auto"/>
        </w:rPr>
      </w:pPr>
      <w:r w:rsidRPr="0004253E">
        <w:rPr>
          <w:rFonts w:asciiTheme="minorHAnsi" w:hAnsiTheme="minorHAnsi"/>
          <w:color w:val="auto"/>
        </w:rPr>
        <w:t>Apabila dilihat secara khusus terkait dengan produksi ikan dan pemanfaatan lanjutan, maka penelitian tersebut menunjuk</w:t>
      </w:r>
      <w:r w:rsidR="00FB2A3B">
        <w:rPr>
          <w:rFonts w:asciiTheme="minorHAnsi" w:hAnsiTheme="minorHAnsi"/>
          <w:color w:val="auto"/>
        </w:rPr>
        <w:t>k</w:t>
      </w:r>
      <w:r w:rsidRPr="0004253E">
        <w:rPr>
          <w:rFonts w:asciiTheme="minorHAnsi" w:hAnsiTheme="minorHAnsi"/>
          <w:color w:val="auto"/>
        </w:rPr>
        <w:t>an bahwa dalam pembangunan dan pengembangan pelabuhan perikanan akan memberi dampak membaiknya dari sisi :</w:t>
      </w:r>
    </w:p>
    <w:p w:rsidR="00FB09D2" w:rsidRDefault="00FB09D2">
      <w:pPr>
        <w:rPr>
          <w:rFonts w:cs="Times New Roman"/>
          <w:sz w:val="24"/>
          <w:szCs w:val="24"/>
        </w:rPr>
      </w:pPr>
      <w:r>
        <w:lastRenderedPageBreak/>
        <w:br w:type="page"/>
      </w:r>
    </w:p>
    <w:p w:rsidR="00FD6350" w:rsidRPr="0004253E" w:rsidRDefault="00FD6350" w:rsidP="00FD6350">
      <w:pPr>
        <w:pStyle w:val="Default"/>
        <w:numPr>
          <w:ilvl w:val="0"/>
          <w:numId w:val="30"/>
        </w:numPr>
        <w:spacing w:line="360" w:lineRule="auto"/>
        <w:ind w:left="1434" w:hanging="357"/>
        <w:jc w:val="both"/>
        <w:rPr>
          <w:rFonts w:asciiTheme="minorHAnsi" w:hAnsiTheme="minorHAnsi"/>
          <w:color w:val="auto"/>
        </w:rPr>
      </w:pPr>
      <w:r w:rsidRPr="0004253E">
        <w:rPr>
          <w:rFonts w:asciiTheme="minorHAnsi" w:hAnsiTheme="minorHAnsi"/>
          <w:color w:val="auto"/>
        </w:rPr>
        <w:lastRenderedPageBreak/>
        <w:t>Volume Produksi</w:t>
      </w:r>
    </w:p>
    <w:p w:rsidR="00FD6350" w:rsidRPr="0004253E" w:rsidRDefault="00FD6350" w:rsidP="00FD6350">
      <w:pPr>
        <w:pStyle w:val="Default"/>
        <w:numPr>
          <w:ilvl w:val="0"/>
          <w:numId w:val="30"/>
        </w:numPr>
        <w:spacing w:line="360" w:lineRule="auto"/>
        <w:ind w:left="1434" w:hanging="357"/>
        <w:jc w:val="both"/>
        <w:rPr>
          <w:rFonts w:asciiTheme="minorHAnsi" w:hAnsiTheme="minorHAnsi"/>
          <w:color w:val="auto"/>
        </w:rPr>
      </w:pPr>
      <w:r w:rsidRPr="0004253E">
        <w:rPr>
          <w:rFonts w:asciiTheme="minorHAnsi" w:hAnsiTheme="minorHAnsi"/>
          <w:color w:val="auto"/>
        </w:rPr>
        <w:t>Kualitas Ikan</w:t>
      </w:r>
    </w:p>
    <w:p w:rsidR="00FD6350" w:rsidRPr="0004253E" w:rsidRDefault="00FD6350" w:rsidP="00FD6350">
      <w:pPr>
        <w:pStyle w:val="Default"/>
        <w:numPr>
          <w:ilvl w:val="0"/>
          <w:numId w:val="30"/>
        </w:numPr>
        <w:spacing w:line="360" w:lineRule="auto"/>
        <w:ind w:left="1434" w:hanging="357"/>
        <w:jc w:val="both"/>
        <w:rPr>
          <w:rFonts w:asciiTheme="minorHAnsi" w:hAnsiTheme="minorHAnsi"/>
          <w:color w:val="auto"/>
        </w:rPr>
      </w:pPr>
      <w:r w:rsidRPr="0004253E">
        <w:rPr>
          <w:rFonts w:asciiTheme="minorHAnsi" w:hAnsiTheme="minorHAnsi"/>
          <w:color w:val="auto"/>
        </w:rPr>
        <w:t>Harga Ikan</w:t>
      </w:r>
    </w:p>
    <w:p w:rsidR="00FD6350" w:rsidRPr="0004253E" w:rsidRDefault="00FD6350" w:rsidP="00FD6350">
      <w:pPr>
        <w:pStyle w:val="Default"/>
        <w:numPr>
          <w:ilvl w:val="0"/>
          <w:numId w:val="30"/>
        </w:numPr>
        <w:spacing w:line="360" w:lineRule="auto"/>
        <w:ind w:left="1434" w:hanging="357"/>
        <w:jc w:val="both"/>
        <w:rPr>
          <w:rFonts w:asciiTheme="minorHAnsi" w:hAnsiTheme="minorHAnsi"/>
          <w:color w:val="auto"/>
        </w:rPr>
      </w:pPr>
      <w:r w:rsidRPr="0004253E">
        <w:rPr>
          <w:rFonts w:asciiTheme="minorHAnsi" w:hAnsiTheme="minorHAnsi"/>
          <w:color w:val="auto"/>
        </w:rPr>
        <w:t xml:space="preserve">Meningkatnya </w:t>
      </w:r>
      <w:r w:rsidR="00FB2A3B">
        <w:rPr>
          <w:rFonts w:asciiTheme="minorHAnsi" w:hAnsiTheme="minorHAnsi"/>
          <w:color w:val="auto"/>
        </w:rPr>
        <w:t xml:space="preserve">jumlah </w:t>
      </w:r>
      <w:r w:rsidRPr="0004253E">
        <w:rPr>
          <w:rFonts w:asciiTheme="minorHAnsi" w:hAnsiTheme="minorHAnsi"/>
          <w:color w:val="auto"/>
        </w:rPr>
        <w:t>Pelaku Usaha</w:t>
      </w:r>
    </w:p>
    <w:p w:rsidR="00FD6350" w:rsidRPr="0004253E" w:rsidRDefault="00FD6350" w:rsidP="00FD6350">
      <w:pPr>
        <w:pStyle w:val="Default"/>
        <w:numPr>
          <w:ilvl w:val="0"/>
          <w:numId w:val="30"/>
        </w:numPr>
        <w:spacing w:after="240" w:line="360" w:lineRule="auto"/>
        <w:ind w:left="1440"/>
        <w:jc w:val="both"/>
        <w:rPr>
          <w:rFonts w:asciiTheme="minorHAnsi" w:hAnsiTheme="minorHAnsi"/>
          <w:color w:val="auto"/>
        </w:rPr>
      </w:pPr>
      <w:r w:rsidRPr="0004253E">
        <w:rPr>
          <w:rFonts w:asciiTheme="minorHAnsi" w:hAnsiTheme="minorHAnsi"/>
          <w:color w:val="auto"/>
        </w:rPr>
        <w:t>Akses pada industri pengolah dan pasar</w:t>
      </w:r>
    </w:p>
    <w:p w:rsidR="00FD6350" w:rsidRPr="0004253E" w:rsidRDefault="00FD6350" w:rsidP="00FD6350">
      <w:pPr>
        <w:pStyle w:val="Default"/>
        <w:spacing w:after="240" w:line="360" w:lineRule="auto"/>
        <w:ind w:left="720"/>
        <w:jc w:val="both"/>
        <w:rPr>
          <w:rFonts w:asciiTheme="minorHAnsi" w:hAnsiTheme="minorHAnsi"/>
          <w:color w:val="auto"/>
        </w:rPr>
      </w:pPr>
      <w:r w:rsidRPr="00FD6350">
        <w:rPr>
          <w:rFonts w:asciiTheme="minorHAnsi" w:hAnsiTheme="minorHAnsi"/>
          <w:color w:val="auto"/>
        </w:rPr>
        <w:t xml:space="preserve">Harapan untuk menjadikan potensi perikanan di Kota Tegal mampu menjadi daya tarik investasi di bidang pengolahan ikan sangat mungkin untuk diwujudkan dengan terealisasinya rencana pembangunan dan perbaikan pelabuhan tersebut serta kemauan untuk mengoptimalkan </w:t>
      </w:r>
      <w:r w:rsidRPr="0004253E">
        <w:rPr>
          <w:rFonts w:asciiTheme="minorHAnsi" w:hAnsiTheme="minorHAnsi"/>
          <w:color w:val="auto"/>
        </w:rPr>
        <w:t>kekuatan dan peluang</w:t>
      </w:r>
      <w:r w:rsidRPr="0004253E">
        <w:rPr>
          <w:rStyle w:val="FootnoteReference"/>
          <w:rFonts w:asciiTheme="minorHAnsi" w:hAnsiTheme="minorHAnsi"/>
          <w:color w:val="auto"/>
        </w:rPr>
        <w:footnoteReference w:id="8"/>
      </w:r>
      <w:r w:rsidRPr="0004253E">
        <w:rPr>
          <w:rFonts w:asciiTheme="minorHAnsi" w:hAnsiTheme="minorHAnsi"/>
          <w:color w:val="auto"/>
        </w:rPr>
        <w:t xml:space="preserve"> yang dimiliki Kota Tegal terutama terkait dengan keberadaan pelabuhan dan sarana pendukung serta produksi ikan yang dihasilkan.</w:t>
      </w:r>
    </w:p>
    <w:p w:rsidR="00FD6350" w:rsidRPr="00FD6350" w:rsidRDefault="00FD6350" w:rsidP="00FD6350">
      <w:pPr>
        <w:pStyle w:val="Default"/>
        <w:spacing w:after="240" w:line="360" w:lineRule="auto"/>
        <w:ind w:left="720"/>
        <w:jc w:val="both"/>
        <w:rPr>
          <w:rFonts w:asciiTheme="minorHAnsi" w:hAnsiTheme="minorHAnsi"/>
          <w:color w:val="auto"/>
        </w:rPr>
      </w:pPr>
      <w:r w:rsidRPr="00FD6350">
        <w:rPr>
          <w:rFonts w:asciiTheme="minorHAnsi" w:hAnsiTheme="minorHAnsi"/>
          <w:color w:val="auto"/>
        </w:rPr>
        <w:t xml:space="preserve">Apabila kita kaitkan dengan rencana pembangunan dan pengembangan pelabuhan perikanan (PPP) Tegalsari, PPP Pelabuhan dan PPP Muarareja maka rencana pembangunan dan perbaikan ketiga pelabuhan tersebut diharapkan akan mampu meningkatkan aktivitas usaha di sektor perikanan, mulai dari meningkatnya volume hasil ikan tangkap dan volume perdagangan sebagai bagian dari meningkatnya aktivitas bongkar muat hasil perikanan, serta peningkatan nilai tambah sektor perikanan sebagai akibat dari berjalannnya proses pengolahan hasil perikanan yang dihasilkan oleh industri-industri pengolah yang ada di dalam kawasan industri terpadu. Terkait dengan rencana mengintegrasikan pelabuhan dengan kawasan industri terpadu diharapkan </w:t>
      </w:r>
      <w:r w:rsidR="0087612D">
        <w:rPr>
          <w:rFonts w:asciiTheme="minorHAnsi" w:hAnsiTheme="minorHAnsi"/>
          <w:color w:val="auto"/>
        </w:rPr>
        <w:t>dapat</w:t>
      </w:r>
      <w:r w:rsidRPr="00FD6350">
        <w:rPr>
          <w:rFonts w:asciiTheme="minorHAnsi" w:hAnsiTheme="minorHAnsi"/>
          <w:color w:val="auto"/>
        </w:rPr>
        <w:t xml:space="preserve"> menjadi daya tarik tersendiri bagi para investor untuk menanamkan modal ke industri pengolahan ikan yang dihasilkan Kota Tegal.</w:t>
      </w:r>
    </w:p>
    <w:p w:rsidR="00FD6350" w:rsidRPr="00FD6350" w:rsidRDefault="00FD6350" w:rsidP="00FD6350">
      <w:pPr>
        <w:pStyle w:val="Default"/>
        <w:spacing w:after="240" w:line="360" w:lineRule="auto"/>
        <w:ind w:left="720"/>
        <w:jc w:val="both"/>
        <w:rPr>
          <w:rFonts w:asciiTheme="minorHAnsi" w:hAnsiTheme="minorHAnsi"/>
          <w:color w:val="auto"/>
        </w:rPr>
      </w:pPr>
      <w:r w:rsidRPr="00FD6350">
        <w:rPr>
          <w:rFonts w:asciiTheme="minorHAnsi" w:hAnsiTheme="minorHAnsi"/>
          <w:color w:val="auto"/>
        </w:rPr>
        <w:t xml:space="preserve">Konsekuensi logis dari perbaikan tersebut akan berdampak pada peningkatan </w:t>
      </w:r>
      <w:r w:rsidRPr="0087612D">
        <w:rPr>
          <w:rFonts w:asciiTheme="minorHAnsi" w:hAnsiTheme="minorHAnsi"/>
          <w:i/>
          <w:color w:val="auto"/>
        </w:rPr>
        <w:t>supply</w:t>
      </w:r>
      <w:r w:rsidRPr="00FD6350">
        <w:rPr>
          <w:rFonts w:asciiTheme="minorHAnsi" w:hAnsiTheme="minorHAnsi"/>
          <w:color w:val="auto"/>
        </w:rPr>
        <w:t xml:space="preserve"> bahan, sehingga dari sisi produksi akan melahirkan potensi peningkatan volume produksi dan/atau peningkatan jumlah industri pengolahan ikan. Dengan kata lain,  peningkatan volume hasil tangkapan dan kualitas hasil tangkapan sebagai dampak </w:t>
      </w:r>
      <w:r w:rsidRPr="00FD6350">
        <w:rPr>
          <w:rFonts w:asciiTheme="minorHAnsi" w:hAnsiTheme="minorHAnsi"/>
          <w:color w:val="auto"/>
        </w:rPr>
        <w:lastRenderedPageBreak/>
        <w:t xml:space="preserve">perbaikan fasilitas pelabuhan berpotensi menarik minat para pelaku usaha untuk terlibat dalam kegiatan usaha di sektor perikanan; tidak hanya pelaku usaha di sektor perdagangan saja, akan tetapi diharapkan lebih dari itu yaitu menarik minat para pelaku usaha pengolahan ikan. </w:t>
      </w:r>
    </w:p>
    <w:p w:rsidR="00FD6350" w:rsidRPr="0004253E" w:rsidRDefault="00FD6350" w:rsidP="00FD6350">
      <w:pPr>
        <w:pStyle w:val="Default"/>
        <w:spacing w:after="240" w:line="360" w:lineRule="auto"/>
        <w:ind w:left="720"/>
        <w:jc w:val="both"/>
        <w:rPr>
          <w:rFonts w:asciiTheme="minorHAnsi" w:hAnsiTheme="minorHAnsi"/>
          <w:color w:val="auto"/>
        </w:rPr>
      </w:pPr>
      <w:r w:rsidRPr="0004253E">
        <w:rPr>
          <w:rFonts w:asciiTheme="minorHAnsi" w:hAnsiTheme="minorHAnsi"/>
          <w:color w:val="auto"/>
        </w:rPr>
        <w:t xml:space="preserve">Dengan jumlah pasokan yang memadai dan kualitas yang terjaga baik akan menjadi pertimbangan yang posistif bagi para pengusaha pengolah ikan hasil tangkapan, karena selain akan memberi jaminan pasokan yang pasti dan bersifat terus menerus namun juga meningkatkan kualitas dan efisiensi produk. Dengan hadirnya para pelaku usaha sektor pengolahan tersebut diharapkan akan mampu mengurangi jumlah ikan sebagai bahan baku utama industri pengolahan ikan  keluar dari Kota Tegal dan menjadikan ikan yang dihasilkan tersebut sebagai sumber bahan baku yang diolah di industri-industri pengolahan ikan yang ada di Kota Tegal. Dengan demikian keberadaan industri pengolahan ini tidak hanya mampu menggairahkan sektor perikanan, akan tetapi juga mampu meningkatkan nilai tambah bagi sektor perikanan, khususnya sektor perikanan tangkap di Kota Tegal. </w:t>
      </w:r>
    </w:p>
    <w:p w:rsidR="008B7B12" w:rsidRPr="00653805" w:rsidRDefault="008B7B12" w:rsidP="008B7B12">
      <w:pPr>
        <w:pStyle w:val="Heading2"/>
        <w:numPr>
          <w:ilvl w:val="1"/>
          <w:numId w:val="14"/>
        </w:numPr>
        <w:spacing w:before="360" w:after="240" w:line="360" w:lineRule="auto"/>
        <w:rPr>
          <w:rFonts w:asciiTheme="minorHAnsi" w:hAnsiTheme="minorHAnsi"/>
          <w:i w:val="0"/>
        </w:rPr>
      </w:pPr>
      <w:bookmarkStart w:id="28" w:name="_Toc464209084"/>
      <w:r w:rsidRPr="00653805">
        <w:rPr>
          <w:rFonts w:asciiTheme="minorHAnsi" w:hAnsiTheme="minorHAnsi"/>
          <w:i w:val="0"/>
        </w:rPr>
        <w:t xml:space="preserve">Pembangunan </w:t>
      </w:r>
      <w:r w:rsidR="00313913" w:rsidRPr="00653805">
        <w:rPr>
          <w:rFonts w:asciiTheme="minorHAnsi" w:hAnsiTheme="minorHAnsi"/>
          <w:i w:val="0"/>
        </w:rPr>
        <w:t>Jalan Tol</w:t>
      </w:r>
      <w:bookmarkEnd w:id="28"/>
    </w:p>
    <w:p w:rsidR="00313913" w:rsidRPr="00805C90" w:rsidRDefault="00313913" w:rsidP="00313913">
      <w:pPr>
        <w:pStyle w:val="Default"/>
        <w:spacing w:after="240" w:line="360" w:lineRule="auto"/>
        <w:ind w:left="720"/>
        <w:jc w:val="both"/>
        <w:rPr>
          <w:rFonts w:asciiTheme="minorHAnsi" w:hAnsiTheme="minorHAnsi"/>
        </w:rPr>
      </w:pPr>
      <w:r w:rsidRPr="00805C90">
        <w:rPr>
          <w:rFonts w:asciiTheme="minorHAnsi" w:hAnsiTheme="minorHAnsi"/>
        </w:rPr>
        <w:t xml:space="preserve">Infrastruktur jalan merupakan lokomotif sebagai penggerak ekonomi, dimana keberadaannya merupakan pilar penentu kelancaran arus barang, orang, jasa, uang, dan teknologi serta penghubung dari satu wilayah dengan wilayah lainnya. Infrastruktur jalan secara ekonomi  merupakan fasilitas yang menghubungkan sumber-sumber produksi, produsen, dan pasar atau konsumen. Kondisi ini akan memungkinkan tersedianya barang secara merata dan menjadikan harga barang dan jasa menjadi lebih kompetitif yang pada akhirnya dapat menjamin “keuntungan” bagi semua pihak yang terlibat.   </w:t>
      </w:r>
    </w:p>
    <w:p w:rsidR="00313913" w:rsidRPr="00805C90" w:rsidRDefault="00313913" w:rsidP="00313913">
      <w:pPr>
        <w:pStyle w:val="Default"/>
        <w:spacing w:after="240" w:line="360" w:lineRule="auto"/>
        <w:ind w:left="720"/>
        <w:jc w:val="both"/>
        <w:rPr>
          <w:rFonts w:asciiTheme="minorHAnsi" w:hAnsiTheme="minorHAnsi"/>
        </w:rPr>
      </w:pPr>
      <w:r w:rsidRPr="00805C90">
        <w:rPr>
          <w:rFonts w:asciiTheme="minorHAnsi" w:hAnsiTheme="minorHAnsi"/>
        </w:rPr>
        <w:t>Pembangunan jalan tidak hanya cukup pembangunan jalan arteri/reguler saja, akan tetapi saat ini d</w:t>
      </w:r>
      <w:r w:rsidR="0087612D">
        <w:rPr>
          <w:rFonts w:asciiTheme="minorHAnsi" w:hAnsiTheme="minorHAnsi"/>
        </w:rPr>
        <w:t>i</w:t>
      </w:r>
      <w:r w:rsidRPr="00805C90">
        <w:rPr>
          <w:rFonts w:asciiTheme="minorHAnsi" w:hAnsiTheme="minorHAnsi"/>
        </w:rPr>
        <w:t xml:space="preserve">butuhkan ketersediaan jalan bebas hambatan sebagai salah satu alternatif untuk meningkatkan kelancaran arus barang dan jasa antar daerah. Jalan tol </w:t>
      </w:r>
      <w:r w:rsidRPr="00805C90">
        <w:rPr>
          <w:rFonts w:asciiTheme="minorHAnsi" w:hAnsiTheme="minorHAnsi"/>
        </w:rPr>
        <w:lastRenderedPageBreak/>
        <w:t xml:space="preserve">dibutuhkan untuk mengurangi kemacetan pada ruas utama dan dapat meningkatkan pendistribusian barang dan jasa terutama di wilayah yang sudah tinggi tingkat perkembangannya, disamping itu dengan adanya jalan tol maka dapat menjadikan wilayah tersebut sebagai pusat perekonomian. </w:t>
      </w:r>
    </w:p>
    <w:p w:rsidR="00313913" w:rsidRPr="00805C90" w:rsidRDefault="00313913" w:rsidP="00313913">
      <w:pPr>
        <w:pStyle w:val="Default"/>
        <w:spacing w:after="240" w:line="360" w:lineRule="auto"/>
        <w:ind w:left="720"/>
        <w:jc w:val="both"/>
        <w:rPr>
          <w:rFonts w:asciiTheme="minorHAnsi" w:hAnsiTheme="minorHAnsi"/>
        </w:rPr>
      </w:pPr>
      <w:r w:rsidRPr="00805C90">
        <w:rPr>
          <w:rFonts w:asciiTheme="minorHAnsi" w:hAnsiTheme="minorHAnsi"/>
        </w:rPr>
        <w:t>Kondisi eksisiting di Kota Tegal saat ini berkaitan dengan infrastruktur  jalan adalah adanya rencana pembangunan jalan tol yang melintas Kota Tegal dan pembangunan jalan reguler. Pembangunan jalan reguler sepanjang pantai utara di Kota Tegal telah dan masih terus dilakukan sehingga kualitas jalan dan daya tampung</w:t>
      </w:r>
      <w:r w:rsidR="0087612D">
        <w:rPr>
          <w:rFonts w:asciiTheme="minorHAnsi" w:hAnsiTheme="minorHAnsi"/>
        </w:rPr>
        <w:t>nya sudah mulai t</w:t>
      </w:r>
      <w:r w:rsidRPr="00805C90">
        <w:rPr>
          <w:rFonts w:asciiTheme="minorHAnsi" w:hAnsiTheme="minorHAnsi"/>
        </w:rPr>
        <w:t>ampak membaik dibanding sebelumnya, perbaikan ini telah mampu memberi dampak positif antara lain dengan semakin lancarnya arus lalu lintas sebagai gambaran membaiknya arus barang, orang dan jasa. Membaiknya arus lalu lintas tersebut tidak lama lagi akan semakin meningkat manakala rencana pembangunan jalan tol yang menghubun</w:t>
      </w:r>
      <w:r w:rsidR="00D003CF">
        <w:rPr>
          <w:rFonts w:asciiTheme="minorHAnsi" w:hAnsiTheme="minorHAnsi"/>
        </w:rPr>
        <w:t>gkan kota-kota di pantai utara J</w:t>
      </w:r>
      <w:r w:rsidRPr="00805C90">
        <w:rPr>
          <w:rFonts w:asciiTheme="minorHAnsi" w:hAnsiTheme="minorHAnsi"/>
        </w:rPr>
        <w:t xml:space="preserve">awa melintas di wilayah Kota Tegal sudah terealisasi. Keduanya akan menjadikan posisi Kota Tegal sebagai daerah yang memiliki potensi untuk berkembang. Namun demikian keberadaan jalan terutama jalan tol menjadi hal yang juga memiliki potensi menimbulkan ekses yang kurang menguntungkan seperti di sektor usaha perdagangan, industri, dll.     </w:t>
      </w:r>
    </w:p>
    <w:p w:rsidR="00313913" w:rsidRPr="00805C90" w:rsidRDefault="00313913" w:rsidP="00313913">
      <w:pPr>
        <w:pStyle w:val="Default"/>
        <w:spacing w:after="240" w:line="360" w:lineRule="auto"/>
        <w:ind w:left="720"/>
        <w:jc w:val="both"/>
        <w:rPr>
          <w:rFonts w:asciiTheme="minorHAnsi" w:hAnsiTheme="minorHAnsi"/>
        </w:rPr>
      </w:pPr>
      <w:r w:rsidRPr="00B37694">
        <w:rPr>
          <w:rFonts w:asciiTheme="minorHAnsi" w:hAnsiTheme="minorHAnsi"/>
          <w:color w:val="auto"/>
        </w:rPr>
        <w:t>Apabila kita tengok p</w:t>
      </w:r>
      <w:r w:rsidR="00B37694">
        <w:rPr>
          <w:rFonts w:asciiTheme="minorHAnsi" w:hAnsiTheme="minorHAnsi"/>
          <w:color w:val="auto"/>
        </w:rPr>
        <w:t>eran jalan, b</w:t>
      </w:r>
      <w:r w:rsidRPr="00B37694">
        <w:rPr>
          <w:rFonts w:asciiTheme="minorHAnsi" w:hAnsiTheme="minorHAnsi"/>
          <w:color w:val="auto"/>
          <w:lang w:val="en-GB"/>
        </w:rPr>
        <w:t>erdasarkan Undang Undang  No. 38 Tahun 2004</w:t>
      </w:r>
      <w:r w:rsidRPr="00B37694">
        <w:rPr>
          <w:rStyle w:val="FootnoteReference"/>
          <w:rFonts w:asciiTheme="minorHAnsi" w:hAnsiTheme="minorHAnsi"/>
          <w:color w:val="auto"/>
          <w:lang w:val="en-GB"/>
        </w:rPr>
        <w:footnoteReference w:id="9"/>
      </w:r>
      <w:r w:rsidRPr="00B37694">
        <w:rPr>
          <w:rFonts w:asciiTheme="minorHAnsi" w:hAnsiTheme="minorHAnsi"/>
          <w:color w:val="auto"/>
          <w:lang w:val="en-GB"/>
        </w:rPr>
        <w:t xml:space="preserve"> Bab </w:t>
      </w:r>
      <w:r w:rsidRPr="00805C90">
        <w:rPr>
          <w:rFonts w:asciiTheme="minorHAnsi" w:hAnsiTheme="minorHAnsi"/>
          <w:lang w:val="en-GB"/>
        </w:rPr>
        <w:t>III</w:t>
      </w:r>
      <w:r w:rsidRPr="00805C90">
        <w:rPr>
          <w:rStyle w:val="FootnoteReference"/>
          <w:rFonts w:asciiTheme="minorHAnsi" w:hAnsiTheme="minorHAnsi"/>
          <w:lang w:val="en-GB"/>
        </w:rPr>
        <w:footnoteReference w:id="10"/>
      </w:r>
      <w:r w:rsidRPr="00805C90">
        <w:rPr>
          <w:rFonts w:asciiTheme="minorHAnsi" w:hAnsiTheme="minorHAnsi"/>
        </w:rPr>
        <w:t xml:space="preserve">, terutama </w:t>
      </w:r>
      <w:r w:rsidRPr="00805C90">
        <w:rPr>
          <w:rFonts w:asciiTheme="minorHAnsi" w:hAnsiTheme="minorHAnsi"/>
          <w:lang w:val="en-GB"/>
        </w:rPr>
        <w:t>Pasal 5 yang memuat tentang Peran Jalan disebutkan bahwa :</w:t>
      </w:r>
    </w:p>
    <w:p w:rsidR="00313913" w:rsidRPr="00805C90" w:rsidRDefault="00313913" w:rsidP="00313913">
      <w:pPr>
        <w:tabs>
          <w:tab w:val="left" w:pos="360"/>
        </w:tabs>
        <w:spacing w:after="240" w:line="360" w:lineRule="auto"/>
        <w:ind w:left="1080" w:hanging="360"/>
        <w:jc w:val="both"/>
        <w:rPr>
          <w:sz w:val="24"/>
          <w:szCs w:val="24"/>
        </w:rPr>
      </w:pPr>
      <w:r w:rsidRPr="00805C90">
        <w:rPr>
          <w:sz w:val="24"/>
          <w:szCs w:val="24"/>
          <w:lang w:val="en-GB"/>
        </w:rPr>
        <w:t xml:space="preserve">(1) </w:t>
      </w:r>
      <w:r w:rsidRPr="00805C90">
        <w:rPr>
          <w:sz w:val="24"/>
          <w:szCs w:val="24"/>
          <w:lang w:val="en-GB"/>
        </w:rPr>
        <w:tab/>
        <w:t>Jalan sebagai bagian prasarana transportasi mempunyai peran penting dalam bidang ekonomi, sosial budaya, lingkungan hidup, politik, pertahanan dan keamanan, serta dipergunakan untuk sebesar-besar kemakmuran rakyat.</w:t>
      </w:r>
    </w:p>
    <w:p w:rsidR="00313913" w:rsidRPr="00805C90" w:rsidRDefault="00313913" w:rsidP="00313913">
      <w:pPr>
        <w:tabs>
          <w:tab w:val="left" w:pos="360"/>
        </w:tabs>
        <w:spacing w:after="240" w:line="360" w:lineRule="auto"/>
        <w:ind w:left="1080" w:hanging="360"/>
        <w:jc w:val="both"/>
        <w:rPr>
          <w:sz w:val="24"/>
          <w:szCs w:val="24"/>
        </w:rPr>
      </w:pPr>
      <w:r w:rsidRPr="00805C90">
        <w:rPr>
          <w:sz w:val="24"/>
          <w:szCs w:val="24"/>
          <w:lang w:val="en-GB"/>
        </w:rPr>
        <w:t xml:space="preserve">(2) </w:t>
      </w:r>
      <w:r w:rsidRPr="00805C90">
        <w:rPr>
          <w:sz w:val="24"/>
          <w:szCs w:val="24"/>
          <w:lang w:val="en-GB"/>
        </w:rPr>
        <w:tab/>
        <w:t>Jalan sebagai prasarana distribusi barang dan jasa merupakan urat nadi kehidupan masyarakat, bangsa, dan negara.</w:t>
      </w:r>
    </w:p>
    <w:p w:rsidR="00313913" w:rsidRPr="00805C90" w:rsidRDefault="00313913" w:rsidP="00313913">
      <w:pPr>
        <w:tabs>
          <w:tab w:val="left" w:pos="360"/>
        </w:tabs>
        <w:spacing w:after="240" w:line="360" w:lineRule="auto"/>
        <w:ind w:left="1080" w:hanging="360"/>
        <w:jc w:val="both"/>
        <w:rPr>
          <w:sz w:val="24"/>
          <w:szCs w:val="24"/>
        </w:rPr>
      </w:pPr>
      <w:r w:rsidRPr="00805C90">
        <w:rPr>
          <w:sz w:val="24"/>
          <w:szCs w:val="24"/>
          <w:lang w:val="en-GB"/>
        </w:rPr>
        <w:lastRenderedPageBreak/>
        <w:t xml:space="preserve">(3) </w:t>
      </w:r>
      <w:r w:rsidRPr="00805C90">
        <w:rPr>
          <w:sz w:val="24"/>
          <w:szCs w:val="24"/>
          <w:lang w:val="en-GB"/>
        </w:rPr>
        <w:tab/>
        <w:t>Jalan yang merupakan satu kesatuan sistem jaringan jalan menghubungkan dan mengikat seluruh wilayah Republik Indonesia.</w:t>
      </w:r>
    </w:p>
    <w:p w:rsidR="00313913" w:rsidRPr="00B37694" w:rsidRDefault="00313913" w:rsidP="00313913">
      <w:pPr>
        <w:pStyle w:val="Default"/>
        <w:spacing w:after="240" w:line="360" w:lineRule="auto"/>
        <w:ind w:left="720"/>
        <w:jc w:val="both"/>
        <w:rPr>
          <w:rFonts w:asciiTheme="minorHAnsi" w:hAnsiTheme="minorHAnsi"/>
          <w:color w:val="auto"/>
        </w:rPr>
      </w:pPr>
      <w:r w:rsidRPr="00B37694">
        <w:rPr>
          <w:rFonts w:asciiTheme="minorHAnsi" w:hAnsiTheme="minorHAnsi"/>
          <w:color w:val="auto"/>
        </w:rPr>
        <w:t>Dari pasal tersebut menunjukan bahwa peran jalan memiliki arti yang sangat penting bagi perekonomian, terutama peran yang tersurat dalam ayat (1) dan (2) yang menunjuk</w:t>
      </w:r>
      <w:r w:rsidR="009631FF">
        <w:rPr>
          <w:rFonts w:asciiTheme="minorHAnsi" w:hAnsiTheme="minorHAnsi"/>
          <w:color w:val="auto"/>
        </w:rPr>
        <w:t>k</w:t>
      </w:r>
      <w:r w:rsidRPr="00B37694">
        <w:rPr>
          <w:rFonts w:asciiTheme="minorHAnsi" w:hAnsiTheme="minorHAnsi"/>
          <w:color w:val="auto"/>
        </w:rPr>
        <w:t>an peran spesifik kegiatan ekonomi. Dalam perkembangannya, kebutuhan keberadaan jalan terus meningkat; keberadaan jalan reguler di beberapa wilayah di Indonesia suda</w:t>
      </w:r>
      <w:r w:rsidR="009631FF">
        <w:rPr>
          <w:rFonts w:asciiTheme="minorHAnsi" w:hAnsiTheme="minorHAnsi"/>
          <w:color w:val="auto"/>
        </w:rPr>
        <w:t>h tidak lagi memadai untuk meme</w:t>
      </w:r>
      <w:r w:rsidRPr="00B37694">
        <w:rPr>
          <w:rFonts w:asciiTheme="minorHAnsi" w:hAnsiTheme="minorHAnsi"/>
          <w:color w:val="auto"/>
        </w:rPr>
        <w:t>nuhi tuntutan kebutuhan. Oleh sebab itu penyediaan prasarana jalan tol yang menuntut adanya kompensasi pembayaran menjadi alternatif dan menjadi kebutuhan yang dap</w:t>
      </w:r>
      <w:r w:rsidR="00725E42">
        <w:rPr>
          <w:rFonts w:asciiTheme="minorHAnsi" w:hAnsiTheme="minorHAnsi"/>
          <w:color w:val="auto"/>
        </w:rPr>
        <w:t>at diterima penggunanya. Pulau J</w:t>
      </w:r>
      <w:r w:rsidRPr="00B37694">
        <w:rPr>
          <w:rFonts w:asciiTheme="minorHAnsi" w:hAnsiTheme="minorHAnsi"/>
          <w:color w:val="auto"/>
        </w:rPr>
        <w:t xml:space="preserve">awa sebagai salah satu pulau dengan aktifitas pergerakan orang dan barang yang sangat padat membutuhkan ketersediaan jalan yang memadai baik dari sisi kuantitas maupun kualitas, maka keberadaan jalan tol sebagai alternatif pemenuhan kebutuhan jalan selain jalan reguler menjadi suatu hal yang tidak terelakan. </w:t>
      </w:r>
    </w:p>
    <w:p w:rsidR="00313913" w:rsidRPr="00805C90" w:rsidRDefault="00313913" w:rsidP="00313913">
      <w:pPr>
        <w:autoSpaceDE w:val="0"/>
        <w:autoSpaceDN w:val="0"/>
        <w:adjustRightInd w:val="0"/>
        <w:spacing w:before="240" w:after="240" w:line="360" w:lineRule="auto"/>
        <w:ind w:left="720"/>
        <w:jc w:val="both"/>
        <w:rPr>
          <w:sz w:val="24"/>
          <w:szCs w:val="24"/>
        </w:rPr>
      </w:pPr>
      <w:r w:rsidRPr="00805C90">
        <w:rPr>
          <w:sz w:val="24"/>
          <w:szCs w:val="24"/>
        </w:rPr>
        <w:t>Pembangunan</w:t>
      </w:r>
      <w:r w:rsidRPr="00805C90">
        <w:rPr>
          <w:rFonts w:cs="TimesNewRomanPSMT"/>
          <w:sz w:val="24"/>
          <w:szCs w:val="24"/>
        </w:rPr>
        <w:t xml:space="preserve"> jalan tol pantai utara Jawa bertujuan untuk dapat meningkatkan kegiatan ekonomi dan sosial, j</w:t>
      </w:r>
      <w:r w:rsidRPr="00805C90">
        <w:rPr>
          <w:iCs/>
          <w:sz w:val="24"/>
          <w:szCs w:val="24"/>
        </w:rPr>
        <w:t>alan tol ini memegang peranan yang penting dalam menghubungkan antar kabupaten dan kota serta daerah-daerah yang ada di sepanjang pentai utara jawa yang dilalui . Akan tetapi dengan adanya pembangunan jalan tol sedikit banyak akan mempengaruhi kehidupan ekonomi dan sosial masyarakat, terutama masyarakat di  daerah-daerah yang sebelumnya  yang berada di lintasan jalan reguler.</w:t>
      </w:r>
      <w:r w:rsidRPr="00805C90">
        <w:rPr>
          <w:sz w:val="24"/>
          <w:szCs w:val="24"/>
        </w:rPr>
        <w:t xml:space="preserve"> </w:t>
      </w:r>
    </w:p>
    <w:p w:rsidR="00313913" w:rsidRPr="00805C90" w:rsidRDefault="00313913" w:rsidP="00B37694">
      <w:pPr>
        <w:autoSpaceDE w:val="0"/>
        <w:autoSpaceDN w:val="0"/>
        <w:adjustRightInd w:val="0"/>
        <w:spacing w:before="240" w:after="0" w:line="360" w:lineRule="auto"/>
        <w:ind w:left="720"/>
        <w:jc w:val="both"/>
        <w:rPr>
          <w:sz w:val="24"/>
          <w:szCs w:val="24"/>
        </w:rPr>
      </w:pPr>
      <w:r w:rsidRPr="00805C90">
        <w:rPr>
          <w:sz w:val="24"/>
          <w:szCs w:val="24"/>
          <w:lang w:val="en-GB"/>
        </w:rPr>
        <w:t xml:space="preserve">Berdasarkan Bab V Tentang Jalan Tol secara khusus Pasal 43 ayat (1)  disebutkan bahwa maksud dan tujuan deselenggarakannya jalan tol adalah untuk : </w:t>
      </w:r>
    </w:p>
    <w:p w:rsidR="00313913" w:rsidRPr="00805C90" w:rsidRDefault="00313913" w:rsidP="00313913">
      <w:pPr>
        <w:tabs>
          <w:tab w:val="left" w:pos="284"/>
        </w:tabs>
        <w:spacing w:after="0" w:line="360" w:lineRule="auto"/>
        <w:ind w:left="1004" w:hanging="284"/>
        <w:jc w:val="both"/>
        <w:rPr>
          <w:sz w:val="24"/>
          <w:szCs w:val="24"/>
        </w:rPr>
      </w:pPr>
      <w:r w:rsidRPr="00805C90">
        <w:rPr>
          <w:sz w:val="24"/>
          <w:szCs w:val="24"/>
          <w:lang w:val="en-GB"/>
        </w:rPr>
        <w:t xml:space="preserve">a. </w:t>
      </w:r>
      <w:r w:rsidRPr="00805C90">
        <w:rPr>
          <w:sz w:val="24"/>
          <w:szCs w:val="24"/>
          <w:lang w:val="en-GB"/>
        </w:rPr>
        <w:tab/>
        <w:t>memperlancar lalu lintas di daerah yang telah berkembang;</w:t>
      </w:r>
    </w:p>
    <w:p w:rsidR="00313913" w:rsidRPr="00805C90" w:rsidRDefault="00313913" w:rsidP="00313913">
      <w:pPr>
        <w:tabs>
          <w:tab w:val="left" w:pos="284"/>
        </w:tabs>
        <w:spacing w:after="0" w:line="360" w:lineRule="auto"/>
        <w:ind w:left="1004" w:hanging="284"/>
        <w:jc w:val="both"/>
        <w:rPr>
          <w:sz w:val="24"/>
          <w:szCs w:val="24"/>
        </w:rPr>
      </w:pPr>
      <w:r w:rsidRPr="00805C90">
        <w:rPr>
          <w:sz w:val="24"/>
          <w:szCs w:val="24"/>
          <w:lang w:val="en-GB"/>
        </w:rPr>
        <w:t xml:space="preserve">b. </w:t>
      </w:r>
      <w:r w:rsidRPr="00805C90">
        <w:rPr>
          <w:sz w:val="24"/>
          <w:szCs w:val="24"/>
          <w:lang w:val="en-GB"/>
        </w:rPr>
        <w:tab/>
        <w:t>meningkatkan hasil guna dan daya guna pelayanan distribusi barang dan jasa guna</w:t>
      </w:r>
      <w:r w:rsidRPr="00805C90">
        <w:rPr>
          <w:sz w:val="24"/>
          <w:szCs w:val="24"/>
        </w:rPr>
        <w:t xml:space="preserve"> </w:t>
      </w:r>
      <w:r w:rsidRPr="00805C90">
        <w:rPr>
          <w:sz w:val="24"/>
          <w:szCs w:val="24"/>
          <w:lang w:val="en-GB"/>
        </w:rPr>
        <w:t>menunjang peningkatan pertumbuhan ekonomi;</w:t>
      </w:r>
    </w:p>
    <w:p w:rsidR="00313913" w:rsidRPr="00805C90" w:rsidRDefault="00313913" w:rsidP="00313913">
      <w:pPr>
        <w:tabs>
          <w:tab w:val="left" w:pos="284"/>
        </w:tabs>
        <w:spacing w:after="0" w:line="360" w:lineRule="auto"/>
        <w:ind w:left="1004" w:hanging="284"/>
        <w:jc w:val="both"/>
        <w:rPr>
          <w:sz w:val="24"/>
          <w:szCs w:val="24"/>
        </w:rPr>
      </w:pPr>
      <w:r w:rsidRPr="00805C90">
        <w:rPr>
          <w:sz w:val="24"/>
          <w:szCs w:val="24"/>
          <w:lang w:val="en-GB"/>
        </w:rPr>
        <w:t xml:space="preserve">c. </w:t>
      </w:r>
      <w:r w:rsidRPr="00805C90">
        <w:rPr>
          <w:sz w:val="24"/>
          <w:szCs w:val="24"/>
          <w:lang w:val="en-GB"/>
        </w:rPr>
        <w:tab/>
        <w:t>meringankan beban dana Pemerintah melalui partisipasi pengguna jalan; dan</w:t>
      </w:r>
    </w:p>
    <w:p w:rsidR="00313913" w:rsidRPr="00805C90" w:rsidRDefault="00313913" w:rsidP="00313913">
      <w:pPr>
        <w:tabs>
          <w:tab w:val="left" w:pos="284"/>
        </w:tabs>
        <w:spacing w:line="360" w:lineRule="auto"/>
        <w:ind w:left="1004" w:hanging="284"/>
        <w:jc w:val="both"/>
        <w:rPr>
          <w:sz w:val="24"/>
          <w:szCs w:val="24"/>
        </w:rPr>
      </w:pPr>
      <w:r w:rsidRPr="00805C90">
        <w:rPr>
          <w:sz w:val="24"/>
          <w:szCs w:val="24"/>
          <w:lang w:val="en-GB"/>
        </w:rPr>
        <w:t xml:space="preserve">d. </w:t>
      </w:r>
      <w:r w:rsidRPr="00805C90">
        <w:rPr>
          <w:sz w:val="24"/>
          <w:szCs w:val="24"/>
          <w:lang w:val="en-GB"/>
        </w:rPr>
        <w:tab/>
        <w:t>meningkatkan pemerataan hasil pembangunan dan keadilan.</w:t>
      </w:r>
    </w:p>
    <w:p w:rsidR="00313913" w:rsidRPr="00805C90" w:rsidRDefault="00313913" w:rsidP="00313913">
      <w:pPr>
        <w:autoSpaceDE w:val="0"/>
        <w:autoSpaceDN w:val="0"/>
        <w:adjustRightInd w:val="0"/>
        <w:spacing w:before="240" w:after="240" w:line="360" w:lineRule="auto"/>
        <w:ind w:left="720"/>
        <w:jc w:val="both"/>
        <w:rPr>
          <w:sz w:val="24"/>
          <w:szCs w:val="24"/>
        </w:rPr>
      </w:pPr>
      <w:r w:rsidRPr="00805C90">
        <w:rPr>
          <w:sz w:val="24"/>
          <w:szCs w:val="24"/>
        </w:rPr>
        <w:lastRenderedPageBreak/>
        <w:t xml:space="preserve">Dari regulasi tersebut nampak bahwasanya jalan tol secara positif berdampak pada kelancaran arus lalu lintas terutama terkait dengan distribusi barang dan jasa untuk pemerataan antar daerah atau wilayah. Namun demikian secara ekonomi maupun budaya, keberadaan jalan tol tidak hanya akan memberikan dampak positif tetapi juga berpotensi menimbulkan dampak yang kurang menguntungkan. </w:t>
      </w:r>
    </w:p>
    <w:p w:rsidR="00313913" w:rsidRPr="00805C90" w:rsidRDefault="00313913" w:rsidP="00313913">
      <w:pPr>
        <w:autoSpaceDE w:val="0"/>
        <w:autoSpaceDN w:val="0"/>
        <w:adjustRightInd w:val="0"/>
        <w:spacing w:after="240" w:line="360" w:lineRule="auto"/>
        <w:ind w:left="720"/>
        <w:jc w:val="both"/>
        <w:rPr>
          <w:sz w:val="24"/>
          <w:szCs w:val="24"/>
        </w:rPr>
      </w:pPr>
      <w:r w:rsidRPr="00805C90">
        <w:rPr>
          <w:sz w:val="24"/>
          <w:szCs w:val="24"/>
        </w:rPr>
        <w:t>Dampak Posistif</w:t>
      </w:r>
      <w:r w:rsidRPr="00805C90">
        <w:rPr>
          <w:rStyle w:val="FootnoteReference"/>
          <w:sz w:val="24"/>
          <w:szCs w:val="24"/>
        </w:rPr>
        <w:footnoteReference w:id="11"/>
      </w:r>
      <w:r w:rsidRPr="00805C90">
        <w:rPr>
          <w:sz w:val="24"/>
          <w:szCs w:val="24"/>
        </w:rPr>
        <w:t xml:space="preserve"> </w:t>
      </w:r>
      <w:r w:rsidRPr="00805C90">
        <w:rPr>
          <w:rFonts w:eastAsia="Times New Roman" w:cs="Times New Roman"/>
          <w:sz w:val="24"/>
          <w:szCs w:val="24"/>
        </w:rPr>
        <w:t xml:space="preserve"> yang ditimbulkan secara ekonomi dan sosial budaya dengan dibangunnya tol, diantaranya yaitu sebagai berikut</w:t>
      </w:r>
      <w:r w:rsidRPr="00805C90">
        <w:rPr>
          <w:rStyle w:val="FootnoteReference"/>
          <w:rFonts w:eastAsia="Times New Roman" w:cs="Times New Roman"/>
          <w:sz w:val="24"/>
          <w:szCs w:val="24"/>
        </w:rPr>
        <w:footnoteReference w:id="12"/>
      </w:r>
      <w:r w:rsidRPr="00805C90">
        <w:rPr>
          <w:rFonts w:eastAsia="Times New Roman" w:cs="Times New Roman"/>
          <w:sz w:val="24"/>
          <w:szCs w:val="24"/>
        </w:rPr>
        <w:t xml:space="preserve">: </w:t>
      </w:r>
    </w:p>
    <w:p w:rsidR="00313913" w:rsidRPr="00805C90" w:rsidRDefault="00313913" w:rsidP="00B37694">
      <w:pPr>
        <w:pStyle w:val="ListParagraph"/>
        <w:numPr>
          <w:ilvl w:val="0"/>
          <w:numId w:val="38"/>
        </w:numPr>
        <w:spacing w:after="120" w:line="360" w:lineRule="auto"/>
        <w:ind w:left="1434" w:hanging="357"/>
        <w:contextualSpacing w:val="0"/>
        <w:jc w:val="both"/>
        <w:rPr>
          <w:rFonts w:eastAsia="Times New Roman" w:cs="Times New Roman"/>
          <w:sz w:val="24"/>
          <w:szCs w:val="24"/>
        </w:rPr>
      </w:pPr>
      <w:r w:rsidRPr="00805C90">
        <w:rPr>
          <w:rFonts w:eastAsia="Times New Roman" w:cs="Times New Roman"/>
          <w:sz w:val="24"/>
          <w:szCs w:val="24"/>
        </w:rPr>
        <w:t xml:space="preserve">Memperlancar arus distribusi barang atau jasa dari daerah-daerah yang jalur dilalui. </w:t>
      </w:r>
    </w:p>
    <w:p w:rsidR="00313913" w:rsidRPr="00805C90" w:rsidRDefault="00313913" w:rsidP="00B37694">
      <w:pPr>
        <w:pStyle w:val="ListParagraph"/>
        <w:numPr>
          <w:ilvl w:val="0"/>
          <w:numId w:val="38"/>
        </w:numPr>
        <w:spacing w:after="120" w:line="360" w:lineRule="auto"/>
        <w:ind w:left="1434" w:hanging="357"/>
        <w:contextualSpacing w:val="0"/>
        <w:jc w:val="both"/>
        <w:rPr>
          <w:rFonts w:eastAsia="Times New Roman" w:cs="Times New Roman"/>
          <w:sz w:val="24"/>
          <w:szCs w:val="24"/>
        </w:rPr>
      </w:pPr>
      <w:r w:rsidRPr="00805C90">
        <w:rPr>
          <w:rFonts w:eastAsia="Times New Roman" w:cs="Times New Roman"/>
          <w:sz w:val="24"/>
          <w:szCs w:val="24"/>
        </w:rPr>
        <w:t xml:space="preserve">Memperlancar kegiatan ekonomi dan menjadikan komunikasi bisnis bisa lebih efektif antar pulau dari pulau </w:t>
      </w:r>
      <w:r w:rsidR="00725E42">
        <w:rPr>
          <w:rFonts w:eastAsia="Times New Roman" w:cs="Times New Roman"/>
          <w:sz w:val="24"/>
          <w:szCs w:val="24"/>
        </w:rPr>
        <w:t>Jawa dan pulau lainnya di luar J</w:t>
      </w:r>
      <w:r w:rsidRPr="00805C90">
        <w:rPr>
          <w:rFonts w:eastAsia="Times New Roman" w:cs="Times New Roman"/>
          <w:sz w:val="24"/>
          <w:szCs w:val="24"/>
        </w:rPr>
        <w:t xml:space="preserve">awa </w:t>
      </w:r>
    </w:p>
    <w:p w:rsidR="00313913" w:rsidRPr="00805C90" w:rsidRDefault="00313913" w:rsidP="00B37694">
      <w:pPr>
        <w:pStyle w:val="ListParagraph"/>
        <w:numPr>
          <w:ilvl w:val="0"/>
          <w:numId w:val="38"/>
        </w:numPr>
        <w:spacing w:after="120" w:line="360" w:lineRule="auto"/>
        <w:ind w:left="1434" w:hanging="357"/>
        <w:contextualSpacing w:val="0"/>
        <w:jc w:val="both"/>
        <w:rPr>
          <w:rFonts w:eastAsia="Times New Roman" w:cs="Times New Roman"/>
          <w:sz w:val="24"/>
          <w:szCs w:val="24"/>
        </w:rPr>
      </w:pPr>
      <w:r w:rsidRPr="00805C90">
        <w:rPr>
          <w:rFonts w:eastAsia="Times New Roman" w:cs="Times New Roman"/>
          <w:sz w:val="24"/>
          <w:szCs w:val="24"/>
        </w:rPr>
        <w:t xml:space="preserve">Aktivitas manusia dari satu daerah ke daerah lain dapat berjalan dengan lebih cepat karena manusia menginginkan waktu yang efektif dan efisien. </w:t>
      </w:r>
    </w:p>
    <w:p w:rsidR="00313913" w:rsidRPr="00805C90" w:rsidRDefault="00313913" w:rsidP="00B37694">
      <w:pPr>
        <w:pStyle w:val="ListParagraph"/>
        <w:numPr>
          <w:ilvl w:val="0"/>
          <w:numId w:val="38"/>
        </w:numPr>
        <w:spacing w:after="120" w:line="360" w:lineRule="auto"/>
        <w:ind w:left="1434" w:hanging="357"/>
        <w:contextualSpacing w:val="0"/>
        <w:jc w:val="both"/>
        <w:rPr>
          <w:rFonts w:eastAsia="Times New Roman" w:cs="Times New Roman"/>
          <w:sz w:val="24"/>
          <w:szCs w:val="24"/>
        </w:rPr>
      </w:pPr>
      <w:r w:rsidRPr="00805C90">
        <w:rPr>
          <w:rFonts w:eastAsia="Times New Roman" w:cs="Times New Roman"/>
          <w:sz w:val="24"/>
          <w:szCs w:val="24"/>
        </w:rPr>
        <w:t xml:space="preserve">Memicu pemerataan pembangunan </w:t>
      </w:r>
    </w:p>
    <w:p w:rsidR="00313913" w:rsidRPr="00805C90" w:rsidRDefault="00313913" w:rsidP="00B37694">
      <w:pPr>
        <w:pStyle w:val="ListParagraph"/>
        <w:numPr>
          <w:ilvl w:val="0"/>
          <w:numId w:val="38"/>
        </w:numPr>
        <w:spacing w:after="120" w:line="360" w:lineRule="auto"/>
        <w:ind w:left="1434" w:hanging="357"/>
        <w:contextualSpacing w:val="0"/>
        <w:jc w:val="both"/>
        <w:rPr>
          <w:rFonts w:eastAsia="Times New Roman" w:cs="Times New Roman"/>
          <w:sz w:val="24"/>
          <w:szCs w:val="24"/>
        </w:rPr>
      </w:pPr>
      <w:r w:rsidRPr="00805C90">
        <w:rPr>
          <w:rFonts w:eastAsia="Times New Roman" w:cs="Times New Roman"/>
          <w:sz w:val="24"/>
          <w:szCs w:val="24"/>
        </w:rPr>
        <w:t xml:space="preserve">Menciptakan dinamika budaya yang baik antara budaya masyarakat yang satu dengan yang lainnya dengan mengikuti tren kekinian </w:t>
      </w:r>
    </w:p>
    <w:p w:rsidR="00313913" w:rsidRPr="00805C90" w:rsidRDefault="00313913" w:rsidP="00313913">
      <w:pPr>
        <w:pStyle w:val="ListParagraph"/>
        <w:numPr>
          <w:ilvl w:val="0"/>
          <w:numId w:val="38"/>
        </w:numPr>
        <w:spacing w:after="240" w:line="360" w:lineRule="auto"/>
        <w:ind w:left="1440"/>
        <w:contextualSpacing w:val="0"/>
        <w:jc w:val="both"/>
        <w:rPr>
          <w:rFonts w:eastAsia="Times New Roman" w:cs="Times New Roman"/>
          <w:sz w:val="24"/>
          <w:szCs w:val="24"/>
        </w:rPr>
      </w:pPr>
      <w:r w:rsidRPr="00805C90">
        <w:rPr>
          <w:rFonts w:eastAsia="Times New Roman" w:cs="Times New Roman"/>
          <w:sz w:val="24"/>
          <w:szCs w:val="24"/>
        </w:rPr>
        <w:t xml:space="preserve">Mempererat dan memantapkan rasa nasionalisme antar daerah terutama dalam pelestarian bahasa dan wawasan budaya daerah asalnya masing-masing. </w:t>
      </w:r>
    </w:p>
    <w:p w:rsidR="00B37694" w:rsidRDefault="00B37694">
      <w:pPr>
        <w:rPr>
          <w:rFonts w:eastAsia="Times New Roman" w:cs="Times New Roman"/>
          <w:sz w:val="24"/>
          <w:szCs w:val="24"/>
        </w:rPr>
      </w:pPr>
      <w:r>
        <w:rPr>
          <w:rFonts w:eastAsia="Times New Roman" w:cs="Times New Roman"/>
          <w:sz w:val="24"/>
          <w:szCs w:val="24"/>
        </w:rPr>
        <w:br w:type="page"/>
      </w:r>
    </w:p>
    <w:p w:rsidR="00313913" w:rsidRPr="00805C90" w:rsidRDefault="00313913" w:rsidP="00313913">
      <w:pPr>
        <w:spacing w:after="240" w:line="360" w:lineRule="auto"/>
        <w:ind w:left="720"/>
        <w:jc w:val="both"/>
        <w:rPr>
          <w:rFonts w:eastAsia="Times New Roman" w:cs="Times New Roman"/>
          <w:sz w:val="24"/>
          <w:szCs w:val="24"/>
        </w:rPr>
      </w:pPr>
      <w:r w:rsidRPr="00805C90">
        <w:rPr>
          <w:rFonts w:eastAsia="Times New Roman" w:cs="Times New Roman"/>
          <w:sz w:val="24"/>
          <w:szCs w:val="24"/>
        </w:rPr>
        <w:lastRenderedPageBreak/>
        <w:t>Sedangkan dampak negatif yang ditimbulkan antara lain :</w:t>
      </w:r>
    </w:p>
    <w:p w:rsidR="00313913" w:rsidRPr="00805C90" w:rsidRDefault="00313913" w:rsidP="00313913">
      <w:pPr>
        <w:pStyle w:val="ListParagraph"/>
        <w:numPr>
          <w:ilvl w:val="0"/>
          <w:numId w:val="39"/>
        </w:numPr>
        <w:autoSpaceDE w:val="0"/>
        <w:autoSpaceDN w:val="0"/>
        <w:adjustRightInd w:val="0"/>
        <w:spacing w:after="0" w:line="360" w:lineRule="auto"/>
        <w:ind w:left="1434" w:hanging="357"/>
        <w:contextualSpacing w:val="0"/>
        <w:jc w:val="both"/>
        <w:rPr>
          <w:rFonts w:eastAsia="Times New Roman" w:cs="Times New Roman"/>
          <w:sz w:val="24"/>
          <w:szCs w:val="24"/>
        </w:rPr>
      </w:pPr>
      <w:r w:rsidRPr="00805C90">
        <w:rPr>
          <w:rFonts w:eastAsia="Times New Roman" w:cs="Times New Roman"/>
          <w:sz w:val="24"/>
          <w:szCs w:val="24"/>
        </w:rPr>
        <w:t xml:space="preserve">Terjadinya perubahan volume lalu lintas. </w:t>
      </w:r>
    </w:p>
    <w:p w:rsidR="00313913" w:rsidRPr="00805C90" w:rsidRDefault="00313913" w:rsidP="00313913">
      <w:pPr>
        <w:pStyle w:val="ListParagraph"/>
        <w:autoSpaceDE w:val="0"/>
        <w:autoSpaceDN w:val="0"/>
        <w:adjustRightInd w:val="0"/>
        <w:spacing w:after="240" w:line="360" w:lineRule="auto"/>
        <w:ind w:left="1434"/>
        <w:contextualSpacing w:val="0"/>
        <w:jc w:val="both"/>
        <w:rPr>
          <w:rFonts w:eastAsia="Times New Roman" w:cs="Times New Roman"/>
          <w:sz w:val="24"/>
          <w:szCs w:val="24"/>
        </w:rPr>
      </w:pPr>
      <w:r w:rsidRPr="00805C90">
        <w:rPr>
          <w:rFonts w:eastAsia="Times New Roman" w:cs="Times New Roman"/>
          <w:sz w:val="24"/>
          <w:szCs w:val="24"/>
        </w:rPr>
        <w:t>Pembangunan dan pengoperasian jalan akan menyebabkan membangkitkan volume lalu lintas terutama pada persimpangan dan pintu keluar masuk tol</w:t>
      </w:r>
      <w:r w:rsidRPr="00805C90">
        <w:rPr>
          <w:rStyle w:val="FootnoteReference"/>
          <w:rFonts w:eastAsia="Times New Roman" w:cs="Times New Roman"/>
          <w:sz w:val="24"/>
          <w:szCs w:val="24"/>
        </w:rPr>
        <w:footnoteReference w:id="13"/>
      </w:r>
      <w:r w:rsidRPr="00805C90">
        <w:rPr>
          <w:rFonts w:eastAsia="Times New Roman" w:cs="Times New Roman"/>
          <w:sz w:val="24"/>
          <w:szCs w:val="24"/>
        </w:rPr>
        <w:t>. Selain itu juga menurunkan volume kendaraan yang melintasi di jalan reguler.</w:t>
      </w:r>
    </w:p>
    <w:p w:rsidR="00313913" w:rsidRPr="00805C90" w:rsidRDefault="00313913" w:rsidP="00313913">
      <w:pPr>
        <w:pStyle w:val="ListParagraph"/>
        <w:numPr>
          <w:ilvl w:val="0"/>
          <w:numId w:val="39"/>
        </w:numPr>
        <w:autoSpaceDE w:val="0"/>
        <w:autoSpaceDN w:val="0"/>
        <w:adjustRightInd w:val="0"/>
        <w:spacing w:after="0" w:line="360" w:lineRule="auto"/>
        <w:ind w:left="1434" w:hanging="357"/>
        <w:contextualSpacing w:val="0"/>
        <w:jc w:val="both"/>
        <w:rPr>
          <w:rFonts w:eastAsia="Times New Roman" w:cs="Times New Roman"/>
          <w:sz w:val="24"/>
          <w:szCs w:val="24"/>
        </w:rPr>
      </w:pPr>
      <w:r w:rsidRPr="00805C90">
        <w:rPr>
          <w:rFonts w:eastAsia="Times New Roman" w:cs="Times New Roman"/>
          <w:sz w:val="24"/>
          <w:szCs w:val="24"/>
        </w:rPr>
        <w:t xml:space="preserve">Menurunnya aktifitas ekonomi di wilayah perkotaan. </w:t>
      </w:r>
    </w:p>
    <w:p w:rsidR="00313913" w:rsidRPr="00805C90" w:rsidRDefault="00313913" w:rsidP="00313913">
      <w:pPr>
        <w:autoSpaceDE w:val="0"/>
        <w:autoSpaceDN w:val="0"/>
        <w:adjustRightInd w:val="0"/>
        <w:spacing w:after="240" w:line="360" w:lineRule="auto"/>
        <w:ind w:left="1434"/>
        <w:jc w:val="both"/>
        <w:rPr>
          <w:rFonts w:eastAsia="Times New Roman" w:cs="Times New Roman"/>
          <w:sz w:val="24"/>
          <w:szCs w:val="24"/>
        </w:rPr>
      </w:pPr>
      <w:r w:rsidRPr="00805C90">
        <w:rPr>
          <w:rFonts w:eastAsia="Times New Roman" w:cs="Times New Roman"/>
          <w:sz w:val="24"/>
          <w:szCs w:val="24"/>
        </w:rPr>
        <w:t xml:space="preserve">Sebagai akibat berkurangnya pengguna jalan reguler maka berdampak pada menurunnya potensi transaksi ekonomi. Hal ini </w:t>
      </w:r>
      <w:r w:rsidRPr="00805C90">
        <w:rPr>
          <w:sz w:val="24"/>
          <w:szCs w:val="24"/>
        </w:rPr>
        <w:t>seperti</w:t>
      </w:r>
      <w:r w:rsidRPr="00805C90">
        <w:rPr>
          <w:rFonts w:eastAsia="Times New Roman" w:cs="Times New Roman"/>
          <w:sz w:val="24"/>
          <w:szCs w:val="24"/>
        </w:rPr>
        <w:t xml:space="preserve"> terlihat pada kasus pembukaan jalan tol Cipali, dimana sebagian besar orang akan memilih lewat jalan tol. Jalan reguler yang selama ini dilalui menjadi </w:t>
      </w:r>
      <w:r w:rsidR="00725E42">
        <w:rPr>
          <w:rFonts w:eastAsia="Times New Roman" w:cs="Times New Roman"/>
          <w:sz w:val="24"/>
          <w:szCs w:val="24"/>
        </w:rPr>
        <w:t xml:space="preserve">lebih </w:t>
      </w:r>
      <w:r w:rsidRPr="00805C90">
        <w:rPr>
          <w:rFonts w:eastAsia="Times New Roman" w:cs="Times New Roman"/>
          <w:sz w:val="24"/>
          <w:szCs w:val="24"/>
        </w:rPr>
        <w:t>sepi, sehingga aktivitas ekonomi masyarakat yang biasa berjualan di sepanjang pantura tidak lagi beroperasi atau memindahkan lokasi usaha mereka.</w:t>
      </w:r>
      <w:r w:rsidRPr="00805C90">
        <w:rPr>
          <w:rStyle w:val="FootnoteReference"/>
          <w:rFonts w:eastAsia="Times New Roman" w:cs="Times New Roman"/>
          <w:sz w:val="24"/>
          <w:szCs w:val="24"/>
        </w:rPr>
        <w:footnoteReference w:id="14"/>
      </w:r>
    </w:p>
    <w:p w:rsidR="00313913" w:rsidRDefault="00313913" w:rsidP="00313913">
      <w:pPr>
        <w:autoSpaceDE w:val="0"/>
        <w:autoSpaceDN w:val="0"/>
        <w:adjustRightInd w:val="0"/>
        <w:spacing w:before="240" w:after="240" w:line="360" w:lineRule="auto"/>
        <w:ind w:left="720"/>
        <w:jc w:val="both"/>
        <w:rPr>
          <w:rFonts w:eastAsia="Times New Roman" w:cs="Times New Roman"/>
          <w:sz w:val="24"/>
          <w:szCs w:val="24"/>
        </w:rPr>
      </w:pPr>
      <w:r>
        <w:rPr>
          <w:rFonts w:eastAsia="Times New Roman" w:cs="Times New Roman"/>
          <w:sz w:val="24"/>
          <w:szCs w:val="24"/>
        </w:rPr>
        <w:t xml:space="preserve">Dengan berbagai hal terkait fungsi, peran, dampak positif maupun dampak </w:t>
      </w:r>
      <w:r w:rsidR="00725E42">
        <w:rPr>
          <w:rFonts w:eastAsia="Times New Roman" w:cs="Times New Roman"/>
          <w:sz w:val="24"/>
          <w:szCs w:val="24"/>
        </w:rPr>
        <w:t>negatif</w:t>
      </w:r>
      <w:r>
        <w:rPr>
          <w:rFonts w:eastAsia="Times New Roman" w:cs="Times New Roman"/>
          <w:sz w:val="24"/>
          <w:szCs w:val="24"/>
        </w:rPr>
        <w:t xml:space="preserve"> dari </w:t>
      </w:r>
      <w:r w:rsidRPr="00327158">
        <w:rPr>
          <w:sz w:val="24"/>
          <w:szCs w:val="24"/>
        </w:rPr>
        <w:t>keberadaan</w:t>
      </w:r>
      <w:r>
        <w:rPr>
          <w:rFonts w:eastAsia="Times New Roman" w:cs="Times New Roman"/>
          <w:sz w:val="24"/>
          <w:szCs w:val="24"/>
        </w:rPr>
        <w:t xml:space="preserve"> jalan tol diatas, keberadaan pembangunan ja</w:t>
      </w:r>
      <w:r w:rsidR="00725E42">
        <w:rPr>
          <w:rFonts w:eastAsia="Times New Roman" w:cs="Times New Roman"/>
          <w:sz w:val="24"/>
          <w:szCs w:val="24"/>
        </w:rPr>
        <w:t>lan tol sepanjang pantai utara J</w:t>
      </w:r>
      <w:r>
        <w:rPr>
          <w:rFonts w:eastAsia="Times New Roman" w:cs="Times New Roman"/>
          <w:sz w:val="24"/>
          <w:szCs w:val="24"/>
        </w:rPr>
        <w:t>awa dengan ja</w:t>
      </w:r>
      <w:r w:rsidR="00725E42">
        <w:rPr>
          <w:rFonts w:eastAsia="Times New Roman" w:cs="Times New Roman"/>
          <w:sz w:val="24"/>
          <w:szCs w:val="24"/>
        </w:rPr>
        <w:t xml:space="preserve">lur melalui Kota Tegal dapat ditarik relevansinya </w:t>
      </w:r>
      <w:r>
        <w:rPr>
          <w:rFonts w:eastAsia="Times New Roman" w:cs="Times New Roman"/>
          <w:sz w:val="24"/>
          <w:szCs w:val="24"/>
        </w:rPr>
        <w:t xml:space="preserve">dengan </w:t>
      </w:r>
      <w:r w:rsidRPr="00805C90">
        <w:rPr>
          <w:rFonts w:eastAsia="Times New Roman" w:cs="Times New Roman"/>
          <w:sz w:val="24"/>
          <w:szCs w:val="24"/>
        </w:rPr>
        <w:t>kondisi Kota Tegal.</w:t>
      </w:r>
      <w:r>
        <w:rPr>
          <w:rFonts w:eastAsia="Times New Roman" w:cs="Times New Roman"/>
          <w:sz w:val="24"/>
          <w:szCs w:val="24"/>
        </w:rPr>
        <w:t xml:space="preserve"> Pertama, bahwa k</w:t>
      </w:r>
      <w:r w:rsidRPr="00805C90">
        <w:rPr>
          <w:rFonts w:eastAsia="Times New Roman" w:cs="Times New Roman"/>
          <w:sz w:val="24"/>
          <w:szCs w:val="24"/>
        </w:rPr>
        <w:t>eberadaan jalan tol yang menghubungkan kota-kota di s</w:t>
      </w:r>
      <w:r w:rsidR="003558EA">
        <w:rPr>
          <w:rFonts w:eastAsia="Times New Roman" w:cs="Times New Roman"/>
          <w:sz w:val="24"/>
          <w:szCs w:val="24"/>
        </w:rPr>
        <w:t>epanjang pantai utara J</w:t>
      </w:r>
      <w:r w:rsidRPr="00805C90">
        <w:rPr>
          <w:rFonts w:eastAsia="Times New Roman" w:cs="Times New Roman"/>
          <w:sz w:val="24"/>
          <w:szCs w:val="24"/>
        </w:rPr>
        <w:t xml:space="preserve">awa akan mendorong aktivitas ekonomi terutama kegiatan usaha atau industri di Kota Tegal, hal ini dimungkinkan karena infrastruktur jalan reguler yang sudah memadai </w:t>
      </w:r>
      <w:r>
        <w:rPr>
          <w:rFonts w:eastAsia="Times New Roman" w:cs="Times New Roman"/>
          <w:sz w:val="24"/>
          <w:szCs w:val="24"/>
        </w:rPr>
        <w:t xml:space="preserve">(saat ini sudah dan sedang proses perbaikan) </w:t>
      </w:r>
      <w:r w:rsidRPr="00805C90">
        <w:rPr>
          <w:rFonts w:eastAsia="Times New Roman" w:cs="Times New Roman"/>
          <w:sz w:val="24"/>
          <w:szCs w:val="24"/>
        </w:rPr>
        <w:t>dan didukung keberadaan jalan tol menjadikan arus barang antar daerah menjadi lebih cepat dan efisien.</w:t>
      </w:r>
      <w:r>
        <w:rPr>
          <w:rFonts w:eastAsia="Times New Roman" w:cs="Times New Roman"/>
          <w:sz w:val="24"/>
          <w:szCs w:val="24"/>
        </w:rPr>
        <w:t xml:space="preserve"> Kedua, bahwa k</w:t>
      </w:r>
      <w:r w:rsidRPr="00805C90">
        <w:rPr>
          <w:rFonts w:eastAsia="Times New Roman" w:cs="Times New Roman"/>
          <w:sz w:val="24"/>
          <w:szCs w:val="24"/>
        </w:rPr>
        <w:t xml:space="preserve">eberadaan jalan tol dan jalan reguler yang memadai menjadikan Kota Tegal berpotensi besar menjadi kota yang memiliki daya tawar lebih bagi jenis industri yang menggunakan bahan baku yang berasal dari luar daerah dan/atau yang memiliki jangkauan pasar </w:t>
      </w:r>
      <w:r>
        <w:rPr>
          <w:rFonts w:eastAsia="Times New Roman" w:cs="Times New Roman"/>
          <w:sz w:val="24"/>
          <w:szCs w:val="24"/>
        </w:rPr>
        <w:t xml:space="preserve">di luar Kota Tegal. </w:t>
      </w:r>
    </w:p>
    <w:p w:rsidR="00313913" w:rsidRPr="00805C90" w:rsidRDefault="00313913" w:rsidP="00313913">
      <w:pPr>
        <w:autoSpaceDE w:val="0"/>
        <w:autoSpaceDN w:val="0"/>
        <w:adjustRightInd w:val="0"/>
        <w:spacing w:before="240" w:after="240" w:line="360" w:lineRule="auto"/>
        <w:ind w:left="720"/>
        <w:jc w:val="both"/>
        <w:rPr>
          <w:rFonts w:cs="Arial"/>
          <w:sz w:val="24"/>
          <w:szCs w:val="24"/>
        </w:rPr>
      </w:pPr>
      <w:r>
        <w:rPr>
          <w:rFonts w:eastAsia="Times New Roman" w:cs="Times New Roman"/>
          <w:sz w:val="24"/>
          <w:szCs w:val="24"/>
        </w:rPr>
        <w:lastRenderedPageBreak/>
        <w:t>Hal tersebut diharapkan akan mampu mendorong pada perbaikan iklim dan minat berusaha  sektor perikanan di Kota Tegal semakin meningkat di tahun-tahun mendatang, mengingat pasar hasil perikanan Kota Tegal hingga saat ini mayoritas berada di luar kota bahkan antar pulau sehingga prasarana jalan yang memadai (terutama jalan tol) menjadi infrastruktur yang sangat dibutuhkan. Dari data diperoleh informasi bahwa p</w:t>
      </w:r>
      <w:r w:rsidRPr="00805C90">
        <w:rPr>
          <w:rFonts w:cs="Arial"/>
          <w:sz w:val="24"/>
          <w:szCs w:val="24"/>
          <w:lang w:val="sv-SE"/>
        </w:rPr>
        <w:t>roduksi ikan hasil tangkapan yang didaratkan di Pelabuhan Perikanan Pantai</w:t>
      </w:r>
      <w:r>
        <w:rPr>
          <w:rFonts w:cs="Arial"/>
          <w:sz w:val="24"/>
          <w:szCs w:val="24"/>
          <w:lang w:val="sv-SE"/>
        </w:rPr>
        <w:t xml:space="preserve"> khususnya PPP</w:t>
      </w:r>
      <w:r w:rsidRPr="00805C90">
        <w:rPr>
          <w:rFonts w:cs="Arial"/>
          <w:sz w:val="24"/>
          <w:szCs w:val="24"/>
          <w:lang w:val="sv-SE"/>
        </w:rPr>
        <w:t xml:space="preserve"> Tegalsari sebagian </w:t>
      </w:r>
      <w:r>
        <w:rPr>
          <w:rFonts w:cs="Arial"/>
          <w:sz w:val="24"/>
          <w:szCs w:val="24"/>
        </w:rPr>
        <w:t xml:space="preserve">besar berupa ikan </w:t>
      </w:r>
      <w:r w:rsidRPr="00805C90">
        <w:rPr>
          <w:rFonts w:cs="Arial"/>
          <w:sz w:val="24"/>
          <w:szCs w:val="24"/>
        </w:rPr>
        <w:t>segar maupun beku</w:t>
      </w:r>
      <w:r>
        <w:rPr>
          <w:rFonts w:cs="Arial"/>
          <w:sz w:val="24"/>
          <w:szCs w:val="24"/>
        </w:rPr>
        <w:t xml:space="preserve">, </w:t>
      </w:r>
      <w:r w:rsidRPr="00805C90">
        <w:rPr>
          <w:rFonts w:cs="Arial"/>
          <w:sz w:val="24"/>
          <w:szCs w:val="24"/>
        </w:rPr>
        <w:t xml:space="preserve"> oleh pedagang/pengolah diolah dan dipasarkan </w:t>
      </w:r>
      <w:r>
        <w:rPr>
          <w:rFonts w:cs="Arial"/>
          <w:sz w:val="24"/>
          <w:szCs w:val="24"/>
        </w:rPr>
        <w:t xml:space="preserve">di wilayah atau daerah pemasaran </w:t>
      </w:r>
      <w:r w:rsidRPr="00805C90">
        <w:rPr>
          <w:rFonts w:cs="Arial"/>
          <w:sz w:val="24"/>
          <w:szCs w:val="24"/>
        </w:rPr>
        <w:t>sebagai berikut</w:t>
      </w:r>
      <w:r w:rsidRPr="00805C90">
        <w:rPr>
          <w:rStyle w:val="FootnoteReference"/>
          <w:rFonts w:cs="Arial"/>
          <w:sz w:val="24"/>
          <w:szCs w:val="24"/>
        </w:rPr>
        <w:footnoteReference w:id="15"/>
      </w:r>
      <w:r w:rsidRPr="00805C90">
        <w:rPr>
          <w:rFonts w:cs="Arial"/>
          <w:sz w:val="24"/>
          <w:szCs w:val="24"/>
        </w:rPr>
        <w:t xml:space="preserve"> :</w:t>
      </w:r>
    </w:p>
    <w:p w:rsidR="00313913" w:rsidRPr="00805C90" w:rsidRDefault="00313913" w:rsidP="00B37694">
      <w:pPr>
        <w:numPr>
          <w:ilvl w:val="0"/>
          <w:numId w:val="40"/>
        </w:numPr>
        <w:tabs>
          <w:tab w:val="clear" w:pos="1434"/>
        </w:tabs>
        <w:spacing w:after="0" w:line="360" w:lineRule="auto"/>
        <w:ind w:left="1134"/>
        <w:jc w:val="both"/>
        <w:rPr>
          <w:rFonts w:cs="Arial"/>
          <w:sz w:val="24"/>
          <w:szCs w:val="24"/>
        </w:rPr>
      </w:pPr>
      <w:r w:rsidRPr="00805C90">
        <w:rPr>
          <w:rFonts w:cs="Arial"/>
          <w:sz w:val="24"/>
          <w:szCs w:val="24"/>
        </w:rPr>
        <w:t>Dijual dalam bentuk segar untuk konsumsi dalam kota maupun keberbagai daerah terutama Jakarta;</w:t>
      </w:r>
    </w:p>
    <w:p w:rsidR="00313913" w:rsidRPr="00805C90" w:rsidRDefault="00313913" w:rsidP="00B37694">
      <w:pPr>
        <w:numPr>
          <w:ilvl w:val="0"/>
          <w:numId w:val="40"/>
        </w:numPr>
        <w:tabs>
          <w:tab w:val="clear" w:pos="1434"/>
        </w:tabs>
        <w:spacing w:after="0" w:line="360" w:lineRule="auto"/>
        <w:ind w:left="1134"/>
        <w:jc w:val="both"/>
        <w:rPr>
          <w:rFonts w:cs="Arial"/>
          <w:sz w:val="24"/>
          <w:szCs w:val="24"/>
        </w:rPr>
      </w:pPr>
      <w:r w:rsidRPr="00805C90">
        <w:rPr>
          <w:rFonts w:cs="Arial"/>
          <w:sz w:val="24"/>
          <w:szCs w:val="24"/>
        </w:rPr>
        <w:t>Diolah menjadi fillet ikan segar yang dijual dalam kota maupun ke daerah Brebes, Cirebon, Pemalang, Jakarta, Lampung, Medan untuk dijadikan bahan baku kerupuk, bakso</w:t>
      </w:r>
      <w:r w:rsidR="00F85FBC">
        <w:rPr>
          <w:rFonts w:cs="Arial"/>
          <w:sz w:val="24"/>
          <w:szCs w:val="24"/>
        </w:rPr>
        <w:t>,</w:t>
      </w:r>
      <w:r w:rsidRPr="00805C90">
        <w:rPr>
          <w:rFonts w:cs="Arial"/>
          <w:sz w:val="24"/>
          <w:szCs w:val="24"/>
        </w:rPr>
        <w:t xml:space="preserve"> dan otak-otak;</w:t>
      </w:r>
    </w:p>
    <w:p w:rsidR="00313913" w:rsidRPr="00805C90" w:rsidRDefault="00313913" w:rsidP="00B37694">
      <w:pPr>
        <w:numPr>
          <w:ilvl w:val="0"/>
          <w:numId w:val="40"/>
        </w:numPr>
        <w:tabs>
          <w:tab w:val="clear" w:pos="1434"/>
        </w:tabs>
        <w:spacing w:after="0" w:line="360" w:lineRule="auto"/>
        <w:ind w:left="1134"/>
        <w:jc w:val="both"/>
        <w:rPr>
          <w:rFonts w:cs="Arial"/>
          <w:sz w:val="24"/>
          <w:szCs w:val="24"/>
        </w:rPr>
      </w:pPr>
      <w:r w:rsidRPr="00805C90">
        <w:rPr>
          <w:rFonts w:cs="Arial"/>
          <w:sz w:val="24"/>
          <w:szCs w:val="24"/>
        </w:rPr>
        <w:t>Dalam bentuk ikan panggang/asap untuk konsumsi daerah Kota Tegal dan sekitarnya;</w:t>
      </w:r>
    </w:p>
    <w:p w:rsidR="00313913" w:rsidRPr="00805C90" w:rsidRDefault="00313913" w:rsidP="00B37694">
      <w:pPr>
        <w:numPr>
          <w:ilvl w:val="0"/>
          <w:numId w:val="40"/>
        </w:numPr>
        <w:tabs>
          <w:tab w:val="clear" w:pos="1434"/>
        </w:tabs>
        <w:spacing w:after="0" w:line="360" w:lineRule="auto"/>
        <w:ind w:left="1134"/>
        <w:jc w:val="both"/>
        <w:rPr>
          <w:rFonts w:cs="Arial"/>
          <w:sz w:val="24"/>
          <w:szCs w:val="24"/>
        </w:rPr>
      </w:pPr>
      <w:r w:rsidRPr="00805C90">
        <w:rPr>
          <w:rFonts w:cs="Arial"/>
          <w:sz w:val="24"/>
          <w:szCs w:val="24"/>
        </w:rPr>
        <w:t>Ikan asin kering yang dijual ke daerah Jakarta dan luar Jawa;</w:t>
      </w:r>
    </w:p>
    <w:p w:rsidR="00313913" w:rsidRPr="00805C90" w:rsidRDefault="00313913" w:rsidP="00B37694">
      <w:pPr>
        <w:numPr>
          <w:ilvl w:val="0"/>
          <w:numId w:val="40"/>
        </w:numPr>
        <w:tabs>
          <w:tab w:val="clear" w:pos="1434"/>
        </w:tabs>
        <w:spacing w:after="0" w:line="360" w:lineRule="auto"/>
        <w:ind w:left="1134"/>
        <w:jc w:val="both"/>
        <w:rPr>
          <w:rFonts w:cs="Arial"/>
          <w:sz w:val="24"/>
          <w:szCs w:val="24"/>
        </w:rPr>
      </w:pPr>
      <w:r w:rsidRPr="00805C90">
        <w:rPr>
          <w:rFonts w:cs="Arial"/>
          <w:sz w:val="24"/>
          <w:szCs w:val="24"/>
        </w:rPr>
        <w:t>Diolah menjadi tepung ikan yang kemudian digunakan untuk bahan pakan ternak</w:t>
      </w:r>
    </w:p>
    <w:p w:rsidR="00313913" w:rsidRDefault="00313913" w:rsidP="00313913">
      <w:pPr>
        <w:autoSpaceDE w:val="0"/>
        <w:autoSpaceDN w:val="0"/>
        <w:adjustRightInd w:val="0"/>
        <w:spacing w:before="240" w:after="240" w:line="360" w:lineRule="auto"/>
        <w:ind w:left="720"/>
        <w:jc w:val="both"/>
        <w:rPr>
          <w:rFonts w:eastAsia="Times New Roman" w:cs="Times New Roman"/>
          <w:sz w:val="24"/>
          <w:szCs w:val="24"/>
        </w:rPr>
      </w:pPr>
      <w:r>
        <w:rPr>
          <w:rFonts w:eastAsia="Times New Roman" w:cs="Times New Roman"/>
          <w:sz w:val="24"/>
          <w:szCs w:val="24"/>
        </w:rPr>
        <w:t>Dengan demikian dapat dikatakan bahwa keberadaan jalan terutama jalan tol sangat mendukung bagi aktivitas usaha di sektor perikanan, terutama untuk memperlancar distribusi hasil produksi. Namun demikian, mengingat bahwa terdapat produk-produk yang memiliki jangkaun pasar lokal maka juga diperhatikan beberapa hal terkait keberadaan jalan tol yang berpotensi menimbulkan efek negatif, dimana k</w:t>
      </w:r>
      <w:r w:rsidRPr="00805C90">
        <w:rPr>
          <w:rFonts w:eastAsia="Times New Roman" w:cs="Times New Roman"/>
          <w:sz w:val="24"/>
          <w:szCs w:val="24"/>
        </w:rPr>
        <w:t xml:space="preserve">eberadaan jalan tol </w:t>
      </w:r>
      <w:r>
        <w:rPr>
          <w:rFonts w:eastAsia="Times New Roman" w:cs="Times New Roman"/>
          <w:sz w:val="24"/>
          <w:szCs w:val="24"/>
        </w:rPr>
        <w:t>berpotensi menjadikan Kota T</w:t>
      </w:r>
      <w:r w:rsidRPr="00805C90">
        <w:rPr>
          <w:rFonts w:eastAsia="Times New Roman" w:cs="Times New Roman"/>
          <w:sz w:val="24"/>
          <w:szCs w:val="24"/>
        </w:rPr>
        <w:t>egal kehilangan gairah ekonominya sebagai akibat menurunnya volume kendaraan yang melintas di jalan reguler melalui pusat Kota Tegal.</w:t>
      </w:r>
      <w:r>
        <w:rPr>
          <w:rFonts w:eastAsia="Times New Roman" w:cs="Times New Roman"/>
          <w:sz w:val="24"/>
          <w:szCs w:val="24"/>
        </w:rPr>
        <w:t xml:space="preserve"> </w:t>
      </w:r>
    </w:p>
    <w:p w:rsidR="00313913" w:rsidRPr="00805C90" w:rsidRDefault="00F85FBC" w:rsidP="00313913">
      <w:pPr>
        <w:autoSpaceDE w:val="0"/>
        <w:autoSpaceDN w:val="0"/>
        <w:adjustRightInd w:val="0"/>
        <w:spacing w:before="240" w:after="240" w:line="360" w:lineRule="auto"/>
        <w:ind w:left="720"/>
        <w:jc w:val="both"/>
        <w:rPr>
          <w:rFonts w:eastAsia="Times New Roman" w:cs="Times New Roman"/>
          <w:sz w:val="24"/>
          <w:szCs w:val="24"/>
        </w:rPr>
      </w:pPr>
      <w:r>
        <w:rPr>
          <w:rFonts w:eastAsia="Times New Roman" w:cs="Times New Roman"/>
          <w:sz w:val="24"/>
          <w:szCs w:val="24"/>
        </w:rPr>
        <w:lastRenderedPageBreak/>
        <w:t>Untuk meminimalkan</w:t>
      </w:r>
      <w:r w:rsidR="00313913">
        <w:rPr>
          <w:rFonts w:eastAsia="Times New Roman" w:cs="Times New Roman"/>
          <w:sz w:val="24"/>
          <w:szCs w:val="24"/>
        </w:rPr>
        <w:t xml:space="preserve"> dampak yang kurang menguntungkan tersebut maka diperlukan terobosan dengan memanfaatkan keberadaan jalan tol seperti pengembangan wilayah yang terhubung dengan jalan tol (misal : wilayah exit tol) dan prasarana jalan di wilayah exit tol untuk akses ke perkotaan, sejalan dengan itu juga perlu menggerakan potensi perekonomian yang dimilki Kota Tegal terutama yang berdampak luas bagi masyarakat sehingga diharapkan mampu menarik paksa orang untuk keluar dari jalur tol dan melintas di Kota Tegal. Namun dampak tersebut perlu diuji dengan melakukan kajian lebih mendalam terhadap dampak keberadaan jalan tol tersebut.</w:t>
      </w:r>
    </w:p>
    <w:p w:rsidR="00DF04C5" w:rsidRPr="001E0C97" w:rsidRDefault="00DF04C5" w:rsidP="00DF04C5">
      <w:pPr>
        <w:rPr>
          <w:rFonts w:ascii="Book Antiqua" w:hAnsi="Book Antiqua"/>
          <w:b/>
          <w:lang w:val="id-ID"/>
        </w:rPr>
      </w:pPr>
    </w:p>
    <w:p w:rsidR="00CC094F" w:rsidRDefault="00CC094F">
      <w:pPr>
        <w:rPr>
          <w:rFonts w:eastAsiaTheme="majorEastAsia" w:cstheme="majorBidi"/>
          <w:b/>
          <w:sz w:val="32"/>
          <w:szCs w:val="32"/>
        </w:rPr>
      </w:pPr>
      <w:r>
        <w:rPr>
          <w:b/>
        </w:rPr>
        <w:br w:type="page"/>
      </w:r>
    </w:p>
    <w:p w:rsidR="001E0C97" w:rsidRPr="001E0C97" w:rsidRDefault="001E0C97" w:rsidP="001E0C97">
      <w:pPr>
        <w:pStyle w:val="Heading1"/>
        <w:spacing w:after="360" w:line="360" w:lineRule="auto"/>
        <w:jc w:val="center"/>
        <w:rPr>
          <w:rFonts w:asciiTheme="minorHAnsi" w:hAnsiTheme="minorHAnsi"/>
          <w:b/>
          <w:color w:val="auto"/>
        </w:rPr>
      </w:pPr>
      <w:bookmarkStart w:id="29" w:name="_Toc464209085"/>
      <w:r w:rsidRPr="001E0C97">
        <w:rPr>
          <w:rFonts w:asciiTheme="minorHAnsi" w:hAnsiTheme="minorHAnsi"/>
          <w:b/>
          <w:color w:val="auto"/>
        </w:rPr>
        <w:lastRenderedPageBreak/>
        <w:t>BAB IV. Kelayakan Usaha</w:t>
      </w:r>
      <w:bookmarkEnd w:id="29"/>
    </w:p>
    <w:p w:rsidR="001E0C97" w:rsidRDefault="001E0C97" w:rsidP="001E0C97">
      <w:pPr>
        <w:pStyle w:val="Heading2"/>
        <w:numPr>
          <w:ilvl w:val="1"/>
          <w:numId w:val="7"/>
        </w:numPr>
        <w:spacing w:before="360" w:after="240" w:line="360" w:lineRule="auto"/>
        <w:ind w:left="720"/>
        <w:rPr>
          <w:rFonts w:asciiTheme="minorHAnsi" w:hAnsiTheme="minorHAnsi"/>
          <w:i w:val="0"/>
        </w:rPr>
      </w:pPr>
      <w:bookmarkStart w:id="30" w:name="_Toc464209086"/>
      <w:r w:rsidRPr="001E0C97">
        <w:rPr>
          <w:rFonts w:asciiTheme="minorHAnsi" w:hAnsiTheme="minorHAnsi"/>
          <w:i w:val="0"/>
        </w:rPr>
        <w:t>Aspek</w:t>
      </w:r>
      <w:r w:rsidRPr="001E0C97">
        <w:rPr>
          <w:i w:val="0"/>
        </w:rPr>
        <w:t xml:space="preserve"> </w:t>
      </w:r>
      <w:r w:rsidRPr="001E0C97">
        <w:rPr>
          <w:rFonts w:asciiTheme="minorHAnsi" w:hAnsiTheme="minorHAnsi"/>
          <w:i w:val="0"/>
        </w:rPr>
        <w:t>Pemasaran</w:t>
      </w:r>
      <w:bookmarkEnd w:id="30"/>
    </w:p>
    <w:p w:rsidR="001E0C97" w:rsidRPr="00F84040" w:rsidRDefault="001E0C97" w:rsidP="001E0C97">
      <w:pPr>
        <w:autoSpaceDE w:val="0"/>
        <w:autoSpaceDN w:val="0"/>
        <w:adjustRightInd w:val="0"/>
        <w:spacing w:before="240" w:after="240" w:line="360" w:lineRule="auto"/>
        <w:ind w:left="709"/>
        <w:jc w:val="both"/>
        <w:rPr>
          <w:sz w:val="24"/>
          <w:szCs w:val="24"/>
        </w:rPr>
      </w:pPr>
      <w:r w:rsidRPr="00F84040">
        <w:rPr>
          <w:sz w:val="24"/>
          <w:szCs w:val="24"/>
        </w:rPr>
        <w:t xml:space="preserve">Aspek </w:t>
      </w:r>
      <w:r w:rsidRPr="001E0C97">
        <w:rPr>
          <w:sz w:val="24"/>
        </w:rPr>
        <w:t>pasar</w:t>
      </w:r>
      <w:r w:rsidRPr="00F84040">
        <w:rPr>
          <w:sz w:val="24"/>
          <w:szCs w:val="24"/>
        </w:rPr>
        <w:t xml:space="preserve"> dan pemasaran dalam </w:t>
      </w:r>
      <w:r w:rsidR="0082767C">
        <w:rPr>
          <w:i/>
          <w:sz w:val="24"/>
          <w:szCs w:val="24"/>
        </w:rPr>
        <w:t>fe</w:t>
      </w:r>
      <w:r w:rsidRPr="00A71BAE">
        <w:rPr>
          <w:i/>
          <w:sz w:val="24"/>
          <w:szCs w:val="24"/>
        </w:rPr>
        <w:t xml:space="preserve">asibility </w:t>
      </w:r>
      <w:r w:rsidR="0082767C">
        <w:rPr>
          <w:i/>
          <w:sz w:val="24"/>
          <w:szCs w:val="24"/>
        </w:rPr>
        <w:t>s</w:t>
      </w:r>
      <w:r w:rsidRPr="00A71BAE">
        <w:rPr>
          <w:i/>
          <w:sz w:val="24"/>
          <w:szCs w:val="24"/>
        </w:rPr>
        <w:t>tudy</w:t>
      </w:r>
      <w:r w:rsidRPr="00F84040">
        <w:rPr>
          <w:sz w:val="24"/>
          <w:szCs w:val="24"/>
        </w:rPr>
        <w:t xml:space="preserve"> menjela</w:t>
      </w:r>
      <w:r>
        <w:rPr>
          <w:sz w:val="24"/>
          <w:szCs w:val="24"/>
        </w:rPr>
        <w:t>s</w:t>
      </w:r>
      <w:r w:rsidRPr="00F84040">
        <w:rPr>
          <w:sz w:val="24"/>
          <w:szCs w:val="24"/>
        </w:rPr>
        <w:t xml:space="preserve">kan tentang potensi pasar dari produk yang dihasilkan dan gambaran tentang distribusi dari produk akan dijual. Potensi dan gambaran distribusi diperoleh dari hasil survey lapangan pada usaha sejenis yang telah melakukan produksi dan data sekunder tentang potensi pasar. </w:t>
      </w:r>
    </w:p>
    <w:p w:rsidR="001E0C97" w:rsidRPr="00F84040" w:rsidRDefault="001E0C97" w:rsidP="001E0C97">
      <w:pPr>
        <w:autoSpaceDE w:val="0"/>
        <w:autoSpaceDN w:val="0"/>
        <w:adjustRightInd w:val="0"/>
        <w:spacing w:before="240" w:after="240" w:line="360" w:lineRule="auto"/>
        <w:ind w:left="709"/>
        <w:jc w:val="both"/>
        <w:rPr>
          <w:rFonts w:cs="Arial"/>
          <w:sz w:val="24"/>
          <w:szCs w:val="24"/>
          <w:lang w:val="id-ID"/>
        </w:rPr>
      </w:pPr>
      <w:r>
        <w:rPr>
          <w:rFonts w:cs="Arial"/>
          <w:sz w:val="24"/>
          <w:szCs w:val="24"/>
        </w:rPr>
        <w:t xml:space="preserve">Secara teori </w:t>
      </w:r>
      <w:r w:rsidRPr="001E0C97">
        <w:rPr>
          <w:sz w:val="24"/>
          <w:szCs w:val="24"/>
        </w:rPr>
        <w:t>pasar</w:t>
      </w:r>
      <w:r w:rsidRPr="00F84040">
        <w:rPr>
          <w:rFonts w:cs="Arial"/>
          <w:sz w:val="24"/>
          <w:szCs w:val="24"/>
        </w:rPr>
        <w:t xml:space="preserve"> dalam arti luas</w:t>
      </w:r>
      <w:r w:rsidRPr="00F84040">
        <w:rPr>
          <w:rFonts w:cs="Arial"/>
          <w:sz w:val="24"/>
          <w:szCs w:val="24"/>
          <w:lang w:val="id-ID"/>
        </w:rPr>
        <w:t xml:space="preserve"> adalah himpunan pembeli nyata dan pembeli potensial atas suatu produk. Pasar juga dapat diartikan pula sebagai suatu mekanisme yang terjadi antara pembeli dan penjual atau tempat pertemuan antara kekuatan-kekuatan permintaan dan penawaran. Himpunan konsumen yang mempunyai minat, pendapatan, dan akses pada suatu produk atau jasa tertentu disebut sebagai pasar nyata. Namun apabila mereka telah memiliki pendapatan dan ada akses mereka akan membeli maka kelompok ini merupakan pasar potensial (Kasmir dan Jakfar, 2003).</w:t>
      </w:r>
    </w:p>
    <w:p w:rsidR="001E0C97" w:rsidRPr="00F84040" w:rsidRDefault="001E0C97" w:rsidP="001E0C97">
      <w:pPr>
        <w:autoSpaceDE w:val="0"/>
        <w:autoSpaceDN w:val="0"/>
        <w:adjustRightInd w:val="0"/>
        <w:spacing w:before="240" w:after="240" w:line="360" w:lineRule="auto"/>
        <w:ind w:left="709"/>
        <w:jc w:val="both"/>
        <w:rPr>
          <w:rFonts w:cs="Arial"/>
          <w:sz w:val="24"/>
          <w:szCs w:val="24"/>
          <w:lang w:val="id-ID"/>
        </w:rPr>
      </w:pPr>
      <w:r w:rsidRPr="00F84040">
        <w:rPr>
          <w:rFonts w:cs="Arial"/>
          <w:sz w:val="24"/>
          <w:szCs w:val="24"/>
        </w:rPr>
        <w:t>Sedangkan p</w:t>
      </w:r>
      <w:r w:rsidRPr="00F84040">
        <w:rPr>
          <w:rFonts w:cs="Arial"/>
          <w:sz w:val="24"/>
          <w:szCs w:val="24"/>
          <w:lang w:val="id-ID"/>
        </w:rPr>
        <w:t xml:space="preserve">engertian </w:t>
      </w:r>
      <w:r w:rsidRPr="001E0C97">
        <w:rPr>
          <w:rFonts w:cs="Arial"/>
          <w:sz w:val="24"/>
          <w:szCs w:val="24"/>
        </w:rPr>
        <w:t>pemasaran</w:t>
      </w:r>
      <w:r w:rsidRPr="00F84040">
        <w:rPr>
          <w:rFonts w:cs="Arial"/>
          <w:sz w:val="24"/>
          <w:szCs w:val="24"/>
          <w:lang w:val="id-ID"/>
        </w:rPr>
        <w:t xml:space="preserve"> adalah suatu proses sosial dan manajerial dimana individu dan kelompok mendapatkan kebutuhan dan keinginan mereka dengan menciptakan, menawarkan dan bertukar sesuatu yang bernilai satu sama lain. Definisi tersebut didasarkan pada konsep inti pemasaran yaitu kebutuhan, keinginan, dan permintaan; produk; nilai, biaya, dan kepuasan; pertukaran, transaksi, dan hubungan; pasar pemasaran serta pemasar</w:t>
      </w:r>
      <w:r w:rsidR="00E844AB">
        <w:rPr>
          <w:rFonts w:cs="Arial"/>
          <w:sz w:val="24"/>
          <w:szCs w:val="24"/>
        </w:rPr>
        <w:t xml:space="preserve"> </w:t>
      </w:r>
      <w:r w:rsidRPr="00F84040">
        <w:rPr>
          <w:rFonts w:cs="Arial"/>
          <w:sz w:val="24"/>
          <w:szCs w:val="24"/>
          <w:lang w:val="id-ID"/>
        </w:rPr>
        <w:t>(Kotler, 1995).</w:t>
      </w:r>
    </w:p>
    <w:p w:rsidR="001E0C97" w:rsidRPr="00F84040" w:rsidRDefault="001E0C97" w:rsidP="001E0C97">
      <w:pPr>
        <w:autoSpaceDE w:val="0"/>
        <w:autoSpaceDN w:val="0"/>
        <w:adjustRightInd w:val="0"/>
        <w:spacing w:before="240" w:after="240" w:line="360" w:lineRule="auto"/>
        <w:ind w:left="709"/>
        <w:jc w:val="both"/>
        <w:rPr>
          <w:rFonts w:cs="Arial"/>
          <w:sz w:val="24"/>
          <w:szCs w:val="24"/>
          <w:lang w:val="es-ES"/>
        </w:rPr>
      </w:pPr>
      <w:r w:rsidRPr="00F84040">
        <w:rPr>
          <w:rFonts w:cs="Arial"/>
          <w:sz w:val="24"/>
          <w:szCs w:val="24"/>
          <w:lang w:val="es-ES"/>
        </w:rPr>
        <w:t xml:space="preserve">Dalam Kasmir dan Jakfar (2003) juga menyatakan agar investasi atau bisnis yang akan dijalankan dapat berhasil dengan baik, maka </w:t>
      </w:r>
      <w:r w:rsidRPr="001E0C97">
        <w:rPr>
          <w:rFonts w:cs="Arial"/>
          <w:sz w:val="24"/>
          <w:szCs w:val="24"/>
        </w:rPr>
        <w:t>sebelumnya</w:t>
      </w:r>
      <w:r w:rsidRPr="00F84040">
        <w:rPr>
          <w:rFonts w:cs="Arial"/>
          <w:sz w:val="24"/>
          <w:szCs w:val="24"/>
          <w:lang w:val="es-ES"/>
        </w:rPr>
        <w:t xml:space="preserve"> perlu me</w:t>
      </w:r>
      <w:r>
        <w:rPr>
          <w:rFonts w:cs="Arial"/>
          <w:sz w:val="24"/>
          <w:szCs w:val="24"/>
          <w:lang w:val="es-ES"/>
        </w:rPr>
        <w:t xml:space="preserve">lakukan strategi bersaing. </w:t>
      </w:r>
      <w:r w:rsidRPr="00F84040">
        <w:rPr>
          <w:rFonts w:cs="Arial"/>
          <w:sz w:val="24"/>
          <w:szCs w:val="24"/>
          <w:lang w:val="es-ES"/>
        </w:rPr>
        <w:t xml:space="preserve"> Unsur strategi persaingan tersebut adalah menentukan segmentasi pasar </w:t>
      </w:r>
      <w:r w:rsidRPr="00F84040">
        <w:rPr>
          <w:rFonts w:cs="Arial"/>
          <w:i/>
          <w:sz w:val="24"/>
          <w:szCs w:val="24"/>
          <w:lang w:val="es-ES"/>
        </w:rPr>
        <w:t>(segmentation)</w:t>
      </w:r>
      <w:r w:rsidRPr="00F84040">
        <w:rPr>
          <w:rFonts w:cs="Arial"/>
          <w:sz w:val="24"/>
          <w:szCs w:val="24"/>
          <w:lang w:val="es-ES"/>
        </w:rPr>
        <w:t xml:space="preserve">, menetapkan pasar sasaran </w:t>
      </w:r>
      <w:r w:rsidRPr="00F84040">
        <w:rPr>
          <w:rFonts w:cs="Arial"/>
          <w:i/>
          <w:sz w:val="24"/>
          <w:szCs w:val="24"/>
          <w:lang w:val="es-ES"/>
        </w:rPr>
        <w:t>(targeting)</w:t>
      </w:r>
      <w:r w:rsidRPr="00F84040">
        <w:rPr>
          <w:rFonts w:cs="Arial"/>
          <w:sz w:val="24"/>
          <w:szCs w:val="24"/>
          <w:lang w:val="es-ES"/>
        </w:rPr>
        <w:t xml:space="preserve">, dan menentukan posisi pasar </w:t>
      </w:r>
      <w:r w:rsidRPr="00F84040">
        <w:rPr>
          <w:rFonts w:cs="Arial"/>
          <w:i/>
          <w:sz w:val="24"/>
          <w:szCs w:val="24"/>
          <w:lang w:val="es-ES"/>
        </w:rPr>
        <w:t>(positioning)</w:t>
      </w:r>
      <w:r w:rsidRPr="00F84040">
        <w:rPr>
          <w:rFonts w:cs="Arial"/>
          <w:sz w:val="24"/>
          <w:szCs w:val="24"/>
          <w:lang w:val="es-ES"/>
        </w:rPr>
        <w:t>, atau sering disebut STP.</w:t>
      </w:r>
    </w:p>
    <w:p w:rsidR="00CC094F" w:rsidRDefault="00CC094F">
      <w:pPr>
        <w:rPr>
          <w:rFonts w:cs="Arial"/>
          <w:b/>
          <w:sz w:val="24"/>
          <w:szCs w:val="24"/>
          <w:lang w:val="es-ES"/>
        </w:rPr>
      </w:pPr>
      <w:r>
        <w:rPr>
          <w:rFonts w:cs="Arial"/>
          <w:b/>
          <w:sz w:val="24"/>
          <w:szCs w:val="24"/>
          <w:lang w:val="es-ES"/>
        </w:rPr>
        <w:br w:type="page"/>
      </w:r>
    </w:p>
    <w:p w:rsidR="001E0C97" w:rsidRPr="00E844AB" w:rsidRDefault="00E844AB" w:rsidP="00E844AB">
      <w:pPr>
        <w:pStyle w:val="ListParagraph"/>
        <w:numPr>
          <w:ilvl w:val="0"/>
          <w:numId w:val="18"/>
        </w:numPr>
        <w:spacing w:before="240" w:line="360" w:lineRule="auto"/>
        <w:contextualSpacing w:val="0"/>
        <w:jc w:val="both"/>
        <w:rPr>
          <w:rFonts w:cs="Arial"/>
          <w:b/>
          <w:sz w:val="24"/>
          <w:szCs w:val="24"/>
          <w:lang w:val="es-ES"/>
        </w:rPr>
      </w:pPr>
      <w:r w:rsidRPr="00E844AB">
        <w:rPr>
          <w:rFonts w:cs="Arial"/>
          <w:b/>
          <w:sz w:val="24"/>
          <w:szCs w:val="24"/>
          <w:lang w:val="es-ES"/>
        </w:rPr>
        <w:lastRenderedPageBreak/>
        <w:t>Seg</w:t>
      </w:r>
      <w:r w:rsidR="001E0C97" w:rsidRPr="00E844AB">
        <w:rPr>
          <w:rFonts w:cs="Arial"/>
          <w:b/>
          <w:sz w:val="24"/>
          <w:szCs w:val="24"/>
          <w:lang w:val="es-ES"/>
        </w:rPr>
        <w:t>mentasi Pasar (</w:t>
      </w:r>
      <w:r w:rsidR="001E0C97" w:rsidRPr="00E844AB">
        <w:rPr>
          <w:rFonts w:cs="Arial"/>
          <w:b/>
          <w:i/>
          <w:sz w:val="24"/>
          <w:szCs w:val="24"/>
          <w:lang w:val="es-ES"/>
        </w:rPr>
        <w:t>market segmentation</w:t>
      </w:r>
      <w:r w:rsidR="001E0C97" w:rsidRPr="00E844AB">
        <w:rPr>
          <w:rFonts w:cs="Arial"/>
          <w:b/>
          <w:sz w:val="24"/>
          <w:szCs w:val="24"/>
          <w:lang w:val="es-ES"/>
        </w:rPr>
        <w:t>)</w:t>
      </w:r>
    </w:p>
    <w:p w:rsidR="001E0C97" w:rsidRPr="00F84040" w:rsidRDefault="001E0C97" w:rsidP="00E844AB">
      <w:pPr>
        <w:autoSpaceDE w:val="0"/>
        <w:autoSpaceDN w:val="0"/>
        <w:adjustRightInd w:val="0"/>
        <w:spacing w:before="240" w:after="240" w:line="360" w:lineRule="auto"/>
        <w:ind w:left="1440"/>
        <w:jc w:val="both"/>
        <w:rPr>
          <w:rFonts w:cs="Arial"/>
          <w:sz w:val="24"/>
          <w:szCs w:val="24"/>
          <w:lang w:val="es-ES"/>
        </w:rPr>
      </w:pPr>
      <w:r w:rsidRPr="00F84040">
        <w:rPr>
          <w:rFonts w:cs="Arial"/>
          <w:sz w:val="24"/>
          <w:szCs w:val="24"/>
          <w:lang w:val="es-ES"/>
        </w:rPr>
        <w:t xml:space="preserve">Segmentasi pasar artinya membagi pasar menjadi beberapa kelompok pembeli yang berbeda yang mungkin memerlukan produk atau </w:t>
      </w:r>
      <w:r w:rsidRPr="00F84040">
        <w:rPr>
          <w:rFonts w:cs="Arial"/>
          <w:i/>
          <w:sz w:val="24"/>
          <w:szCs w:val="24"/>
          <w:lang w:val="es-ES"/>
        </w:rPr>
        <w:t>marketing mix</w:t>
      </w:r>
      <w:r w:rsidRPr="00F84040">
        <w:rPr>
          <w:rFonts w:cs="Arial"/>
          <w:sz w:val="24"/>
          <w:szCs w:val="24"/>
          <w:lang w:val="es-ES"/>
        </w:rPr>
        <w:t xml:space="preserve"> yang berbeda pula. Segmentasi pasar perlu dilakukan mengingat di dalam suatu pasar terdapat banyak pembeli yang berbeda keinginan dan kebutuhannya. Oleh karena setiap perbedaan memiliki potensi untu</w:t>
      </w:r>
      <w:r w:rsidRPr="00F84040">
        <w:rPr>
          <w:rFonts w:cs="Arial"/>
          <w:sz w:val="24"/>
          <w:szCs w:val="24"/>
          <w:lang w:val="id-ID"/>
        </w:rPr>
        <w:t>k</w:t>
      </w:r>
      <w:r w:rsidRPr="00F84040">
        <w:rPr>
          <w:rFonts w:cs="Arial"/>
          <w:sz w:val="24"/>
          <w:szCs w:val="24"/>
          <w:lang w:val="es-ES"/>
        </w:rPr>
        <w:t xml:space="preserve"> menjadi pasar tersendiri.</w:t>
      </w:r>
    </w:p>
    <w:p w:rsidR="001E0C97" w:rsidRPr="00F84040" w:rsidRDefault="001E0C97" w:rsidP="00E844AB">
      <w:pPr>
        <w:autoSpaceDE w:val="0"/>
        <w:autoSpaceDN w:val="0"/>
        <w:adjustRightInd w:val="0"/>
        <w:spacing w:before="240" w:after="240" w:line="360" w:lineRule="auto"/>
        <w:ind w:left="1440"/>
        <w:jc w:val="both"/>
        <w:rPr>
          <w:rFonts w:cs="Arial"/>
          <w:sz w:val="24"/>
          <w:szCs w:val="24"/>
          <w:lang w:val="es-ES"/>
        </w:rPr>
      </w:pPr>
      <w:r w:rsidRPr="00F84040">
        <w:rPr>
          <w:rFonts w:cs="Arial"/>
          <w:sz w:val="24"/>
          <w:szCs w:val="24"/>
          <w:lang w:val="es-ES"/>
        </w:rPr>
        <w:t>Untuk melakukan segmentasi pasar terdiri dari beberapa variabel yang harus diperhatikan. Tujuannya adalah agar segmentasi yang telah dilakukan tepat sasaran. Salah dalam menentukan variabel segmen akan berdampak gagalnya sasaran yang ingin dicapai.</w:t>
      </w:r>
    </w:p>
    <w:p w:rsidR="001E0C97" w:rsidRPr="00F84040" w:rsidRDefault="001E0C97" w:rsidP="00E844AB">
      <w:pPr>
        <w:autoSpaceDE w:val="0"/>
        <w:autoSpaceDN w:val="0"/>
        <w:adjustRightInd w:val="0"/>
        <w:spacing w:before="240" w:after="240" w:line="360" w:lineRule="auto"/>
        <w:ind w:left="1440"/>
        <w:jc w:val="both"/>
        <w:rPr>
          <w:rFonts w:cs="Arial"/>
          <w:sz w:val="24"/>
          <w:szCs w:val="24"/>
          <w:lang w:val="es-ES"/>
        </w:rPr>
      </w:pPr>
      <w:r w:rsidRPr="00F84040">
        <w:rPr>
          <w:rFonts w:cs="Arial"/>
          <w:sz w:val="24"/>
          <w:szCs w:val="24"/>
          <w:lang w:val="es-ES"/>
        </w:rPr>
        <w:t xml:space="preserve">Menurut </w:t>
      </w:r>
      <w:r w:rsidRPr="00E844AB">
        <w:rPr>
          <w:rFonts w:cs="Arial"/>
          <w:sz w:val="24"/>
          <w:szCs w:val="24"/>
          <w:lang w:val="es-ES"/>
        </w:rPr>
        <w:t>Kotler</w:t>
      </w:r>
      <w:r w:rsidRPr="00F84040">
        <w:rPr>
          <w:rFonts w:cs="Arial"/>
          <w:sz w:val="24"/>
          <w:szCs w:val="24"/>
          <w:lang w:val="es-ES"/>
        </w:rPr>
        <w:t xml:space="preserve"> variabel utama dalam melakukan segmentasi pasar konsumen adalah:</w:t>
      </w:r>
    </w:p>
    <w:p w:rsidR="001E0C97" w:rsidRPr="00F84040" w:rsidRDefault="001E0C97" w:rsidP="00E844AB">
      <w:pPr>
        <w:pStyle w:val="ListParagraph"/>
        <w:numPr>
          <w:ilvl w:val="1"/>
          <w:numId w:val="20"/>
        </w:numPr>
        <w:tabs>
          <w:tab w:val="clear" w:pos="1440"/>
        </w:tabs>
        <w:spacing w:after="0" w:line="360" w:lineRule="auto"/>
        <w:ind w:left="1890"/>
        <w:contextualSpacing w:val="0"/>
        <w:jc w:val="both"/>
        <w:rPr>
          <w:rFonts w:cs="Arial"/>
          <w:sz w:val="24"/>
          <w:szCs w:val="24"/>
          <w:lang w:val="es-ES"/>
        </w:rPr>
      </w:pPr>
      <w:r w:rsidRPr="00F84040">
        <w:rPr>
          <w:rFonts w:cs="Arial"/>
          <w:sz w:val="24"/>
          <w:szCs w:val="24"/>
          <w:lang w:val="es-ES"/>
        </w:rPr>
        <w:t>Seg</w:t>
      </w:r>
      <w:r w:rsidR="00E844AB">
        <w:rPr>
          <w:rFonts w:cs="Arial"/>
          <w:sz w:val="24"/>
          <w:szCs w:val="24"/>
          <w:lang w:val="es-ES"/>
        </w:rPr>
        <w:t>mentasi</w:t>
      </w:r>
      <w:r w:rsidR="0082767C">
        <w:rPr>
          <w:rFonts w:cs="Arial"/>
          <w:sz w:val="24"/>
          <w:szCs w:val="24"/>
          <w:lang w:val="es-ES"/>
        </w:rPr>
        <w:t xml:space="preserve"> berdasarkan geografis, seperti</w:t>
      </w:r>
      <w:r w:rsidR="00E844AB">
        <w:rPr>
          <w:rFonts w:cs="Arial"/>
          <w:sz w:val="24"/>
          <w:szCs w:val="24"/>
          <w:lang w:val="es-ES"/>
        </w:rPr>
        <w:t xml:space="preserve">: </w:t>
      </w:r>
      <w:r w:rsidR="0082767C">
        <w:rPr>
          <w:rFonts w:cs="Arial"/>
          <w:sz w:val="24"/>
          <w:szCs w:val="24"/>
          <w:lang w:val="es-ES"/>
        </w:rPr>
        <w:t>b</w:t>
      </w:r>
      <w:r w:rsidRPr="00F84040">
        <w:rPr>
          <w:rFonts w:cs="Arial"/>
          <w:sz w:val="24"/>
          <w:szCs w:val="24"/>
          <w:lang w:val="es-ES"/>
        </w:rPr>
        <w:t>angsa, pro</w:t>
      </w:r>
      <w:r w:rsidR="00E844AB">
        <w:rPr>
          <w:rFonts w:cs="Arial"/>
          <w:sz w:val="24"/>
          <w:szCs w:val="24"/>
          <w:lang w:val="es-ES"/>
        </w:rPr>
        <w:t>vinsi, kabupaten, kecamatan dsb.</w:t>
      </w:r>
    </w:p>
    <w:p w:rsidR="001E0C97" w:rsidRPr="00F84040" w:rsidRDefault="001E0C97" w:rsidP="00E844AB">
      <w:pPr>
        <w:pStyle w:val="ListParagraph"/>
        <w:numPr>
          <w:ilvl w:val="1"/>
          <w:numId w:val="20"/>
        </w:numPr>
        <w:tabs>
          <w:tab w:val="clear" w:pos="1440"/>
        </w:tabs>
        <w:spacing w:after="0" w:line="360" w:lineRule="auto"/>
        <w:ind w:left="1890"/>
        <w:contextualSpacing w:val="0"/>
        <w:jc w:val="both"/>
        <w:rPr>
          <w:rFonts w:cs="Arial"/>
          <w:sz w:val="24"/>
          <w:szCs w:val="24"/>
          <w:lang w:val="es-ES"/>
        </w:rPr>
      </w:pPr>
      <w:r w:rsidRPr="00F84040">
        <w:rPr>
          <w:rFonts w:cs="Arial"/>
          <w:sz w:val="24"/>
          <w:szCs w:val="24"/>
          <w:lang w:val="es-ES"/>
        </w:rPr>
        <w:t>Segmentasi berdasarkan demografis</w:t>
      </w:r>
      <w:r w:rsidR="0082767C">
        <w:rPr>
          <w:rFonts w:cs="Arial"/>
          <w:sz w:val="24"/>
          <w:szCs w:val="24"/>
          <w:lang w:val="es-ES"/>
        </w:rPr>
        <w:t>, seperti</w:t>
      </w:r>
      <w:r w:rsidR="00E844AB">
        <w:rPr>
          <w:rFonts w:cs="Arial"/>
          <w:sz w:val="24"/>
          <w:szCs w:val="24"/>
          <w:lang w:val="es-ES"/>
        </w:rPr>
        <w:t xml:space="preserve">: </w:t>
      </w:r>
      <w:r w:rsidR="0082767C">
        <w:rPr>
          <w:rFonts w:cs="Arial"/>
          <w:sz w:val="24"/>
          <w:szCs w:val="24"/>
          <w:lang w:val="es-ES"/>
        </w:rPr>
        <w:t>u</w:t>
      </w:r>
      <w:r w:rsidRPr="00F84040">
        <w:rPr>
          <w:rFonts w:cs="Arial"/>
          <w:sz w:val="24"/>
          <w:szCs w:val="24"/>
          <w:lang w:val="es-ES"/>
        </w:rPr>
        <w:t>mur, jeni</w:t>
      </w:r>
      <w:r w:rsidR="00E844AB">
        <w:rPr>
          <w:rFonts w:cs="Arial"/>
          <w:sz w:val="24"/>
          <w:szCs w:val="24"/>
          <w:lang w:val="es-ES"/>
        </w:rPr>
        <w:t>s kelamin, pekerjaan, agama</w:t>
      </w:r>
      <w:r w:rsidR="0082767C">
        <w:rPr>
          <w:rFonts w:cs="Arial"/>
          <w:sz w:val="24"/>
          <w:szCs w:val="24"/>
          <w:lang w:val="es-ES"/>
        </w:rPr>
        <w:t>,</w:t>
      </w:r>
      <w:r w:rsidR="00E844AB">
        <w:rPr>
          <w:rFonts w:cs="Arial"/>
          <w:sz w:val="24"/>
          <w:szCs w:val="24"/>
          <w:lang w:val="es-ES"/>
        </w:rPr>
        <w:t xml:space="preserve"> dsb.</w:t>
      </w:r>
    </w:p>
    <w:p w:rsidR="001E0C97" w:rsidRPr="00F84040" w:rsidRDefault="001E0C97" w:rsidP="00E844AB">
      <w:pPr>
        <w:pStyle w:val="ListParagraph"/>
        <w:numPr>
          <w:ilvl w:val="1"/>
          <w:numId w:val="20"/>
        </w:numPr>
        <w:tabs>
          <w:tab w:val="clear" w:pos="1440"/>
        </w:tabs>
        <w:spacing w:after="0" w:line="360" w:lineRule="auto"/>
        <w:ind w:left="1890"/>
        <w:contextualSpacing w:val="0"/>
        <w:jc w:val="both"/>
        <w:rPr>
          <w:rFonts w:cs="Arial"/>
          <w:sz w:val="24"/>
          <w:szCs w:val="24"/>
          <w:lang w:val="es-ES"/>
        </w:rPr>
      </w:pPr>
      <w:r w:rsidRPr="00F84040">
        <w:rPr>
          <w:rFonts w:cs="Arial"/>
          <w:sz w:val="24"/>
          <w:szCs w:val="24"/>
          <w:lang w:val="es-ES"/>
        </w:rPr>
        <w:t>Segmentasi berdasarkan psikografis</w:t>
      </w:r>
      <w:r w:rsidR="0082767C">
        <w:rPr>
          <w:rFonts w:cs="Arial"/>
          <w:sz w:val="24"/>
          <w:szCs w:val="24"/>
          <w:lang w:val="es-ES"/>
        </w:rPr>
        <w:t>, seperti</w:t>
      </w:r>
      <w:r w:rsidR="00E844AB">
        <w:rPr>
          <w:rFonts w:cs="Arial"/>
          <w:sz w:val="24"/>
          <w:szCs w:val="24"/>
          <w:lang w:val="es-ES"/>
        </w:rPr>
        <w:t xml:space="preserve">: </w:t>
      </w:r>
      <w:r w:rsidR="0082767C">
        <w:rPr>
          <w:rFonts w:cs="Arial"/>
          <w:sz w:val="24"/>
          <w:szCs w:val="24"/>
          <w:lang w:val="es-ES"/>
        </w:rPr>
        <w:t>k</w:t>
      </w:r>
      <w:r w:rsidRPr="00F84040">
        <w:rPr>
          <w:rFonts w:cs="Arial"/>
          <w:sz w:val="24"/>
          <w:szCs w:val="24"/>
          <w:lang w:val="es-ES"/>
        </w:rPr>
        <w:t>elas sosi</w:t>
      </w:r>
      <w:r w:rsidR="00E844AB">
        <w:rPr>
          <w:rFonts w:cs="Arial"/>
          <w:sz w:val="24"/>
          <w:szCs w:val="24"/>
          <w:lang w:val="es-ES"/>
        </w:rPr>
        <w:t>al, gaya hidup, kepribadian dsb.</w:t>
      </w:r>
    </w:p>
    <w:p w:rsidR="001E0C97" w:rsidRPr="00F84040" w:rsidRDefault="001E0C97" w:rsidP="00E844AB">
      <w:pPr>
        <w:pStyle w:val="ListParagraph"/>
        <w:numPr>
          <w:ilvl w:val="1"/>
          <w:numId w:val="20"/>
        </w:numPr>
        <w:tabs>
          <w:tab w:val="clear" w:pos="1440"/>
        </w:tabs>
        <w:spacing w:after="0" w:line="360" w:lineRule="auto"/>
        <w:ind w:left="1890"/>
        <w:contextualSpacing w:val="0"/>
        <w:jc w:val="both"/>
        <w:rPr>
          <w:rFonts w:cs="Arial"/>
          <w:sz w:val="24"/>
          <w:szCs w:val="24"/>
          <w:lang w:val="es-ES"/>
        </w:rPr>
      </w:pPr>
      <w:r w:rsidRPr="00F84040">
        <w:rPr>
          <w:rFonts w:cs="Arial"/>
          <w:sz w:val="24"/>
          <w:szCs w:val="24"/>
          <w:lang w:val="es-ES"/>
        </w:rPr>
        <w:t>Segmentasi berdasarkan perilaku</w:t>
      </w:r>
      <w:r w:rsidR="0082767C">
        <w:rPr>
          <w:rFonts w:cs="Arial"/>
          <w:sz w:val="24"/>
          <w:szCs w:val="24"/>
          <w:lang w:val="es-ES"/>
        </w:rPr>
        <w:t>, seperti</w:t>
      </w:r>
      <w:r w:rsidR="00E844AB">
        <w:rPr>
          <w:rFonts w:cs="Arial"/>
          <w:sz w:val="24"/>
          <w:szCs w:val="24"/>
          <w:lang w:val="es-ES"/>
        </w:rPr>
        <w:t xml:space="preserve">: </w:t>
      </w:r>
      <w:r w:rsidR="0082767C">
        <w:rPr>
          <w:rFonts w:cs="Arial"/>
          <w:sz w:val="24"/>
          <w:szCs w:val="24"/>
          <w:lang w:val="es-ES"/>
        </w:rPr>
        <w:t>p</w:t>
      </w:r>
      <w:r w:rsidR="00E844AB">
        <w:rPr>
          <w:rFonts w:cs="Arial"/>
          <w:sz w:val="24"/>
          <w:szCs w:val="24"/>
          <w:lang w:val="es-ES"/>
        </w:rPr>
        <w:t>engetahuan, sikap, kegunaan dsb.</w:t>
      </w:r>
    </w:p>
    <w:p w:rsidR="001E0C97" w:rsidRPr="00F84040" w:rsidRDefault="001E0C97" w:rsidP="00E844AB">
      <w:pPr>
        <w:autoSpaceDE w:val="0"/>
        <w:autoSpaceDN w:val="0"/>
        <w:adjustRightInd w:val="0"/>
        <w:spacing w:before="240" w:after="240" w:line="360" w:lineRule="auto"/>
        <w:ind w:left="1440"/>
        <w:jc w:val="both"/>
        <w:rPr>
          <w:rFonts w:cs="Arial"/>
          <w:sz w:val="24"/>
          <w:szCs w:val="24"/>
          <w:lang w:val="es-ES"/>
        </w:rPr>
      </w:pPr>
      <w:r w:rsidRPr="00F84040">
        <w:rPr>
          <w:rFonts w:cs="Arial"/>
          <w:sz w:val="24"/>
          <w:szCs w:val="24"/>
          <w:lang w:val="es-ES"/>
        </w:rPr>
        <w:t>Variabel</w:t>
      </w:r>
      <w:r w:rsidRPr="00F84040">
        <w:rPr>
          <w:rFonts w:cs="Arial"/>
          <w:sz w:val="24"/>
          <w:szCs w:val="24"/>
          <w:lang w:val="es-ES"/>
        </w:rPr>
        <w:fldChar w:fldCharType="begin"/>
      </w:r>
      <w:r w:rsidRPr="00F84040">
        <w:rPr>
          <w:sz w:val="24"/>
          <w:szCs w:val="24"/>
        </w:rPr>
        <w:instrText xml:space="preserve"> XE "</w:instrText>
      </w:r>
      <w:r w:rsidRPr="00F84040">
        <w:rPr>
          <w:rFonts w:eastAsia="Calibri" w:cs="Arial"/>
          <w:sz w:val="24"/>
          <w:szCs w:val="24"/>
          <w:lang w:val="id-ID" w:eastAsia="id-ID"/>
        </w:rPr>
        <w:instrText>Variabel</w:instrText>
      </w:r>
      <w:r w:rsidRPr="00F84040">
        <w:rPr>
          <w:sz w:val="24"/>
          <w:szCs w:val="24"/>
        </w:rPr>
        <w:instrText xml:space="preserve">" </w:instrText>
      </w:r>
      <w:r w:rsidRPr="00F84040">
        <w:rPr>
          <w:rFonts w:cs="Arial"/>
          <w:sz w:val="24"/>
          <w:szCs w:val="24"/>
          <w:lang w:val="es-ES"/>
        </w:rPr>
        <w:fldChar w:fldCharType="end"/>
      </w:r>
      <w:r w:rsidRPr="00F84040">
        <w:rPr>
          <w:rFonts w:cs="Arial"/>
          <w:sz w:val="24"/>
          <w:szCs w:val="24"/>
          <w:lang w:val="es-ES"/>
        </w:rPr>
        <w:t xml:space="preserve"> utama dalam melakukan segmentasi pasar industri adalah:</w:t>
      </w:r>
    </w:p>
    <w:p w:rsidR="001E0C97" w:rsidRPr="00F84040" w:rsidRDefault="001E0C97" w:rsidP="00E844AB">
      <w:pPr>
        <w:pStyle w:val="ListParagraph"/>
        <w:numPr>
          <w:ilvl w:val="0"/>
          <w:numId w:val="19"/>
        </w:numPr>
        <w:spacing w:after="0" w:line="360" w:lineRule="auto"/>
        <w:ind w:left="1886"/>
        <w:contextualSpacing w:val="0"/>
        <w:jc w:val="both"/>
        <w:rPr>
          <w:rFonts w:cs="Arial"/>
          <w:sz w:val="24"/>
          <w:szCs w:val="24"/>
          <w:lang w:val="es-ES"/>
        </w:rPr>
      </w:pPr>
      <w:r w:rsidRPr="00F84040">
        <w:rPr>
          <w:rFonts w:cs="Arial"/>
          <w:sz w:val="24"/>
          <w:szCs w:val="24"/>
          <w:lang w:val="es-ES"/>
        </w:rPr>
        <w:t>Segmentasi berdasarkan geografis</w:t>
      </w:r>
      <w:r w:rsidR="00E844AB">
        <w:rPr>
          <w:rFonts w:cs="Arial"/>
          <w:sz w:val="24"/>
          <w:szCs w:val="24"/>
          <w:lang w:val="es-ES"/>
        </w:rPr>
        <w:t xml:space="preserve">, yaitu: </w:t>
      </w:r>
      <w:r w:rsidRPr="00F84040">
        <w:rPr>
          <w:rFonts w:cs="Arial"/>
          <w:sz w:val="24"/>
          <w:szCs w:val="24"/>
          <w:lang w:val="es-ES"/>
        </w:rPr>
        <w:t>jenis industri,</w:t>
      </w:r>
      <w:r w:rsidR="00E844AB">
        <w:rPr>
          <w:rFonts w:cs="Arial"/>
          <w:sz w:val="24"/>
          <w:szCs w:val="24"/>
          <w:lang w:val="es-ES"/>
        </w:rPr>
        <w:t xml:space="preserve"> besar perusahaan, lokasi usaha.</w:t>
      </w:r>
    </w:p>
    <w:p w:rsidR="001E0C97" w:rsidRPr="00F84040" w:rsidRDefault="001E0C97" w:rsidP="00E844AB">
      <w:pPr>
        <w:pStyle w:val="ListParagraph"/>
        <w:numPr>
          <w:ilvl w:val="0"/>
          <w:numId w:val="19"/>
        </w:numPr>
        <w:spacing w:after="0" w:line="360" w:lineRule="auto"/>
        <w:ind w:left="1886"/>
        <w:contextualSpacing w:val="0"/>
        <w:jc w:val="both"/>
        <w:rPr>
          <w:rFonts w:cs="Arial"/>
          <w:sz w:val="24"/>
          <w:szCs w:val="24"/>
          <w:lang w:val="es-ES"/>
        </w:rPr>
      </w:pPr>
      <w:r w:rsidRPr="00F84040">
        <w:rPr>
          <w:rFonts w:cs="Arial"/>
          <w:sz w:val="24"/>
          <w:szCs w:val="24"/>
          <w:lang w:val="es-ES"/>
        </w:rPr>
        <w:t>Segmentasi berdasarkan karakteristik pengoperasian</w:t>
      </w:r>
      <w:r w:rsidR="00E844AB">
        <w:rPr>
          <w:rFonts w:cs="Arial"/>
          <w:sz w:val="24"/>
          <w:szCs w:val="24"/>
          <w:lang w:val="es-ES"/>
        </w:rPr>
        <w:t xml:space="preserve">, yaitu: </w:t>
      </w:r>
      <w:r w:rsidRPr="00F84040">
        <w:rPr>
          <w:rFonts w:cs="Arial"/>
          <w:sz w:val="24"/>
          <w:szCs w:val="24"/>
          <w:lang w:val="es-ES"/>
        </w:rPr>
        <w:t>teknologi yang difokuskan, statu</w:t>
      </w:r>
      <w:r w:rsidR="00E844AB">
        <w:rPr>
          <w:rFonts w:cs="Arial"/>
          <w:sz w:val="24"/>
          <w:szCs w:val="24"/>
          <w:lang w:val="es-ES"/>
        </w:rPr>
        <w:t>s pengguna, kemampuan pelanggan.</w:t>
      </w:r>
    </w:p>
    <w:p w:rsidR="001E0C97" w:rsidRPr="00F84040" w:rsidRDefault="001E0C97" w:rsidP="00E844AB">
      <w:pPr>
        <w:pStyle w:val="ListParagraph"/>
        <w:numPr>
          <w:ilvl w:val="0"/>
          <w:numId w:val="19"/>
        </w:numPr>
        <w:spacing w:after="0" w:line="360" w:lineRule="auto"/>
        <w:ind w:left="1886"/>
        <w:contextualSpacing w:val="0"/>
        <w:jc w:val="both"/>
        <w:rPr>
          <w:rFonts w:cs="Arial"/>
          <w:sz w:val="24"/>
          <w:szCs w:val="24"/>
          <w:lang w:val="es-ES"/>
        </w:rPr>
      </w:pPr>
      <w:r w:rsidRPr="00F84040">
        <w:rPr>
          <w:rFonts w:cs="Arial"/>
          <w:sz w:val="24"/>
          <w:szCs w:val="24"/>
          <w:lang w:val="es-ES"/>
        </w:rPr>
        <w:lastRenderedPageBreak/>
        <w:t>S</w:t>
      </w:r>
      <w:r w:rsidR="00E844AB">
        <w:rPr>
          <w:rFonts w:cs="Arial"/>
          <w:sz w:val="24"/>
          <w:szCs w:val="24"/>
          <w:lang w:val="es-ES"/>
        </w:rPr>
        <w:t xml:space="preserve">egmentasi berdasarkan pembeli, yaitu: </w:t>
      </w:r>
      <w:r w:rsidRPr="00F84040">
        <w:rPr>
          <w:rFonts w:cs="Arial"/>
          <w:sz w:val="24"/>
          <w:szCs w:val="24"/>
          <w:lang w:val="es-ES"/>
        </w:rPr>
        <w:t>organisasi berfungsi pembeli, sifat hubungan yang a</w:t>
      </w:r>
      <w:r w:rsidR="00E844AB">
        <w:rPr>
          <w:rFonts w:cs="Arial"/>
          <w:sz w:val="24"/>
          <w:szCs w:val="24"/>
          <w:lang w:val="es-ES"/>
        </w:rPr>
        <w:t>da, struktur kekuatan, kriteria.</w:t>
      </w:r>
    </w:p>
    <w:p w:rsidR="001E0C97" w:rsidRPr="00F84040" w:rsidRDefault="001E0C97" w:rsidP="00E844AB">
      <w:pPr>
        <w:pStyle w:val="ListParagraph"/>
        <w:numPr>
          <w:ilvl w:val="0"/>
          <w:numId w:val="19"/>
        </w:numPr>
        <w:spacing w:after="0" w:line="360" w:lineRule="auto"/>
        <w:ind w:left="1886"/>
        <w:contextualSpacing w:val="0"/>
        <w:jc w:val="both"/>
        <w:rPr>
          <w:rFonts w:cs="Arial"/>
          <w:sz w:val="24"/>
          <w:szCs w:val="24"/>
          <w:lang w:val="es-ES"/>
        </w:rPr>
      </w:pPr>
      <w:r w:rsidRPr="00F84040">
        <w:rPr>
          <w:rFonts w:cs="Arial"/>
          <w:sz w:val="24"/>
          <w:szCs w:val="24"/>
          <w:lang w:val="es-ES"/>
        </w:rPr>
        <w:t>Segmentasi berdasarkan karakteristik personil</w:t>
      </w:r>
      <w:r w:rsidR="00E844AB">
        <w:rPr>
          <w:rFonts w:cs="Arial"/>
          <w:sz w:val="24"/>
          <w:szCs w:val="24"/>
          <w:lang w:val="es-ES"/>
        </w:rPr>
        <w:t xml:space="preserve">, yaitu: </w:t>
      </w:r>
      <w:r w:rsidRPr="00F84040">
        <w:rPr>
          <w:rFonts w:cs="Arial"/>
          <w:sz w:val="24"/>
          <w:szCs w:val="24"/>
          <w:lang w:val="es-ES"/>
        </w:rPr>
        <w:t>kesamaan pembeli, s</w:t>
      </w:r>
      <w:r w:rsidR="00E844AB">
        <w:rPr>
          <w:rFonts w:cs="Arial"/>
          <w:sz w:val="24"/>
          <w:szCs w:val="24"/>
          <w:lang w:val="es-ES"/>
        </w:rPr>
        <w:t>ikap terhadap risiko, kesetiaan.</w:t>
      </w:r>
    </w:p>
    <w:p w:rsidR="001E0C97" w:rsidRPr="00F84040" w:rsidRDefault="001E0C97" w:rsidP="00E844AB">
      <w:pPr>
        <w:pStyle w:val="ListParagraph"/>
        <w:numPr>
          <w:ilvl w:val="0"/>
          <w:numId w:val="19"/>
        </w:numPr>
        <w:spacing w:after="0" w:line="360" w:lineRule="auto"/>
        <w:ind w:left="1886"/>
        <w:contextualSpacing w:val="0"/>
        <w:jc w:val="both"/>
        <w:rPr>
          <w:rFonts w:cs="Arial"/>
          <w:sz w:val="24"/>
          <w:szCs w:val="24"/>
          <w:lang w:val="es-ES"/>
        </w:rPr>
      </w:pPr>
      <w:r w:rsidRPr="00F84040">
        <w:rPr>
          <w:rFonts w:cs="Arial"/>
          <w:sz w:val="24"/>
          <w:szCs w:val="24"/>
          <w:lang w:val="es-ES"/>
        </w:rPr>
        <w:t>Segmentasi berdasarkan faktor situasional</w:t>
      </w:r>
      <w:r w:rsidR="00E844AB">
        <w:rPr>
          <w:rFonts w:cs="Arial"/>
          <w:sz w:val="24"/>
          <w:szCs w:val="24"/>
          <w:lang w:val="es-ES"/>
        </w:rPr>
        <w:t xml:space="preserve">, yaitu: </w:t>
      </w:r>
      <w:r w:rsidRPr="00F84040">
        <w:rPr>
          <w:rFonts w:cs="Arial"/>
          <w:sz w:val="24"/>
          <w:szCs w:val="24"/>
          <w:lang w:val="es-ES"/>
        </w:rPr>
        <w:t>urgensi, pe</w:t>
      </w:r>
      <w:r w:rsidR="00E844AB">
        <w:rPr>
          <w:rFonts w:cs="Arial"/>
          <w:sz w:val="24"/>
          <w:szCs w:val="24"/>
          <w:lang w:val="es-ES"/>
        </w:rPr>
        <w:t>ngguna khusus, besarnya pesanan.</w:t>
      </w:r>
    </w:p>
    <w:p w:rsidR="001E0C97" w:rsidRPr="00F84040" w:rsidRDefault="001E0C97" w:rsidP="00E844AB">
      <w:pPr>
        <w:autoSpaceDE w:val="0"/>
        <w:autoSpaceDN w:val="0"/>
        <w:adjustRightInd w:val="0"/>
        <w:spacing w:before="240" w:after="240" w:line="360" w:lineRule="auto"/>
        <w:ind w:left="1440"/>
        <w:jc w:val="both"/>
        <w:rPr>
          <w:rFonts w:cs="Arial"/>
          <w:sz w:val="24"/>
          <w:szCs w:val="24"/>
          <w:lang w:val="id-ID"/>
        </w:rPr>
      </w:pPr>
      <w:r w:rsidRPr="00F84040">
        <w:rPr>
          <w:rFonts w:cs="Arial"/>
          <w:sz w:val="24"/>
          <w:szCs w:val="24"/>
          <w:lang w:val="es-ES"/>
        </w:rPr>
        <w:t>Penentuan segmentasi pasar harus memenuhi syarat: dapat diukur dengan jelas besarnya sehingga dapat diimplementasikan sesuai dengan potensi sumber daya yang dimiliki oleh perusahaan secara keseluruhan.</w:t>
      </w:r>
    </w:p>
    <w:p w:rsidR="001E0C97" w:rsidRPr="00E844AB" w:rsidRDefault="001E0C97" w:rsidP="00E844AB">
      <w:pPr>
        <w:pStyle w:val="ListParagraph"/>
        <w:numPr>
          <w:ilvl w:val="0"/>
          <w:numId w:val="18"/>
        </w:numPr>
        <w:spacing w:before="240" w:line="360" w:lineRule="auto"/>
        <w:contextualSpacing w:val="0"/>
        <w:jc w:val="both"/>
        <w:rPr>
          <w:rFonts w:cs="Arial"/>
          <w:b/>
          <w:sz w:val="24"/>
          <w:szCs w:val="24"/>
          <w:lang w:val="es-ES"/>
        </w:rPr>
      </w:pPr>
      <w:r w:rsidRPr="00E844AB">
        <w:rPr>
          <w:rFonts w:cs="Arial"/>
          <w:b/>
          <w:sz w:val="24"/>
          <w:szCs w:val="24"/>
          <w:lang w:val="es-ES"/>
        </w:rPr>
        <w:t>Pasar Sasaran (</w:t>
      </w:r>
      <w:r w:rsidRPr="00E844AB">
        <w:rPr>
          <w:rFonts w:cs="Arial"/>
          <w:b/>
          <w:i/>
          <w:sz w:val="24"/>
          <w:szCs w:val="24"/>
          <w:lang w:val="es-ES"/>
        </w:rPr>
        <w:t>market targeting</w:t>
      </w:r>
      <w:r w:rsidRPr="00E844AB">
        <w:rPr>
          <w:rFonts w:cs="Arial"/>
          <w:b/>
          <w:sz w:val="24"/>
          <w:szCs w:val="24"/>
          <w:lang w:val="es-ES"/>
        </w:rPr>
        <w:t>)</w:t>
      </w:r>
    </w:p>
    <w:p w:rsidR="001E0C97" w:rsidRPr="00F84040" w:rsidRDefault="001E0C97" w:rsidP="00E844AB">
      <w:pPr>
        <w:autoSpaceDE w:val="0"/>
        <w:autoSpaceDN w:val="0"/>
        <w:adjustRightInd w:val="0"/>
        <w:spacing w:before="240" w:after="240" w:line="360" w:lineRule="auto"/>
        <w:ind w:left="1440"/>
        <w:jc w:val="both"/>
        <w:rPr>
          <w:rFonts w:cs="Arial"/>
          <w:sz w:val="24"/>
          <w:szCs w:val="24"/>
          <w:lang w:val="es-ES"/>
        </w:rPr>
      </w:pPr>
      <w:r>
        <w:rPr>
          <w:rFonts w:cs="Arial"/>
          <w:sz w:val="24"/>
          <w:szCs w:val="24"/>
          <w:lang w:val="es-ES"/>
        </w:rPr>
        <w:t>P</w:t>
      </w:r>
      <w:r w:rsidRPr="00F84040">
        <w:rPr>
          <w:rFonts w:cs="Arial"/>
          <w:sz w:val="24"/>
          <w:szCs w:val="24"/>
          <w:lang w:val="es-ES"/>
        </w:rPr>
        <w:t xml:space="preserve">engertian </w:t>
      </w:r>
      <w:r>
        <w:rPr>
          <w:rFonts w:cs="Arial"/>
          <w:sz w:val="24"/>
          <w:szCs w:val="24"/>
          <w:lang w:val="es-ES"/>
        </w:rPr>
        <w:t>P</w:t>
      </w:r>
      <w:r w:rsidRPr="00F84040">
        <w:rPr>
          <w:rFonts w:cs="Arial"/>
          <w:sz w:val="24"/>
          <w:szCs w:val="24"/>
          <w:lang w:val="es-ES"/>
        </w:rPr>
        <w:t>asar sa</w:t>
      </w:r>
      <w:r>
        <w:rPr>
          <w:rFonts w:cs="Arial"/>
          <w:sz w:val="24"/>
          <w:szCs w:val="24"/>
          <w:lang w:val="es-ES"/>
        </w:rPr>
        <w:t>s</w:t>
      </w:r>
      <w:r w:rsidRPr="00F84040">
        <w:rPr>
          <w:rFonts w:cs="Arial"/>
          <w:sz w:val="24"/>
          <w:szCs w:val="24"/>
          <w:lang w:val="es-ES"/>
        </w:rPr>
        <w:t xml:space="preserve">aran adalah mengevaluasi keaktifan setiap segmen, kemudian memilih salah satu dari segmen pasar atau lebih untuk dilayani. Menetapkan pasar sasaran dengan cara mengembangkan ukuran-ukuran dan daya </w:t>
      </w:r>
      <w:r w:rsidRPr="00F84040">
        <w:rPr>
          <w:rFonts w:cs="Arial"/>
          <w:sz w:val="24"/>
          <w:szCs w:val="24"/>
          <w:lang w:val="id-ID"/>
        </w:rPr>
        <w:t>t</w:t>
      </w:r>
      <w:r w:rsidRPr="00F84040">
        <w:rPr>
          <w:rFonts w:cs="Arial"/>
          <w:sz w:val="24"/>
          <w:szCs w:val="24"/>
          <w:lang w:val="es-ES"/>
        </w:rPr>
        <w:t>arik segmen kemudian memilih segmen sasaran yang diinginkan. Kegiatan menetapkan pasar sasaran meliputi evaluasi segmen pasar dan memilih segmen.</w:t>
      </w:r>
    </w:p>
    <w:p w:rsidR="001E0C97" w:rsidRPr="00E844AB" w:rsidRDefault="001E0C97" w:rsidP="00E844AB">
      <w:pPr>
        <w:pStyle w:val="ListParagraph"/>
        <w:numPr>
          <w:ilvl w:val="0"/>
          <w:numId w:val="18"/>
        </w:numPr>
        <w:spacing w:before="240" w:line="360" w:lineRule="auto"/>
        <w:contextualSpacing w:val="0"/>
        <w:jc w:val="both"/>
        <w:rPr>
          <w:rFonts w:cs="Arial"/>
          <w:b/>
          <w:sz w:val="24"/>
          <w:szCs w:val="24"/>
          <w:lang w:val="es-ES"/>
        </w:rPr>
      </w:pPr>
      <w:r w:rsidRPr="00E844AB">
        <w:rPr>
          <w:rFonts w:cs="Arial"/>
          <w:b/>
          <w:sz w:val="24"/>
          <w:szCs w:val="24"/>
          <w:lang w:val="es-ES"/>
        </w:rPr>
        <w:t>Posisi Pasar (market</w:t>
      </w:r>
      <w:r w:rsidRPr="00E844AB">
        <w:rPr>
          <w:rFonts w:cs="Arial"/>
          <w:b/>
          <w:i/>
          <w:sz w:val="24"/>
          <w:szCs w:val="24"/>
          <w:lang w:val="es-ES"/>
        </w:rPr>
        <w:t xml:space="preserve"> posititoning</w:t>
      </w:r>
      <w:r w:rsidRPr="00E844AB">
        <w:rPr>
          <w:rFonts w:cs="Arial"/>
          <w:b/>
          <w:sz w:val="24"/>
          <w:szCs w:val="24"/>
          <w:lang w:val="es-ES"/>
        </w:rPr>
        <w:t>)</w:t>
      </w:r>
    </w:p>
    <w:p w:rsidR="001E0C97" w:rsidRDefault="001E0C97" w:rsidP="00E844AB">
      <w:pPr>
        <w:autoSpaceDE w:val="0"/>
        <w:autoSpaceDN w:val="0"/>
        <w:adjustRightInd w:val="0"/>
        <w:spacing w:before="240" w:after="240" w:line="360" w:lineRule="auto"/>
        <w:ind w:left="1440"/>
        <w:jc w:val="both"/>
        <w:rPr>
          <w:rFonts w:cs="Arial"/>
          <w:sz w:val="24"/>
          <w:szCs w:val="24"/>
          <w:lang w:val="es-ES"/>
        </w:rPr>
      </w:pPr>
      <w:r w:rsidRPr="00F84040">
        <w:rPr>
          <w:rFonts w:cs="Arial"/>
          <w:sz w:val="24"/>
          <w:szCs w:val="24"/>
          <w:lang w:val="es-ES"/>
        </w:rPr>
        <w:t>Menentukan posisi pasar yaitu menentukan posisi yang kompetitif untuk produk atau suatu pasar. Kegiatan ini dilakukan setelah menentukan segmen mana yang akan dimasuki, maka harus pula menentukan posisi mana yang ingin ditempati dalam segmen tersebut.</w:t>
      </w:r>
    </w:p>
    <w:p w:rsidR="001E0C97" w:rsidRDefault="001E0C97" w:rsidP="00E844AB">
      <w:pPr>
        <w:autoSpaceDE w:val="0"/>
        <w:autoSpaceDN w:val="0"/>
        <w:adjustRightInd w:val="0"/>
        <w:spacing w:before="240" w:after="240" w:line="360" w:lineRule="auto"/>
        <w:ind w:left="709"/>
        <w:jc w:val="both"/>
        <w:rPr>
          <w:rFonts w:cs="Arial"/>
          <w:sz w:val="24"/>
          <w:szCs w:val="24"/>
          <w:lang w:val="es-ES"/>
        </w:rPr>
      </w:pPr>
      <w:r w:rsidRPr="009456E4">
        <w:rPr>
          <w:rFonts w:cs="Arial"/>
          <w:sz w:val="24"/>
          <w:szCs w:val="24"/>
          <w:lang w:val="es-ES"/>
        </w:rPr>
        <w:t xml:space="preserve">Hasil pengamatan lapangan yang dilakukan pada perusahaan pengolahan ikan di Kota Tegal mengidentifikasi bahwa pasar produk hasil olahan ikan yang berasal dari Kota Tegal di jual sampai ke </w:t>
      </w:r>
      <w:r w:rsidR="0082767C">
        <w:rPr>
          <w:rFonts w:cs="Arial"/>
          <w:sz w:val="24"/>
          <w:szCs w:val="24"/>
          <w:lang w:val="es-ES"/>
        </w:rPr>
        <w:t>luar p</w:t>
      </w:r>
      <w:r w:rsidRPr="009456E4">
        <w:rPr>
          <w:rFonts w:cs="Arial"/>
          <w:sz w:val="24"/>
          <w:szCs w:val="24"/>
          <w:lang w:val="es-ES"/>
        </w:rPr>
        <w:t>ulau Jawa diantaranya Kalimantan, Sumatera</w:t>
      </w:r>
      <w:r w:rsidR="0082767C">
        <w:rPr>
          <w:rFonts w:cs="Arial"/>
          <w:sz w:val="24"/>
          <w:szCs w:val="24"/>
          <w:lang w:val="es-ES"/>
        </w:rPr>
        <w:t>,</w:t>
      </w:r>
      <w:r w:rsidRPr="009456E4">
        <w:rPr>
          <w:rFonts w:cs="Arial"/>
          <w:sz w:val="24"/>
          <w:szCs w:val="24"/>
          <w:lang w:val="es-ES"/>
        </w:rPr>
        <w:t xml:space="preserve"> dan Madura. Selain itu ada beberapa kota besar di pulau </w:t>
      </w:r>
      <w:r w:rsidR="0082767C">
        <w:rPr>
          <w:rFonts w:cs="Arial"/>
          <w:sz w:val="24"/>
          <w:szCs w:val="24"/>
          <w:lang w:val="es-ES"/>
        </w:rPr>
        <w:t>Ja</w:t>
      </w:r>
      <w:r w:rsidRPr="009456E4">
        <w:rPr>
          <w:rFonts w:cs="Arial"/>
          <w:sz w:val="24"/>
          <w:szCs w:val="24"/>
          <w:lang w:val="es-ES"/>
        </w:rPr>
        <w:t xml:space="preserve">wa yang menjadi sasaran pasar diantaranya Jakarta, Bandung, Surabaya, Sukabumi, dan Cianjur. Untuk pasar lokal </w:t>
      </w:r>
      <w:r w:rsidRPr="009456E4">
        <w:rPr>
          <w:rFonts w:cs="Arial"/>
          <w:sz w:val="24"/>
          <w:szCs w:val="24"/>
          <w:lang w:val="es-ES"/>
        </w:rPr>
        <w:lastRenderedPageBreak/>
        <w:t>menjangkau Kota Tegal dan sekitarnya, seperti Pemalang, Batang, Brebes, Slawi</w:t>
      </w:r>
      <w:r w:rsidR="007C01FD">
        <w:rPr>
          <w:rFonts w:cs="Arial"/>
          <w:sz w:val="24"/>
          <w:szCs w:val="24"/>
          <w:lang w:val="es-ES"/>
        </w:rPr>
        <w:t>,</w:t>
      </w:r>
      <w:r w:rsidRPr="009456E4">
        <w:rPr>
          <w:rFonts w:cs="Arial"/>
          <w:sz w:val="24"/>
          <w:szCs w:val="24"/>
          <w:lang w:val="es-ES"/>
        </w:rPr>
        <w:t xml:space="preserve"> dan Purwokerto.  Sasaran pasar tersebut adalah untuk jenis produksi hasil pengolahan ikan yang berupa ikan asin, terasi, ikan asap, ikan rebus</w:t>
      </w:r>
      <w:r w:rsidR="007C01FD">
        <w:rPr>
          <w:rFonts w:cs="Arial"/>
          <w:sz w:val="24"/>
          <w:szCs w:val="24"/>
          <w:lang w:val="es-ES"/>
        </w:rPr>
        <w:t>,</w:t>
      </w:r>
      <w:r w:rsidRPr="009456E4">
        <w:rPr>
          <w:rFonts w:cs="Arial"/>
          <w:sz w:val="24"/>
          <w:szCs w:val="24"/>
          <w:lang w:val="es-ES"/>
        </w:rPr>
        <w:t xml:space="preserve"> dan filet.</w:t>
      </w:r>
    </w:p>
    <w:p w:rsidR="001E0C97" w:rsidRDefault="001E0C97" w:rsidP="00E844AB">
      <w:pPr>
        <w:autoSpaceDE w:val="0"/>
        <w:autoSpaceDN w:val="0"/>
        <w:adjustRightInd w:val="0"/>
        <w:spacing w:before="240" w:after="240" w:line="360" w:lineRule="auto"/>
        <w:ind w:left="709"/>
        <w:jc w:val="both"/>
        <w:rPr>
          <w:rFonts w:cs="Arial"/>
          <w:sz w:val="24"/>
          <w:szCs w:val="24"/>
          <w:lang w:val="es-ES"/>
        </w:rPr>
      </w:pPr>
      <w:r w:rsidRPr="009456E4">
        <w:rPr>
          <w:rFonts w:cs="Arial"/>
          <w:sz w:val="24"/>
          <w:szCs w:val="24"/>
          <w:lang w:val="es-ES"/>
        </w:rPr>
        <w:t>Sedangkan hasil studi lapangan (</w:t>
      </w:r>
      <w:r w:rsidRPr="009456E4">
        <w:rPr>
          <w:rFonts w:cs="Arial"/>
          <w:i/>
          <w:sz w:val="24"/>
          <w:szCs w:val="24"/>
          <w:lang w:val="es-ES"/>
        </w:rPr>
        <w:t>benchmark</w:t>
      </w:r>
      <w:r w:rsidRPr="009456E4">
        <w:rPr>
          <w:rFonts w:cs="Arial"/>
          <w:sz w:val="24"/>
          <w:szCs w:val="24"/>
          <w:lang w:val="es-ES"/>
        </w:rPr>
        <w:t xml:space="preserve">) pada hasil pengolahan ikan di Pacitan dan pengasapan ikan di Demak, menunjukkan bahwa sasaran pasar mereka lebih luas. Untuk hasil olah ikan dari Pacitan yang berupa tahu tuna, </w:t>
      </w:r>
      <w:r w:rsidR="00136D3F">
        <w:rPr>
          <w:rFonts w:cs="Arial"/>
          <w:sz w:val="24"/>
          <w:szCs w:val="24"/>
          <w:lang w:val="es-ES"/>
        </w:rPr>
        <w:t>nugget</w:t>
      </w:r>
      <w:r w:rsidRPr="009456E4">
        <w:rPr>
          <w:rFonts w:cs="Arial"/>
          <w:sz w:val="24"/>
          <w:szCs w:val="24"/>
          <w:lang w:val="es-ES"/>
        </w:rPr>
        <w:t xml:space="preserve"> tuna, sosis tuna, bakso tuna dan varian produk yan</w:t>
      </w:r>
      <w:r w:rsidR="00951580">
        <w:rPr>
          <w:rFonts w:cs="Arial"/>
          <w:sz w:val="24"/>
          <w:szCs w:val="24"/>
          <w:lang w:val="es-ES"/>
        </w:rPr>
        <w:t>g lain, bisa terjual sampai ke luar p</w:t>
      </w:r>
      <w:r w:rsidRPr="009456E4">
        <w:rPr>
          <w:rFonts w:cs="Arial"/>
          <w:sz w:val="24"/>
          <w:szCs w:val="24"/>
          <w:lang w:val="es-ES"/>
        </w:rPr>
        <w:t xml:space="preserve">ulau Jawa diantaranya Batam, Sumatera, Sulawesi, dan </w:t>
      </w:r>
      <w:r w:rsidR="00951580">
        <w:rPr>
          <w:rFonts w:cs="Arial"/>
          <w:sz w:val="24"/>
          <w:szCs w:val="24"/>
          <w:lang w:val="es-ES"/>
        </w:rPr>
        <w:t>Bali. Sedangkan untuk di pulau J</w:t>
      </w:r>
      <w:r w:rsidRPr="009456E4">
        <w:rPr>
          <w:rFonts w:cs="Arial"/>
          <w:sz w:val="24"/>
          <w:szCs w:val="24"/>
          <w:lang w:val="es-ES"/>
        </w:rPr>
        <w:t xml:space="preserve">awa pemasaran dapat menjangkau </w:t>
      </w:r>
      <w:r>
        <w:rPr>
          <w:rFonts w:cs="Arial"/>
          <w:sz w:val="24"/>
          <w:szCs w:val="24"/>
          <w:lang w:val="es-ES"/>
        </w:rPr>
        <w:t>sampai ke</w:t>
      </w:r>
      <w:r w:rsidRPr="009456E4">
        <w:rPr>
          <w:rFonts w:cs="Arial"/>
          <w:sz w:val="24"/>
          <w:szCs w:val="24"/>
          <w:lang w:val="es-ES"/>
        </w:rPr>
        <w:t xml:space="preserve"> Bogor, </w:t>
      </w:r>
      <w:r w:rsidR="00951580">
        <w:rPr>
          <w:rFonts w:cs="Arial"/>
          <w:sz w:val="24"/>
          <w:szCs w:val="24"/>
          <w:lang w:val="es-ES"/>
        </w:rPr>
        <w:t xml:space="preserve">Jakarta, </w:t>
      </w:r>
      <w:r w:rsidRPr="009456E4">
        <w:rPr>
          <w:rFonts w:cs="Arial"/>
          <w:sz w:val="24"/>
          <w:szCs w:val="24"/>
          <w:lang w:val="es-ES"/>
        </w:rPr>
        <w:t>Jogja, Surabaya, Magelang</w:t>
      </w:r>
      <w:r w:rsidR="00951580">
        <w:rPr>
          <w:rFonts w:cs="Arial"/>
          <w:sz w:val="24"/>
          <w:szCs w:val="24"/>
          <w:lang w:val="es-ES"/>
        </w:rPr>
        <w:t>,</w:t>
      </w:r>
      <w:r w:rsidRPr="009456E4">
        <w:rPr>
          <w:rFonts w:cs="Arial"/>
          <w:sz w:val="24"/>
          <w:szCs w:val="24"/>
          <w:lang w:val="es-ES"/>
        </w:rPr>
        <w:t xml:space="preserve"> dan Malang, d</w:t>
      </w:r>
      <w:r>
        <w:rPr>
          <w:rFonts w:cs="Arial"/>
          <w:sz w:val="24"/>
          <w:szCs w:val="24"/>
          <w:lang w:val="es-ES"/>
        </w:rPr>
        <w:t xml:space="preserve">engan permintaan </w:t>
      </w:r>
      <w:r w:rsidR="00951580">
        <w:rPr>
          <w:rFonts w:cs="Arial"/>
          <w:sz w:val="24"/>
          <w:szCs w:val="24"/>
          <w:lang w:val="es-ES"/>
        </w:rPr>
        <w:t>yang relatif rutin</w:t>
      </w:r>
      <w:r>
        <w:rPr>
          <w:rFonts w:cs="Arial"/>
          <w:sz w:val="24"/>
          <w:szCs w:val="24"/>
          <w:lang w:val="es-ES"/>
        </w:rPr>
        <w:t xml:space="preserve">.  Konsumen produk </w:t>
      </w:r>
      <w:r w:rsidRPr="009456E4">
        <w:rPr>
          <w:rFonts w:cs="Arial"/>
          <w:sz w:val="24"/>
          <w:szCs w:val="24"/>
          <w:lang w:val="es-ES"/>
        </w:rPr>
        <w:t xml:space="preserve">olahan ikan tuna adalah masyarakat </w:t>
      </w:r>
      <w:r>
        <w:rPr>
          <w:rFonts w:cs="Arial"/>
          <w:sz w:val="24"/>
          <w:szCs w:val="24"/>
          <w:lang w:val="es-ES"/>
        </w:rPr>
        <w:t xml:space="preserve">penghasilan </w:t>
      </w:r>
      <w:r w:rsidRPr="009456E4">
        <w:rPr>
          <w:rFonts w:cs="Arial"/>
          <w:sz w:val="24"/>
          <w:szCs w:val="24"/>
          <w:lang w:val="es-ES"/>
        </w:rPr>
        <w:t xml:space="preserve">menengah ke </w:t>
      </w:r>
      <w:r>
        <w:rPr>
          <w:rFonts w:cs="Arial"/>
          <w:sz w:val="24"/>
          <w:szCs w:val="24"/>
          <w:lang w:val="es-ES"/>
        </w:rPr>
        <w:t>bawah</w:t>
      </w:r>
      <w:r w:rsidRPr="009456E4">
        <w:rPr>
          <w:rFonts w:cs="Arial"/>
          <w:sz w:val="24"/>
          <w:szCs w:val="24"/>
          <w:lang w:val="es-ES"/>
        </w:rPr>
        <w:t xml:space="preserve">. </w:t>
      </w:r>
    </w:p>
    <w:p w:rsidR="001E0C97" w:rsidRDefault="001E0C97" w:rsidP="00E844AB">
      <w:pPr>
        <w:autoSpaceDE w:val="0"/>
        <w:autoSpaceDN w:val="0"/>
        <w:adjustRightInd w:val="0"/>
        <w:spacing w:before="240" w:after="240" w:line="360" w:lineRule="auto"/>
        <w:ind w:left="709"/>
        <w:jc w:val="both"/>
        <w:rPr>
          <w:rFonts w:cs="Arial"/>
          <w:sz w:val="24"/>
          <w:szCs w:val="24"/>
          <w:lang w:val="es-ES"/>
        </w:rPr>
      </w:pPr>
      <w:r w:rsidRPr="009456E4">
        <w:rPr>
          <w:rFonts w:cs="Arial"/>
          <w:sz w:val="24"/>
          <w:szCs w:val="24"/>
          <w:lang w:val="es-ES"/>
        </w:rPr>
        <w:t>Hasil wawancara dengan pengusaha pengasapan ikan di Demak menunjukkan bahwa berapapun produksi yang dihasilkan dari sentra pengasapan ikan di Demak habis terjual pada hari yang sama. Selain pedagan</w:t>
      </w:r>
      <w:r>
        <w:rPr>
          <w:rFonts w:cs="Arial"/>
          <w:sz w:val="24"/>
          <w:szCs w:val="24"/>
          <w:lang w:val="es-ES"/>
        </w:rPr>
        <w:t>g</w:t>
      </w:r>
      <w:r w:rsidRPr="009456E4">
        <w:rPr>
          <w:rFonts w:cs="Arial"/>
          <w:sz w:val="24"/>
          <w:szCs w:val="24"/>
          <w:lang w:val="es-ES"/>
        </w:rPr>
        <w:t xml:space="preserve"> datang ke lokasi sentra pengasapan, beberapa pr</w:t>
      </w:r>
      <w:r w:rsidR="00951580">
        <w:rPr>
          <w:rFonts w:cs="Arial"/>
          <w:sz w:val="24"/>
          <w:szCs w:val="24"/>
          <w:lang w:val="es-ES"/>
        </w:rPr>
        <w:t>odusen menjual ikan asapnya ke k</w:t>
      </w:r>
      <w:r w:rsidRPr="009456E4">
        <w:rPr>
          <w:rFonts w:cs="Arial"/>
          <w:sz w:val="24"/>
          <w:szCs w:val="24"/>
          <w:lang w:val="es-ES"/>
        </w:rPr>
        <w:t>ota besar di Jawa seperti Semarang, Surabaya dan Jakarta</w:t>
      </w:r>
      <w:r>
        <w:rPr>
          <w:rFonts w:cs="Arial"/>
          <w:sz w:val="24"/>
          <w:szCs w:val="24"/>
          <w:lang w:val="es-ES"/>
        </w:rPr>
        <w:t xml:space="preserve"> dengan mengirim langsung</w:t>
      </w:r>
      <w:r w:rsidRPr="009456E4">
        <w:rPr>
          <w:rFonts w:cs="Arial"/>
          <w:sz w:val="24"/>
          <w:szCs w:val="24"/>
          <w:lang w:val="es-ES"/>
        </w:rPr>
        <w:t xml:space="preserve">.  </w:t>
      </w:r>
    </w:p>
    <w:p w:rsidR="001E0C97" w:rsidRDefault="001E0C97" w:rsidP="00E844AB">
      <w:pPr>
        <w:autoSpaceDE w:val="0"/>
        <w:autoSpaceDN w:val="0"/>
        <w:adjustRightInd w:val="0"/>
        <w:spacing w:before="240" w:after="240" w:line="360" w:lineRule="auto"/>
        <w:ind w:left="709"/>
        <w:jc w:val="both"/>
        <w:rPr>
          <w:rFonts w:cs="Arial"/>
          <w:sz w:val="24"/>
          <w:szCs w:val="24"/>
          <w:lang w:val="es-ES"/>
        </w:rPr>
      </w:pPr>
      <w:r w:rsidRPr="009456E4">
        <w:rPr>
          <w:rFonts w:cs="Arial"/>
          <w:sz w:val="24"/>
          <w:szCs w:val="24"/>
          <w:lang w:val="es-ES"/>
        </w:rPr>
        <w:t xml:space="preserve">Konsumen produk ikan asin,  ikan asap, tahu tuna dan variannya adalah masyarakat kelas menengah ke bawah, dengan daya serap pasar yang tinggi hal ini terbukti dengan jumlah produksi yang selalu habis.  </w:t>
      </w:r>
      <w:r>
        <w:rPr>
          <w:rFonts w:cs="Arial"/>
          <w:sz w:val="24"/>
          <w:szCs w:val="24"/>
          <w:lang w:val="es-ES"/>
        </w:rPr>
        <w:t xml:space="preserve"> </w:t>
      </w:r>
      <w:r w:rsidRPr="009456E4">
        <w:rPr>
          <w:rFonts w:cs="Arial"/>
          <w:sz w:val="24"/>
          <w:szCs w:val="24"/>
          <w:lang w:val="es-ES"/>
        </w:rPr>
        <w:t>Produk berupa filet ikan adala</w:t>
      </w:r>
      <w:r w:rsidR="00951580">
        <w:rPr>
          <w:rFonts w:cs="Arial"/>
          <w:sz w:val="24"/>
          <w:szCs w:val="24"/>
          <w:lang w:val="es-ES"/>
        </w:rPr>
        <w:t>h</w:t>
      </w:r>
      <w:r w:rsidRPr="009456E4">
        <w:rPr>
          <w:rFonts w:cs="Arial"/>
          <w:sz w:val="24"/>
          <w:szCs w:val="24"/>
          <w:lang w:val="es-ES"/>
        </w:rPr>
        <w:t xml:space="preserve"> produk olahan ikan yang dikonsumsi/ dibutuhkan oleh masyarakat kelas menengah ke</w:t>
      </w:r>
      <w:r w:rsidR="00951580">
        <w:rPr>
          <w:rFonts w:cs="Arial"/>
          <w:sz w:val="24"/>
          <w:szCs w:val="24"/>
          <w:lang w:val="es-ES"/>
        </w:rPr>
        <w:t xml:space="preserve"> </w:t>
      </w:r>
      <w:r w:rsidRPr="009456E4">
        <w:rPr>
          <w:rFonts w:cs="Arial"/>
          <w:sz w:val="24"/>
          <w:szCs w:val="24"/>
          <w:lang w:val="es-ES"/>
        </w:rPr>
        <w:t xml:space="preserve">atas. Atau menjadi </w:t>
      </w:r>
      <w:r w:rsidRPr="00951580">
        <w:rPr>
          <w:rFonts w:cs="Arial"/>
          <w:i/>
          <w:sz w:val="24"/>
          <w:szCs w:val="24"/>
          <w:lang w:val="es-ES"/>
        </w:rPr>
        <w:t>supply</w:t>
      </w:r>
      <w:r w:rsidRPr="009456E4">
        <w:rPr>
          <w:rFonts w:cs="Arial"/>
          <w:sz w:val="24"/>
          <w:szCs w:val="24"/>
          <w:lang w:val="es-ES"/>
        </w:rPr>
        <w:t xml:space="preserve"> bahan bagi restoran dan usaha pengolahan makan lainnya. </w:t>
      </w:r>
    </w:p>
    <w:p w:rsidR="001E0C97" w:rsidRPr="00E844AB" w:rsidRDefault="001E0C97" w:rsidP="00E844AB">
      <w:pPr>
        <w:autoSpaceDE w:val="0"/>
        <w:autoSpaceDN w:val="0"/>
        <w:adjustRightInd w:val="0"/>
        <w:spacing w:before="240" w:after="240" w:line="360" w:lineRule="auto"/>
        <w:ind w:left="709"/>
        <w:jc w:val="both"/>
        <w:rPr>
          <w:rFonts w:cs="Arial"/>
          <w:sz w:val="24"/>
          <w:szCs w:val="24"/>
          <w:lang w:val="es-ES"/>
        </w:rPr>
      </w:pPr>
      <w:r w:rsidRPr="00E844AB">
        <w:rPr>
          <w:rFonts w:cs="Arial"/>
          <w:sz w:val="24"/>
          <w:szCs w:val="24"/>
          <w:lang w:val="es-ES"/>
        </w:rPr>
        <w:t xml:space="preserve">Mempertimbangkan potensi sumberdaya dan target pasar yang </w:t>
      </w:r>
      <w:r w:rsidRPr="00E844AB">
        <w:rPr>
          <w:rFonts w:cs="Arial"/>
          <w:i/>
          <w:sz w:val="24"/>
          <w:szCs w:val="24"/>
          <w:lang w:val="es-ES"/>
        </w:rPr>
        <w:t>feasible</w:t>
      </w:r>
      <w:r w:rsidRPr="00E844AB">
        <w:rPr>
          <w:rFonts w:cs="Arial"/>
          <w:sz w:val="24"/>
          <w:szCs w:val="24"/>
          <w:lang w:val="es-ES"/>
        </w:rPr>
        <w:t xml:space="preserve"> untuk produk olahan ikan adalah ikan asap, produk olahan ikan seperti bakso ikan, </w:t>
      </w:r>
      <w:r w:rsidR="00136D3F">
        <w:rPr>
          <w:rFonts w:cs="Arial"/>
          <w:sz w:val="24"/>
          <w:szCs w:val="24"/>
          <w:lang w:val="es-ES"/>
        </w:rPr>
        <w:t>nugget</w:t>
      </w:r>
      <w:r w:rsidRPr="00E844AB">
        <w:rPr>
          <w:rFonts w:cs="Arial"/>
          <w:sz w:val="24"/>
          <w:szCs w:val="24"/>
          <w:lang w:val="es-ES"/>
        </w:rPr>
        <w:t xml:space="preserve"> ikan, tahu bakso ikan, sosis ikan, varian ikan, ikan asin</w:t>
      </w:r>
      <w:r w:rsidR="00951580">
        <w:rPr>
          <w:rFonts w:cs="Arial"/>
          <w:sz w:val="24"/>
          <w:szCs w:val="24"/>
          <w:lang w:val="es-ES"/>
        </w:rPr>
        <w:t>, dan f</w:t>
      </w:r>
      <w:r w:rsidRPr="00E844AB">
        <w:rPr>
          <w:rFonts w:cs="Arial"/>
          <w:sz w:val="24"/>
          <w:szCs w:val="24"/>
          <w:lang w:val="es-ES"/>
        </w:rPr>
        <w:t>ilet.  Pemilihan produk tersebut didasarkan pada jangkuan pasar dan permintaan yang masih ti</w:t>
      </w:r>
      <w:r w:rsidR="00951580">
        <w:rPr>
          <w:rFonts w:cs="Arial"/>
          <w:sz w:val="24"/>
          <w:szCs w:val="24"/>
          <w:lang w:val="es-ES"/>
        </w:rPr>
        <w:t xml:space="preserve">nggi, dan kontinyu. </w:t>
      </w:r>
      <w:r w:rsidR="00951580" w:rsidRPr="00D45D04">
        <w:rPr>
          <w:rFonts w:cs="Arial"/>
          <w:sz w:val="24"/>
          <w:szCs w:val="24"/>
          <w:lang w:val="es-ES"/>
        </w:rPr>
        <w:lastRenderedPageBreak/>
        <w:t>Dengan meng</w:t>
      </w:r>
      <w:r w:rsidRPr="00D45D04">
        <w:rPr>
          <w:rFonts w:cs="Arial"/>
          <w:sz w:val="24"/>
          <w:szCs w:val="24"/>
          <w:lang w:val="es-ES"/>
        </w:rPr>
        <w:t>acu</w:t>
      </w:r>
      <w:r w:rsidR="00D45D04" w:rsidRPr="00D45D04">
        <w:rPr>
          <w:rFonts w:cs="Arial"/>
          <w:sz w:val="24"/>
          <w:szCs w:val="24"/>
          <w:lang w:val="es-ES"/>
        </w:rPr>
        <w:t xml:space="preserve"> pada indikator yang disusun ole</w:t>
      </w:r>
      <w:r w:rsidRPr="00D45D04">
        <w:rPr>
          <w:rFonts w:cs="Arial"/>
          <w:sz w:val="24"/>
          <w:szCs w:val="24"/>
          <w:lang w:val="es-ES"/>
        </w:rPr>
        <w:t>h</w:t>
      </w:r>
      <w:r w:rsidR="00D45D04" w:rsidRPr="00D45D04">
        <w:rPr>
          <w:rFonts w:cs="Arial"/>
          <w:sz w:val="24"/>
          <w:szCs w:val="24"/>
          <w:lang w:val="es-ES"/>
        </w:rPr>
        <w:t xml:space="preserve"> David Aker</w:t>
      </w:r>
      <w:r w:rsidR="00D45D04" w:rsidRPr="00D45D04">
        <w:rPr>
          <w:rStyle w:val="FootnoteReference"/>
          <w:rFonts w:cs="Arial"/>
          <w:sz w:val="24"/>
          <w:szCs w:val="24"/>
          <w:lang w:val="es-ES"/>
        </w:rPr>
        <w:footnoteReference w:id="16"/>
      </w:r>
      <w:r w:rsidRPr="00D45D04">
        <w:rPr>
          <w:rFonts w:cs="Arial"/>
          <w:sz w:val="24"/>
          <w:szCs w:val="24"/>
          <w:lang w:val="es-ES"/>
        </w:rPr>
        <w:t xml:space="preserve">  maka pengamatan</w:t>
      </w:r>
      <w:r w:rsidRPr="00E844AB">
        <w:rPr>
          <w:rFonts w:cs="Arial"/>
          <w:sz w:val="24"/>
          <w:szCs w:val="24"/>
          <w:lang w:val="es-ES"/>
        </w:rPr>
        <w:t xml:space="preserve"> terhadap  segmenta</w:t>
      </w:r>
      <w:r w:rsidR="00951580">
        <w:rPr>
          <w:rFonts w:cs="Arial"/>
          <w:sz w:val="24"/>
          <w:szCs w:val="24"/>
          <w:lang w:val="es-ES"/>
        </w:rPr>
        <w:t>si pasar dapat dijelaskan pada T</w:t>
      </w:r>
      <w:r w:rsidRPr="00E844AB">
        <w:rPr>
          <w:rFonts w:cs="Arial"/>
          <w:sz w:val="24"/>
          <w:szCs w:val="24"/>
          <w:lang w:val="es-ES"/>
        </w:rPr>
        <w:t>abel</w:t>
      </w:r>
      <w:r w:rsidR="00A20720">
        <w:rPr>
          <w:rFonts w:cs="Arial"/>
          <w:sz w:val="24"/>
          <w:szCs w:val="24"/>
          <w:lang w:val="es-ES"/>
        </w:rPr>
        <w:t xml:space="preserve"> 3.</w:t>
      </w:r>
    </w:p>
    <w:p w:rsidR="001E0C97" w:rsidRPr="00A20720" w:rsidRDefault="00A20720" w:rsidP="00A20720">
      <w:pPr>
        <w:pStyle w:val="Caption"/>
        <w:jc w:val="center"/>
        <w:rPr>
          <w:rFonts w:cs="Arial"/>
          <w:b/>
          <w:i w:val="0"/>
          <w:color w:val="auto"/>
          <w:sz w:val="24"/>
          <w:szCs w:val="24"/>
          <w:lang w:val="es-ES"/>
        </w:rPr>
      </w:pPr>
      <w:bookmarkStart w:id="31" w:name="_Toc464209131"/>
      <w:r w:rsidRPr="00A20720">
        <w:rPr>
          <w:b/>
          <w:i w:val="0"/>
          <w:color w:val="auto"/>
          <w:sz w:val="24"/>
          <w:szCs w:val="24"/>
        </w:rPr>
        <w:t xml:space="preserve">Tabel </w:t>
      </w:r>
      <w:r w:rsidRPr="00A20720">
        <w:rPr>
          <w:b/>
          <w:i w:val="0"/>
          <w:color w:val="auto"/>
          <w:sz w:val="24"/>
          <w:szCs w:val="24"/>
        </w:rPr>
        <w:fldChar w:fldCharType="begin"/>
      </w:r>
      <w:r w:rsidRPr="00A20720">
        <w:rPr>
          <w:b/>
          <w:i w:val="0"/>
          <w:color w:val="auto"/>
          <w:sz w:val="24"/>
          <w:szCs w:val="24"/>
        </w:rPr>
        <w:instrText xml:space="preserve"> SEQ Tabel \* ARABIC </w:instrText>
      </w:r>
      <w:r w:rsidRPr="00A20720">
        <w:rPr>
          <w:b/>
          <w:i w:val="0"/>
          <w:color w:val="auto"/>
          <w:sz w:val="24"/>
          <w:szCs w:val="24"/>
        </w:rPr>
        <w:fldChar w:fldCharType="separate"/>
      </w:r>
      <w:r w:rsidR="00914E59">
        <w:rPr>
          <w:b/>
          <w:i w:val="0"/>
          <w:noProof/>
          <w:color w:val="auto"/>
          <w:sz w:val="24"/>
          <w:szCs w:val="24"/>
        </w:rPr>
        <w:t>3</w:t>
      </w:r>
      <w:r w:rsidRPr="00A20720">
        <w:rPr>
          <w:b/>
          <w:i w:val="0"/>
          <w:color w:val="auto"/>
          <w:sz w:val="24"/>
          <w:szCs w:val="24"/>
        </w:rPr>
        <w:fldChar w:fldCharType="end"/>
      </w:r>
      <w:r w:rsidRPr="00A20720">
        <w:rPr>
          <w:b/>
          <w:i w:val="0"/>
          <w:color w:val="auto"/>
          <w:sz w:val="24"/>
          <w:szCs w:val="24"/>
        </w:rPr>
        <w:t>.</w:t>
      </w:r>
      <w:r w:rsidR="001E0C97" w:rsidRPr="00A20720">
        <w:rPr>
          <w:rFonts w:cs="Arial"/>
          <w:b/>
          <w:i w:val="0"/>
          <w:color w:val="auto"/>
          <w:sz w:val="24"/>
          <w:szCs w:val="24"/>
          <w:lang w:val="es-ES"/>
        </w:rPr>
        <w:t xml:space="preserve"> Segmentasi Pasar Produk Olahan Ikan</w:t>
      </w:r>
      <w:bookmarkEnd w:id="31"/>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4230"/>
        <w:gridCol w:w="2610"/>
      </w:tblGrid>
      <w:tr w:rsidR="001E0C97" w:rsidRPr="00360017" w:rsidTr="00FB09D2">
        <w:trPr>
          <w:trHeight w:val="399"/>
          <w:jc w:val="center"/>
        </w:trPr>
        <w:tc>
          <w:tcPr>
            <w:tcW w:w="2245" w:type="dxa"/>
            <w:vAlign w:val="center"/>
          </w:tcPr>
          <w:p w:rsidR="001E0C97" w:rsidRPr="00360017" w:rsidRDefault="001E0C97" w:rsidP="000351F7">
            <w:pPr>
              <w:tabs>
                <w:tab w:val="center" w:pos="4680"/>
                <w:tab w:val="right" w:pos="9360"/>
              </w:tabs>
              <w:spacing w:after="0" w:line="240" w:lineRule="auto"/>
              <w:jc w:val="center"/>
              <w:rPr>
                <w:rFonts w:cs="Arial"/>
                <w:b/>
                <w:sz w:val="20"/>
                <w:szCs w:val="20"/>
                <w:lang w:val="fi-FI"/>
              </w:rPr>
            </w:pPr>
            <w:r w:rsidRPr="00360017">
              <w:rPr>
                <w:rFonts w:cs="Arial"/>
                <w:b/>
                <w:sz w:val="20"/>
                <w:szCs w:val="20"/>
                <w:lang w:val="fi-FI"/>
              </w:rPr>
              <w:t>Berdasarkan Karateristik Pelanggan</w:t>
            </w:r>
          </w:p>
        </w:tc>
        <w:tc>
          <w:tcPr>
            <w:tcW w:w="4230" w:type="dxa"/>
            <w:vAlign w:val="center"/>
          </w:tcPr>
          <w:p w:rsidR="001E0C97" w:rsidRPr="00360017" w:rsidRDefault="001E0C97" w:rsidP="000351F7">
            <w:pPr>
              <w:tabs>
                <w:tab w:val="center" w:pos="4680"/>
                <w:tab w:val="right" w:pos="9360"/>
              </w:tabs>
              <w:spacing w:after="0" w:line="240" w:lineRule="auto"/>
              <w:jc w:val="center"/>
              <w:rPr>
                <w:rFonts w:cs="Arial"/>
                <w:b/>
                <w:sz w:val="20"/>
                <w:szCs w:val="20"/>
                <w:lang w:val="fi-FI"/>
              </w:rPr>
            </w:pPr>
            <w:r w:rsidRPr="00360017">
              <w:rPr>
                <w:rFonts w:cs="Arial"/>
                <w:b/>
                <w:sz w:val="20"/>
                <w:szCs w:val="20"/>
                <w:lang w:val="fi-FI"/>
              </w:rPr>
              <w:t>Penilian</w:t>
            </w:r>
          </w:p>
        </w:tc>
        <w:tc>
          <w:tcPr>
            <w:tcW w:w="2610" w:type="dxa"/>
          </w:tcPr>
          <w:p w:rsidR="001E0C97" w:rsidRPr="00360017" w:rsidRDefault="001E0C97" w:rsidP="000351F7">
            <w:pPr>
              <w:tabs>
                <w:tab w:val="center" w:pos="4680"/>
                <w:tab w:val="right" w:pos="9360"/>
              </w:tabs>
              <w:spacing w:after="0" w:line="240" w:lineRule="auto"/>
              <w:jc w:val="center"/>
              <w:rPr>
                <w:rFonts w:cs="Arial"/>
                <w:b/>
                <w:sz w:val="20"/>
                <w:szCs w:val="20"/>
                <w:lang w:val="fi-FI"/>
              </w:rPr>
            </w:pPr>
            <w:r w:rsidRPr="00360017">
              <w:rPr>
                <w:rFonts w:cs="Arial"/>
                <w:b/>
                <w:sz w:val="20"/>
                <w:szCs w:val="20"/>
                <w:lang w:val="fi-FI"/>
              </w:rPr>
              <w:t>Dasar Pemikiran</w:t>
            </w:r>
          </w:p>
        </w:tc>
      </w:tr>
      <w:tr w:rsidR="001E0C97" w:rsidRPr="00360017" w:rsidTr="00FB09D2">
        <w:trPr>
          <w:trHeight w:val="1384"/>
          <w:jc w:val="center"/>
        </w:trPr>
        <w:tc>
          <w:tcPr>
            <w:tcW w:w="2245" w:type="dxa"/>
            <w:tcBorders>
              <w:bottom w:val="single" w:sz="4" w:space="0" w:color="auto"/>
            </w:tcBorders>
          </w:tcPr>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Wilayah geografis</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Jenis usaha</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Ukuran usaha</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Jenis kelamin</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Usia</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Pekerjaan</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Pendapatan</w:t>
            </w:r>
          </w:p>
        </w:tc>
        <w:tc>
          <w:tcPr>
            <w:tcW w:w="4230" w:type="dxa"/>
            <w:tcBorders>
              <w:bottom w:val="single" w:sz="4" w:space="0" w:color="auto"/>
            </w:tcBorders>
          </w:tcPr>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Perkotaan di Pulau Jawa dan Luar Jawa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Reatiler, Restoran, Perseorangan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Semua Skala usaha dan Pribadi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Wanita dan Pria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Anak –anak dan dewasa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Semua jenis pekerjaan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Semua level pendapatan bisa mengkonsumsi (+)</w:t>
            </w:r>
          </w:p>
        </w:tc>
        <w:tc>
          <w:tcPr>
            <w:tcW w:w="2610" w:type="dxa"/>
            <w:tcBorders>
              <w:bottom w:val="single" w:sz="4" w:space="0" w:color="auto"/>
            </w:tcBorders>
          </w:tcPr>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Segmen pasar sama dan sudah dikenal, banyak dikenal.  Produk yang akan dijual harus mampu bersaing dengan produk yg sdh ada</w:t>
            </w:r>
          </w:p>
        </w:tc>
      </w:tr>
      <w:tr w:rsidR="001E0C97" w:rsidRPr="00360017" w:rsidTr="00FB09D2">
        <w:trPr>
          <w:trHeight w:val="199"/>
          <w:jc w:val="center"/>
        </w:trPr>
        <w:tc>
          <w:tcPr>
            <w:tcW w:w="2245" w:type="dxa"/>
            <w:tcBorders>
              <w:right w:val="nil"/>
            </w:tcBorders>
          </w:tcPr>
          <w:p w:rsidR="001E0C97" w:rsidRPr="00360017" w:rsidRDefault="001E0C97" w:rsidP="00951580">
            <w:pPr>
              <w:tabs>
                <w:tab w:val="center" w:pos="4680"/>
                <w:tab w:val="right" w:pos="9360"/>
              </w:tabs>
              <w:spacing w:after="0" w:line="240" w:lineRule="auto"/>
              <w:jc w:val="center"/>
              <w:rPr>
                <w:rFonts w:cs="Arial"/>
                <w:b/>
                <w:sz w:val="20"/>
                <w:szCs w:val="20"/>
                <w:lang w:val="fi-FI"/>
              </w:rPr>
            </w:pPr>
            <w:r w:rsidRPr="00360017">
              <w:rPr>
                <w:rFonts w:cs="Arial"/>
                <w:b/>
                <w:sz w:val="20"/>
                <w:szCs w:val="20"/>
                <w:lang w:val="fi-FI"/>
              </w:rPr>
              <w:t>Berdasarkan Psikografi</w:t>
            </w:r>
          </w:p>
        </w:tc>
        <w:tc>
          <w:tcPr>
            <w:tcW w:w="4230" w:type="dxa"/>
            <w:tcBorders>
              <w:left w:val="nil"/>
              <w:right w:val="nil"/>
            </w:tcBorders>
          </w:tcPr>
          <w:p w:rsidR="001E0C97" w:rsidRPr="00360017" w:rsidRDefault="001E0C97" w:rsidP="00951580">
            <w:pPr>
              <w:tabs>
                <w:tab w:val="center" w:pos="4680"/>
                <w:tab w:val="right" w:pos="9360"/>
              </w:tabs>
              <w:spacing w:after="0" w:line="240" w:lineRule="auto"/>
              <w:jc w:val="center"/>
              <w:rPr>
                <w:rFonts w:cs="Arial"/>
                <w:b/>
                <w:color w:val="000000" w:themeColor="text1"/>
                <w:sz w:val="20"/>
                <w:szCs w:val="20"/>
                <w:lang w:val="fi-FI"/>
              </w:rPr>
            </w:pPr>
          </w:p>
        </w:tc>
        <w:tc>
          <w:tcPr>
            <w:tcW w:w="2610" w:type="dxa"/>
            <w:tcBorders>
              <w:left w:val="nil"/>
            </w:tcBorders>
          </w:tcPr>
          <w:p w:rsidR="001E0C97" w:rsidRPr="00360017" w:rsidRDefault="001E0C97" w:rsidP="00951580">
            <w:pPr>
              <w:tabs>
                <w:tab w:val="center" w:pos="4680"/>
                <w:tab w:val="right" w:pos="9360"/>
              </w:tabs>
              <w:spacing w:after="0" w:line="240" w:lineRule="auto"/>
              <w:jc w:val="center"/>
              <w:rPr>
                <w:rFonts w:cs="Arial"/>
                <w:b/>
                <w:color w:val="000000" w:themeColor="text1"/>
                <w:sz w:val="20"/>
                <w:szCs w:val="20"/>
                <w:lang w:val="fi-FI"/>
              </w:rPr>
            </w:pPr>
          </w:p>
        </w:tc>
      </w:tr>
      <w:tr w:rsidR="001E0C97" w:rsidRPr="00360017" w:rsidTr="00FB09D2">
        <w:trPr>
          <w:trHeight w:val="786"/>
          <w:jc w:val="center"/>
        </w:trPr>
        <w:tc>
          <w:tcPr>
            <w:tcW w:w="2245" w:type="dxa"/>
            <w:tcBorders>
              <w:bottom w:val="single" w:sz="4" w:space="0" w:color="auto"/>
            </w:tcBorders>
          </w:tcPr>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Gaya Hidup</w:t>
            </w:r>
          </w:p>
        </w:tc>
        <w:tc>
          <w:tcPr>
            <w:tcW w:w="4230" w:type="dxa"/>
            <w:tcBorders>
              <w:bottom w:val="single" w:sz="4" w:space="0" w:color="auto"/>
            </w:tcBorders>
          </w:tcPr>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Segmentasi ini tidak dapat mendasarkan  pada gaya hidup. Karena barang yang akan dibeli adalah kebutuhan dasar yaitu makan.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Menjangkau gaya hidup sederhana -  mewah (+)</w:t>
            </w:r>
          </w:p>
        </w:tc>
        <w:tc>
          <w:tcPr>
            <w:tcW w:w="2610" w:type="dxa"/>
            <w:tcBorders>
              <w:bottom w:val="single" w:sz="4" w:space="0" w:color="auto"/>
            </w:tcBorders>
          </w:tcPr>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Gaya hidup adalah bagaimana seseorang menghabiskan waktu dan uangnya.</w:t>
            </w:r>
          </w:p>
        </w:tc>
      </w:tr>
      <w:tr w:rsidR="001E0C97" w:rsidRPr="00360017" w:rsidTr="00FB09D2">
        <w:trPr>
          <w:trHeight w:val="199"/>
          <w:jc w:val="center"/>
        </w:trPr>
        <w:tc>
          <w:tcPr>
            <w:tcW w:w="2245" w:type="dxa"/>
            <w:tcBorders>
              <w:right w:val="nil"/>
            </w:tcBorders>
          </w:tcPr>
          <w:p w:rsidR="001E0C97" w:rsidRPr="00360017" w:rsidRDefault="001E0C97" w:rsidP="000351F7">
            <w:pPr>
              <w:tabs>
                <w:tab w:val="center" w:pos="4680"/>
                <w:tab w:val="right" w:pos="9360"/>
              </w:tabs>
              <w:spacing w:after="0" w:line="240" w:lineRule="auto"/>
              <w:jc w:val="center"/>
              <w:rPr>
                <w:rFonts w:cs="Arial"/>
                <w:b/>
                <w:sz w:val="20"/>
                <w:szCs w:val="20"/>
                <w:lang w:val="fi-FI"/>
              </w:rPr>
            </w:pPr>
            <w:r w:rsidRPr="00360017">
              <w:rPr>
                <w:rFonts w:cs="Arial"/>
                <w:b/>
                <w:sz w:val="20"/>
                <w:szCs w:val="20"/>
                <w:lang w:val="fi-FI"/>
              </w:rPr>
              <w:t>Berdasarkan Perilaku</w:t>
            </w:r>
          </w:p>
        </w:tc>
        <w:tc>
          <w:tcPr>
            <w:tcW w:w="4230" w:type="dxa"/>
            <w:tcBorders>
              <w:left w:val="nil"/>
              <w:right w:val="nil"/>
            </w:tcBorders>
          </w:tcPr>
          <w:p w:rsidR="001E0C97" w:rsidRPr="00360017" w:rsidRDefault="001E0C97" w:rsidP="000351F7">
            <w:pPr>
              <w:tabs>
                <w:tab w:val="center" w:pos="4680"/>
                <w:tab w:val="right" w:pos="9360"/>
              </w:tabs>
              <w:spacing w:after="0" w:line="240" w:lineRule="auto"/>
              <w:jc w:val="center"/>
              <w:rPr>
                <w:rFonts w:cs="Arial"/>
                <w:b/>
                <w:color w:val="000000" w:themeColor="text1"/>
                <w:sz w:val="20"/>
                <w:szCs w:val="20"/>
                <w:lang w:val="fi-FI"/>
              </w:rPr>
            </w:pPr>
          </w:p>
        </w:tc>
        <w:tc>
          <w:tcPr>
            <w:tcW w:w="2610" w:type="dxa"/>
            <w:tcBorders>
              <w:left w:val="nil"/>
            </w:tcBorders>
          </w:tcPr>
          <w:p w:rsidR="001E0C97" w:rsidRPr="00360017" w:rsidRDefault="001E0C97" w:rsidP="000351F7">
            <w:pPr>
              <w:tabs>
                <w:tab w:val="center" w:pos="4680"/>
                <w:tab w:val="right" w:pos="9360"/>
              </w:tabs>
              <w:spacing w:after="0" w:line="240" w:lineRule="auto"/>
              <w:jc w:val="center"/>
              <w:rPr>
                <w:rFonts w:cs="Arial"/>
                <w:b/>
                <w:color w:val="000000" w:themeColor="text1"/>
                <w:sz w:val="20"/>
                <w:szCs w:val="20"/>
                <w:lang w:val="fi-FI"/>
              </w:rPr>
            </w:pPr>
          </w:p>
        </w:tc>
      </w:tr>
      <w:tr w:rsidR="001E0C97" w:rsidRPr="00360017" w:rsidTr="00FB09D2">
        <w:trPr>
          <w:trHeight w:val="1197"/>
          <w:jc w:val="center"/>
        </w:trPr>
        <w:tc>
          <w:tcPr>
            <w:tcW w:w="2245" w:type="dxa"/>
          </w:tcPr>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Status Pemakai Tetap</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Pertimbangan Tertentu</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Sensitivitas Harga</w:t>
            </w:r>
          </w:p>
          <w:p w:rsidR="001E0C97" w:rsidRPr="00360017" w:rsidRDefault="001E0C97" w:rsidP="000351F7">
            <w:pPr>
              <w:tabs>
                <w:tab w:val="center" w:pos="4680"/>
                <w:tab w:val="right" w:pos="9360"/>
              </w:tabs>
              <w:spacing w:after="0" w:line="240" w:lineRule="auto"/>
              <w:rPr>
                <w:rFonts w:cs="Arial"/>
                <w:sz w:val="20"/>
                <w:szCs w:val="20"/>
                <w:lang w:val="fi-FI"/>
              </w:rPr>
            </w:pP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 xml:space="preserve">Kesiapan Pembeli </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Tingkat pemakaian/</w:t>
            </w:r>
            <w:r w:rsidR="00FB09D2">
              <w:rPr>
                <w:rFonts w:cs="Arial"/>
                <w:sz w:val="20"/>
                <w:szCs w:val="20"/>
                <w:lang w:val="fi-FI"/>
              </w:rPr>
              <w:t xml:space="preserve"> </w:t>
            </w:r>
            <w:r w:rsidRPr="00360017">
              <w:rPr>
                <w:rFonts w:cs="Arial"/>
                <w:sz w:val="20"/>
                <w:szCs w:val="20"/>
                <w:lang w:val="fi-FI"/>
              </w:rPr>
              <w:t xml:space="preserve">Pembelian </w:t>
            </w:r>
          </w:p>
          <w:p w:rsidR="001E0C97" w:rsidRPr="00360017" w:rsidRDefault="001E0C97" w:rsidP="000351F7">
            <w:pPr>
              <w:tabs>
                <w:tab w:val="center" w:pos="4680"/>
                <w:tab w:val="right" w:pos="9360"/>
              </w:tabs>
              <w:spacing w:after="0" w:line="240" w:lineRule="auto"/>
              <w:rPr>
                <w:rFonts w:cs="Arial"/>
                <w:sz w:val="20"/>
                <w:szCs w:val="20"/>
                <w:lang w:val="fi-FI"/>
              </w:rPr>
            </w:pPr>
            <w:r w:rsidRPr="00360017">
              <w:rPr>
                <w:rFonts w:cs="Arial"/>
                <w:sz w:val="20"/>
                <w:szCs w:val="20"/>
                <w:lang w:val="fi-FI"/>
              </w:rPr>
              <w:t>Loyalitas</w:t>
            </w:r>
          </w:p>
        </w:tc>
        <w:tc>
          <w:tcPr>
            <w:tcW w:w="4230" w:type="dxa"/>
          </w:tcPr>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Retailer, Konsumen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Kandungan, Manfaat dan Rasa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Harga murah, Harga stabil tidak terpengaruh oleh produk sejenis yang berbahan baku lain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Tahu lewat promosi, mencoba dan tertarik (-)</w:t>
            </w: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Sering (+)</w:t>
            </w:r>
          </w:p>
          <w:p w:rsidR="00FB09D2" w:rsidRDefault="00FB09D2" w:rsidP="000351F7">
            <w:pPr>
              <w:tabs>
                <w:tab w:val="center" w:pos="4680"/>
                <w:tab w:val="right" w:pos="9360"/>
              </w:tabs>
              <w:spacing w:after="0" w:line="240" w:lineRule="auto"/>
              <w:rPr>
                <w:rFonts w:cs="Arial"/>
                <w:color w:val="000000" w:themeColor="text1"/>
                <w:sz w:val="20"/>
                <w:szCs w:val="20"/>
                <w:lang w:val="fi-FI"/>
              </w:rPr>
            </w:pPr>
          </w:p>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Gampang berpindah merek (-)</w:t>
            </w:r>
          </w:p>
        </w:tc>
        <w:tc>
          <w:tcPr>
            <w:tcW w:w="2610" w:type="dxa"/>
          </w:tcPr>
          <w:p w:rsidR="001E0C97" w:rsidRPr="00360017" w:rsidRDefault="001E0C97" w:rsidP="000351F7">
            <w:pPr>
              <w:tabs>
                <w:tab w:val="center" w:pos="4680"/>
                <w:tab w:val="right" w:pos="9360"/>
              </w:tabs>
              <w:spacing w:after="0" w:line="240" w:lineRule="auto"/>
              <w:rPr>
                <w:rFonts w:cs="Arial"/>
                <w:color w:val="000000" w:themeColor="text1"/>
                <w:sz w:val="20"/>
                <w:szCs w:val="20"/>
                <w:lang w:val="fi-FI"/>
              </w:rPr>
            </w:pPr>
            <w:r w:rsidRPr="00360017">
              <w:rPr>
                <w:rFonts w:cs="Arial"/>
                <w:color w:val="000000" w:themeColor="text1"/>
                <w:sz w:val="20"/>
                <w:szCs w:val="20"/>
                <w:lang w:val="fi-FI"/>
              </w:rPr>
              <w:t>Bisa diolah lebih lanjut dengan selera/ rasa masing-masing, meskipun bisa diolah lebih lanjut</w:t>
            </w:r>
          </w:p>
        </w:tc>
      </w:tr>
    </w:tbl>
    <w:p w:rsidR="001E0C97" w:rsidRPr="002A628E" w:rsidRDefault="001E0C97" w:rsidP="00FB09D2">
      <w:pPr>
        <w:ind w:left="180"/>
        <w:jc w:val="both"/>
        <w:rPr>
          <w:rFonts w:cs="Arial"/>
          <w:sz w:val="20"/>
          <w:szCs w:val="24"/>
          <w:lang w:val="es-ES"/>
        </w:rPr>
      </w:pPr>
      <w:r w:rsidRPr="002A628E">
        <w:rPr>
          <w:rFonts w:cs="Arial"/>
          <w:sz w:val="20"/>
          <w:szCs w:val="24"/>
          <w:lang w:val="es-ES"/>
        </w:rPr>
        <w:t>Sumber : Hasil Observasi</w:t>
      </w:r>
    </w:p>
    <w:p w:rsidR="001E0C97" w:rsidRPr="003F6269" w:rsidRDefault="001E0C97" w:rsidP="00E844AB">
      <w:pPr>
        <w:autoSpaceDE w:val="0"/>
        <w:autoSpaceDN w:val="0"/>
        <w:adjustRightInd w:val="0"/>
        <w:spacing w:before="240" w:after="240" w:line="360" w:lineRule="auto"/>
        <w:ind w:left="709"/>
        <w:jc w:val="both"/>
        <w:rPr>
          <w:rFonts w:cs="Arial"/>
          <w:sz w:val="24"/>
          <w:szCs w:val="24"/>
          <w:lang w:val="es-ES"/>
        </w:rPr>
      </w:pPr>
      <w:r w:rsidRPr="003F6269">
        <w:rPr>
          <w:rFonts w:cs="Arial"/>
          <w:sz w:val="24"/>
          <w:szCs w:val="24"/>
          <w:lang w:val="es-ES"/>
        </w:rPr>
        <w:t xml:space="preserve">Pertimbangan yang dipakai dalam menilai segmentasi pasar didasarkan pada : </w:t>
      </w:r>
    </w:p>
    <w:p w:rsidR="001E0C97" w:rsidRDefault="001E0C97" w:rsidP="00E844AB">
      <w:pPr>
        <w:pStyle w:val="ListParagraph"/>
        <w:numPr>
          <w:ilvl w:val="0"/>
          <w:numId w:val="24"/>
        </w:numPr>
        <w:tabs>
          <w:tab w:val="clear" w:pos="720"/>
        </w:tabs>
        <w:spacing w:after="0" w:line="360" w:lineRule="auto"/>
        <w:ind w:left="1080"/>
        <w:contextualSpacing w:val="0"/>
        <w:jc w:val="both"/>
        <w:rPr>
          <w:rFonts w:cs="Arial"/>
          <w:sz w:val="24"/>
          <w:szCs w:val="24"/>
          <w:lang w:val="es-ES"/>
        </w:rPr>
      </w:pPr>
      <w:r w:rsidRPr="00AF7977">
        <w:rPr>
          <w:rFonts w:cs="Arial"/>
          <w:sz w:val="24"/>
          <w:szCs w:val="24"/>
          <w:lang w:val="es-ES"/>
        </w:rPr>
        <w:t>jenis produk yang dihasilkan</w:t>
      </w:r>
      <w:r>
        <w:rPr>
          <w:rFonts w:cs="Arial"/>
          <w:sz w:val="24"/>
          <w:szCs w:val="24"/>
          <w:lang w:val="es-ES"/>
        </w:rPr>
        <w:t>, yaitu berupa olahan ikan setengah jadi yang belum  didapat langsung dikonsumsi (butuh dimasak lagi) agar dapat dikonsumsi</w:t>
      </w:r>
    </w:p>
    <w:p w:rsidR="001E0C97" w:rsidRPr="00AF7977" w:rsidRDefault="001E0C97" w:rsidP="00E844AB">
      <w:pPr>
        <w:pStyle w:val="ListParagraph"/>
        <w:numPr>
          <w:ilvl w:val="0"/>
          <w:numId w:val="24"/>
        </w:numPr>
        <w:tabs>
          <w:tab w:val="clear" w:pos="720"/>
        </w:tabs>
        <w:spacing w:after="0" w:line="360" w:lineRule="auto"/>
        <w:ind w:left="1080"/>
        <w:contextualSpacing w:val="0"/>
        <w:jc w:val="both"/>
        <w:rPr>
          <w:rFonts w:cs="Arial"/>
          <w:sz w:val="24"/>
          <w:szCs w:val="24"/>
          <w:lang w:val="es-ES"/>
        </w:rPr>
      </w:pPr>
      <w:r>
        <w:rPr>
          <w:rFonts w:cs="Arial"/>
          <w:sz w:val="24"/>
          <w:szCs w:val="24"/>
          <w:lang w:val="es-ES"/>
        </w:rPr>
        <w:t>Sasaran pasar dapat konsumen langsung,  distributor atau retailer</w:t>
      </w:r>
    </w:p>
    <w:p w:rsidR="001E0C97" w:rsidRDefault="001E0C97" w:rsidP="00FB09D2">
      <w:pPr>
        <w:autoSpaceDE w:val="0"/>
        <w:autoSpaceDN w:val="0"/>
        <w:adjustRightInd w:val="0"/>
        <w:spacing w:before="240" w:after="120" w:line="360" w:lineRule="auto"/>
        <w:ind w:left="706"/>
        <w:jc w:val="both"/>
        <w:rPr>
          <w:rFonts w:cs="Arial"/>
          <w:sz w:val="24"/>
          <w:szCs w:val="24"/>
          <w:lang w:val="es-ES"/>
        </w:rPr>
      </w:pPr>
      <w:r>
        <w:rPr>
          <w:rFonts w:cs="Arial"/>
          <w:sz w:val="24"/>
          <w:szCs w:val="24"/>
          <w:lang w:val="es-ES"/>
        </w:rPr>
        <w:t>Berdasarkan pemetaan tersebut maka produk olahan ikan yang akan dihasilkan merupakan produk olahan yang me</w:t>
      </w:r>
      <w:r w:rsidR="00951580">
        <w:rPr>
          <w:rFonts w:cs="Arial"/>
          <w:sz w:val="24"/>
          <w:szCs w:val="24"/>
          <w:lang w:val="es-ES"/>
        </w:rPr>
        <w:t>miliki pesaing dengan produk ola</w:t>
      </w:r>
      <w:r>
        <w:rPr>
          <w:rFonts w:cs="Arial"/>
          <w:sz w:val="24"/>
          <w:szCs w:val="24"/>
          <w:lang w:val="es-ES"/>
        </w:rPr>
        <w:t>han lain yang sudah mapan, tetapi berbahan dasar berbeda, misalnya daging sapi. Sampai saat ini konsum</w:t>
      </w:r>
      <w:r w:rsidR="00951580">
        <w:rPr>
          <w:rFonts w:cs="Arial"/>
          <w:sz w:val="24"/>
          <w:szCs w:val="24"/>
          <w:lang w:val="es-ES"/>
        </w:rPr>
        <w:t>ennya adalah kelompok kelas men</w:t>
      </w:r>
      <w:r>
        <w:rPr>
          <w:rFonts w:cs="Arial"/>
          <w:sz w:val="24"/>
          <w:szCs w:val="24"/>
          <w:lang w:val="es-ES"/>
        </w:rPr>
        <w:t>engah ke</w:t>
      </w:r>
      <w:r w:rsidR="00951580">
        <w:rPr>
          <w:rFonts w:cs="Arial"/>
          <w:sz w:val="24"/>
          <w:szCs w:val="24"/>
          <w:lang w:val="es-ES"/>
        </w:rPr>
        <w:t xml:space="preserve"> </w:t>
      </w:r>
      <w:r>
        <w:rPr>
          <w:rFonts w:cs="Arial"/>
          <w:sz w:val="24"/>
          <w:szCs w:val="24"/>
          <w:lang w:val="es-ES"/>
        </w:rPr>
        <w:t xml:space="preserve">bawah, dimana kebutuhan akan permintaan sangat tinggi karena jumlah penduduk Indonesia yang tergolong berpenghasilan sedang sampai rendah jumlahnya lebih besar dibandingkan </w:t>
      </w:r>
      <w:r>
        <w:rPr>
          <w:rFonts w:cs="Arial"/>
          <w:sz w:val="24"/>
          <w:szCs w:val="24"/>
          <w:lang w:val="es-ES"/>
        </w:rPr>
        <w:lastRenderedPageBreak/>
        <w:t xml:space="preserve">berpenghasilan tinggi. Hanya saja perlu daya beli mereka juga rendah, jika produk yang dihasilkan mampu bersaing dalam hal harga dibandingkan dengan produk substitusi sejenis maka produk olahan ikan akan lebih diminati. </w:t>
      </w:r>
    </w:p>
    <w:p w:rsidR="001E0C97" w:rsidRPr="00E844AB" w:rsidRDefault="001E0C97" w:rsidP="00FB09D2">
      <w:pPr>
        <w:pStyle w:val="ListParagraph"/>
        <w:numPr>
          <w:ilvl w:val="0"/>
          <w:numId w:val="25"/>
        </w:numPr>
        <w:autoSpaceDE w:val="0"/>
        <w:autoSpaceDN w:val="0"/>
        <w:adjustRightInd w:val="0"/>
        <w:spacing w:before="120" w:after="120" w:line="360" w:lineRule="auto"/>
        <w:ind w:left="1426"/>
        <w:contextualSpacing w:val="0"/>
        <w:jc w:val="both"/>
        <w:rPr>
          <w:sz w:val="24"/>
          <w:szCs w:val="24"/>
        </w:rPr>
      </w:pPr>
      <w:r w:rsidRPr="00E844AB">
        <w:rPr>
          <w:sz w:val="24"/>
        </w:rPr>
        <w:t>Keunggulan</w:t>
      </w:r>
      <w:r w:rsidRPr="00E844AB">
        <w:rPr>
          <w:rFonts w:cs="Arial"/>
          <w:sz w:val="24"/>
          <w:szCs w:val="24"/>
          <w:lang w:val="es-ES"/>
        </w:rPr>
        <w:t xml:space="preserve"> kompetitif : Produk dapat berkompetisi dengan produk yang lain, terutama dalam hal harga dan distribusi.</w:t>
      </w:r>
      <w:r w:rsidRPr="00E844AB">
        <w:rPr>
          <w:sz w:val="24"/>
          <w:szCs w:val="24"/>
        </w:rPr>
        <w:t xml:space="preserve"> </w:t>
      </w:r>
    </w:p>
    <w:tbl>
      <w:tblPr>
        <w:tblStyle w:val="TableGrid"/>
        <w:tblW w:w="0" w:type="auto"/>
        <w:tblInd w:w="1435" w:type="dxa"/>
        <w:tblLook w:val="04A0" w:firstRow="1" w:lastRow="0" w:firstColumn="1" w:lastColumn="0" w:noHBand="0" w:noVBand="1"/>
      </w:tblPr>
      <w:tblGrid>
        <w:gridCol w:w="7902"/>
      </w:tblGrid>
      <w:tr w:rsidR="001E0C97" w:rsidTr="00E844AB">
        <w:tc>
          <w:tcPr>
            <w:tcW w:w="7915" w:type="dxa"/>
          </w:tcPr>
          <w:p w:rsidR="001E0C97" w:rsidRPr="00E844AB" w:rsidRDefault="001E0C97" w:rsidP="00FB09D2">
            <w:pPr>
              <w:pStyle w:val="ListParagraph"/>
              <w:spacing w:before="120" w:after="120"/>
              <w:ind w:left="259" w:right="245"/>
              <w:contextualSpacing w:val="0"/>
              <w:jc w:val="both"/>
              <w:rPr>
                <w:b/>
                <w:szCs w:val="24"/>
              </w:rPr>
            </w:pPr>
            <w:r w:rsidRPr="00E844AB">
              <w:rPr>
                <w:b/>
                <w:szCs w:val="24"/>
              </w:rPr>
              <w:t>Dialog Box 1</w:t>
            </w:r>
          </w:p>
          <w:p w:rsidR="001E0C97" w:rsidRPr="00FB09D2" w:rsidRDefault="001E0C97" w:rsidP="00FB09D2">
            <w:pPr>
              <w:pStyle w:val="ListParagraph"/>
              <w:spacing w:after="120"/>
              <w:ind w:left="259" w:right="245"/>
              <w:contextualSpacing w:val="0"/>
              <w:jc w:val="both"/>
              <w:rPr>
                <w:szCs w:val="24"/>
              </w:rPr>
            </w:pPr>
            <w:r w:rsidRPr="00E844AB">
              <w:rPr>
                <w:szCs w:val="24"/>
              </w:rPr>
              <w:t>Penentuan harga jual, ikan asin dan produk olahan ikan, dilakukan menurut harga pasar dan distribusi. I</w:t>
            </w:r>
            <w:r w:rsidR="00951580">
              <w:rPr>
                <w:szCs w:val="24"/>
              </w:rPr>
              <w:t>kan asin dijual dengan harga Rp</w:t>
            </w:r>
            <w:r w:rsidRPr="00E844AB">
              <w:rPr>
                <w:szCs w:val="24"/>
              </w:rPr>
              <w:t>7000/kg hingga Rp 200.000/basket. Jadi perhitungan harga ditentukan dengan asumsi bahan mentah per kilogram dan per keranjang; sesuai dengan permintaan konsumen. Apabila ikan asin tersebut langsung dibawa oleh tengkulak (distributor), maka harga dapat ditentukan oleh tengkulak tersebut tanpa sepengetahuan produsen. Hal ini disampaikan oleh produsen ikan asin.  harga jual pe</w:t>
            </w:r>
            <w:r w:rsidR="00951580">
              <w:rPr>
                <w:szCs w:val="24"/>
              </w:rPr>
              <w:t>r bungkus olahan ikan adalah Rp</w:t>
            </w:r>
            <w:r w:rsidRPr="00E844AB">
              <w:rPr>
                <w:szCs w:val="24"/>
              </w:rPr>
              <w:t xml:space="preserve">9.500/bungkus (kategori nugget, otak-otak, </w:t>
            </w:r>
            <w:r w:rsidR="00951580">
              <w:rPr>
                <w:szCs w:val="24"/>
              </w:rPr>
              <w:t>dragon food dan fish stick), Rp</w:t>
            </w:r>
            <w:r w:rsidRPr="00E844AB">
              <w:rPr>
                <w:szCs w:val="24"/>
              </w:rPr>
              <w:t>5.500/bungkus (kategori bakso goreng dan otak-otak goreng), dan bakso serta mpuk-mpuk seharga Rp 800/tusuk.</w:t>
            </w:r>
          </w:p>
        </w:tc>
      </w:tr>
    </w:tbl>
    <w:p w:rsidR="001E0C97" w:rsidRPr="00E844AB" w:rsidRDefault="001E0C97" w:rsidP="00FB09D2">
      <w:pPr>
        <w:autoSpaceDE w:val="0"/>
        <w:autoSpaceDN w:val="0"/>
        <w:adjustRightInd w:val="0"/>
        <w:spacing w:before="120" w:after="120" w:line="360" w:lineRule="auto"/>
        <w:ind w:left="1440"/>
        <w:jc w:val="both"/>
        <w:rPr>
          <w:sz w:val="24"/>
          <w:szCs w:val="24"/>
        </w:rPr>
      </w:pPr>
      <w:r w:rsidRPr="00E844AB">
        <w:rPr>
          <w:sz w:val="24"/>
          <w:szCs w:val="24"/>
        </w:rPr>
        <w:t xml:space="preserve">Dengan </w:t>
      </w:r>
      <w:r w:rsidRPr="00E844AB">
        <w:rPr>
          <w:sz w:val="24"/>
        </w:rPr>
        <w:t>mempertimbangkan</w:t>
      </w:r>
      <w:r w:rsidRPr="00E844AB">
        <w:rPr>
          <w:sz w:val="24"/>
          <w:szCs w:val="24"/>
        </w:rPr>
        <w:t xml:space="preserve"> harga jual yang ditetapkan tersebut maka produk olahan ikan dapat memenuhi permintaan pasar,  dan kondisi pasar olahan ikan masih terbuka. Dalam arti bahwa bera</w:t>
      </w:r>
      <w:r w:rsidR="00951580">
        <w:rPr>
          <w:sz w:val="24"/>
          <w:szCs w:val="24"/>
        </w:rPr>
        <w:t>pa</w:t>
      </w:r>
      <w:r w:rsidRPr="00E844AB">
        <w:rPr>
          <w:sz w:val="24"/>
          <w:szCs w:val="24"/>
        </w:rPr>
        <w:t xml:space="preserve">pun produk yang dihasilkan dapat laku terjual.  </w:t>
      </w:r>
    </w:p>
    <w:tbl>
      <w:tblPr>
        <w:tblStyle w:val="TableGrid"/>
        <w:tblW w:w="0" w:type="auto"/>
        <w:tblInd w:w="1435" w:type="dxa"/>
        <w:tblLook w:val="04A0" w:firstRow="1" w:lastRow="0" w:firstColumn="1" w:lastColumn="0" w:noHBand="0" w:noVBand="1"/>
      </w:tblPr>
      <w:tblGrid>
        <w:gridCol w:w="7902"/>
      </w:tblGrid>
      <w:tr w:rsidR="001E0C97" w:rsidTr="003330A0">
        <w:tc>
          <w:tcPr>
            <w:tcW w:w="7915" w:type="dxa"/>
          </w:tcPr>
          <w:p w:rsidR="001E0C97" w:rsidRPr="00A20720" w:rsidRDefault="001E0C97" w:rsidP="00FB09D2">
            <w:pPr>
              <w:pStyle w:val="ListParagraph"/>
              <w:spacing w:before="120" w:after="120"/>
              <w:ind w:left="259" w:right="245"/>
              <w:contextualSpacing w:val="0"/>
              <w:jc w:val="both"/>
              <w:rPr>
                <w:b/>
                <w:szCs w:val="24"/>
              </w:rPr>
            </w:pPr>
            <w:r w:rsidRPr="00A20720">
              <w:rPr>
                <w:b/>
                <w:szCs w:val="24"/>
              </w:rPr>
              <w:t>Dialog Box 2</w:t>
            </w:r>
          </w:p>
          <w:p w:rsidR="001E0C97" w:rsidRPr="003330A0" w:rsidRDefault="001E0C97" w:rsidP="005B071C">
            <w:pPr>
              <w:pStyle w:val="ListParagraph"/>
              <w:ind w:left="252" w:right="247"/>
              <w:jc w:val="both"/>
              <w:rPr>
                <w:szCs w:val="24"/>
              </w:rPr>
            </w:pPr>
            <w:r w:rsidRPr="003330A0">
              <w:rPr>
                <w:szCs w:val="24"/>
              </w:rPr>
              <w:t xml:space="preserve">Kebanyakan </w:t>
            </w:r>
            <w:r w:rsidRPr="003330A0">
              <w:rPr>
                <w:b/>
                <w:szCs w:val="24"/>
              </w:rPr>
              <w:t>ikan asin</w:t>
            </w:r>
            <w:r w:rsidRPr="003330A0">
              <w:rPr>
                <w:szCs w:val="24"/>
              </w:rPr>
              <w:t xml:space="preserve"> yang dihasilkan, dipasarkan langsung di Tegal (pasar lokal) dan beberapa wilayah di luar kota Tegal (seperti: Jakarta, Sukabumi, Cianjur). Daerah distribusi pemasaran terjauh dari ikan asin adalah Lampung dan Kalimantan. Jalur distribusi ikan asin yang dipilih adalah menggunakan jasa ekspedisi langsung; dimana sebagai seorang produsen memasarkannya secara langsung kepada konsumen akhir yang berada di pasar lokal Tegal. Sedangkan jalur dstribusi tidak langsung dipilih oleh produsen ikan asin melalui distributor tertentu agar ikan asin dapat dikonsumsi oleh konsumen akhir. Pengiriman dilakukan dengan memanfaatkan jasa ekspidisi, agar ikan asin dapat sampai tepat waktu dan diterima oleh target pasar yang tepat. Untuk bahan olahan,seperti </w:t>
            </w:r>
            <w:r w:rsidRPr="003330A0">
              <w:rPr>
                <w:b/>
                <w:szCs w:val="24"/>
              </w:rPr>
              <w:t xml:space="preserve">nugget ikan, bakso ikan, dragon food; </w:t>
            </w:r>
            <w:r w:rsidRPr="003330A0">
              <w:rPr>
                <w:szCs w:val="24"/>
              </w:rPr>
              <w:t>dalam distribusi hasil olahan juga dilakukan sendiri oleh produsen. Menurut pernyataan nara sumber, distribusi dilakukan sendiri ke pasar lokal (sekolah yang berada di kota Tegal), daerah Tegal, Slawi, Brebes dan Pemalang. Moda transportasi yang digunakan adalah sepeda motor dan mobil.</w:t>
            </w:r>
          </w:p>
          <w:p w:rsidR="001E0C97" w:rsidRPr="003330A0" w:rsidRDefault="001E0C97" w:rsidP="000351F7">
            <w:pPr>
              <w:pStyle w:val="ListParagraph"/>
              <w:ind w:left="0"/>
              <w:jc w:val="both"/>
              <w:rPr>
                <w:szCs w:val="24"/>
              </w:rPr>
            </w:pPr>
          </w:p>
        </w:tc>
      </w:tr>
    </w:tbl>
    <w:p w:rsidR="001E0C97" w:rsidRPr="006A7F38" w:rsidRDefault="001E0C97" w:rsidP="003330A0">
      <w:pPr>
        <w:autoSpaceDE w:val="0"/>
        <w:autoSpaceDN w:val="0"/>
        <w:adjustRightInd w:val="0"/>
        <w:spacing w:before="240" w:after="240" w:line="360" w:lineRule="auto"/>
        <w:ind w:left="1440"/>
        <w:jc w:val="both"/>
        <w:rPr>
          <w:sz w:val="24"/>
          <w:szCs w:val="24"/>
        </w:rPr>
      </w:pPr>
      <w:r>
        <w:rPr>
          <w:sz w:val="24"/>
          <w:szCs w:val="24"/>
        </w:rPr>
        <w:lastRenderedPageBreak/>
        <w:t>Model di</w:t>
      </w:r>
      <w:r w:rsidR="009B3E8B">
        <w:rPr>
          <w:sz w:val="24"/>
          <w:szCs w:val="24"/>
        </w:rPr>
        <w:t>s</w:t>
      </w:r>
      <w:r>
        <w:rPr>
          <w:sz w:val="24"/>
          <w:szCs w:val="24"/>
        </w:rPr>
        <w:t>trib</w:t>
      </w:r>
      <w:r w:rsidR="009B3E8B">
        <w:rPr>
          <w:sz w:val="24"/>
          <w:szCs w:val="24"/>
        </w:rPr>
        <w:t>usi seperti dalam Dialog B</w:t>
      </w:r>
      <w:r>
        <w:rPr>
          <w:sz w:val="24"/>
          <w:szCs w:val="24"/>
        </w:rPr>
        <w:t>ox 2</w:t>
      </w:r>
      <w:r w:rsidRPr="006A7F38">
        <w:rPr>
          <w:sz w:val="24"/>
          <w:szCs w:val="24"/>
        </w:rPr>
        <w:t xml:space="preserve"> dinilai efektif, karena produsen dapat berinteraksi langsung dengan konsumen akhirnya dan produk dapat dikonsumsi langsung oleh konsumen akhir. Oleh karena itu, tingkat permintaan produk olahan dapat terpenuhi dengan baik dan maksimal</w:t>
      </w:r>
      <w:r>
        <w:rPr>
          <w:sz w:val="24"/>
          <w:szCs w:val="24"/>
        </w:rPr>
        <w:t>, efisiensi ekonomi terjadi karena jalur distribusi dari produsen ke pedagang dan konsumen akhir singkat/pendek</w:t>
      </w:r>
      <w:r w:rsidRPr="006A7F38">
        <w:rPr>
          <w:sz w:val="24"/>
          <w:szCs w:val="24"/>
        </w:rPr>
        <w:t xml:space="preserve">. </w:t>
      </w:r>
    </w:p>
    <w:p w:rsidR="001E0C97" w:rsidRPr="003330A0" w:rsidRDefault="001E0C97" w:rsidP="003330A0">
      <w:pPr>
        <w:pStyle w:val="ListParagraph"/>
        <w:numPr>
          <w:ilvl w:val="0"/>
          <w:numId w:val="25"/>
        </w:numPr>
        <w:autoSpaceDE w:val="0"/>
        <w:autoSpaceDN w:val="0"/>
        <w:adjustRightInd w:val="0"/>
        <w:spacing w:before="240" w:after="240" w:line="360" w:lineRule="auto"/>
        <w:ind w:left="1426"/>
        <w:contextualSpacing w:val="0"/>
        <w:jc w:val="both"/>
        <w:rPr>
          <w:rFonts w:cs="Arial"/>
          <w:sz w:val="24"/>
          <w:szCs w:val="24"/>
          <w:lang w:val="es-ES"/>
        </w:rPr>
      </w:pPr>
      <w:r w:rsidRPr="003330A0">
        <w:rPr>
          <w:rFonts w:cs="Arial"/>
          <w:sz w:val="24"/>
          <w:szCs w:val="24"/>
          <w:lang w:val="es-ES"/>
        </w:rPr>
        <w:t>Keuntungan Ko</w:t>
      </w:r>
      <w:r w:rsidR="005B071C">
        <w:rPr>
          <w:rFonts w:cs="Arial"/>
          <w:sz w:val="24"/>
          <w:szCs w:val="24"/>
          <w:lang w:val="es-ES"/>
        </w:rPr>
        <w:t>m</w:t>
      </w:r>
      <w:r w:rsidR="009B3E8B">
        <w:rPr>
          <w:rFonts w:cs="Arial"/>
          <w:sz w:val="24"/>
          <w:szCs w:val="24"/>
          <w:lang w:val="es-ES"/>
        </w:rPr>
        <w:t>paratif</w:t>
      </w:r>
      <w:r w:rsidRPr="003330A0">
        <w:rPr>
          <w:rFonts w:cs="Arial"/>
          <w:sz w:val="24"/>
          <w:szCs w:val="24"/>
          <w:lang w:val="es-ES"/>
        </w:rPr>
        <w:t xml:space="preserve">: Hanya daerah-daerah tertentu saja yang dapat menghasilkan produk olahan ikan. Kota Tegal adalah salah satu daerah di Jawa Tengah yang memiliki kemampuan dari sisi produksi karena  didukung oleh  bahan bakunya, dan pasarnya sudah tercipta. </w:t>
      </w:r>
      <w:r w:rsidRPr="003330A0">
        <w:rPr>
          <w:sz w:val="24"/>
          <w:szCs w:val="24"/>
        </w:rPr>
        <w:t xml:space="preserve">Bahan olahan ikan dari Kota Tegal menarik konsumen adalah iakn asin, filet, nugget ikan, bakso ikan, </w:t>
      </w:r>
      <w:r w:rsidRPr="003330A0">
        <w:rPr>
          <w:i/>
          <w:sz w:val="24"/>
          <w:szCs w:val="24"/>
        </w:rPr>
        <w:t>dragon food</w:t>
      </w:r>
      <w:r w:rsidRPr="003330A0">
        <w:rPr>
          <w:sz w:val="24"/>
          <w:szCs w:val="24"/>
        </w:rPr>
        <w:t xml:space="preserve">, otak-otak, </w:t>
      </w:r>
      <w:r w:rsidRPr="003330A0">
        <w:rPr>
          <w:i/>
          <w:sz w:val="24"/>
          <w:szCs w:val="24"/>
        </w:rPr>
        <w:t>fish stick</w:t>
      </w:r>
      <w:r w:rsidRPr="003330A0">
        <w:rPr>
          <w:sz w:val="24"/>
          <w:szCs w:val="24"/>
        </w:rPr>
        <w:t xml:space="preserve">, dan  bakso ikan goreng. Menurut produsen bahan olahan ini, masing-masing kriteria bahan olahan dapat diproduksi hingga 60 bungkus/bulan. Tersedianya bahan baku yang melimpah membuat tingkat produksi olahan ikan ini menjadi semakin unggul dan bernilai jual yang tinggi. Hanya pada bulan Januari dan Februari para nelayan tidak melaut untuk mencari bahan dasar untuk olahan ikan ini. Adapun bahan utama dalam pembuatan produk olahan ini, meliputi: ikan demang dan kuniran yang dibeli dalam bentuk filet. </w:t>
      </w:r>
    </w:p>
    <w:p w:rsidR="001E0C97" w:rsidRPr="0002263C" w:rsidRDefault="001E0C97" w:rsidP="003330A0">
      <w:pPr>
        <w:autoSpaceDE w:val="0"/>
        <w:autoSpaceDN w:val="0"/>
        <w:adjustRightInd w:val="0"/>
        <w:spacing w:before="240" w:after="240" w:line="360" w:lineRule="auto"/>
        <w:ind w:left="709"/>
        <w:jc w:val="both"/>
        <w:rPr>
          <w:rFonts w:cs="Arial"/>
          <w:sz w:val="24"/>
          <w:szCs w:val="24"/>
          <w:lang w:val="es-ES"/>
        </w:rPr>
      </w:pPr>
      <w:r>
        <w:rPr>
          <w:rFonts w:cs="Arial"/>
          <w:sz w:val="24"/>
          <w:szCs w:val="24"/>
          <w:lang w:val="es-ES"/>
        </w:rPr>
        <w:t>Kekuatan pasar</w:t>
      </w:r>
      <w:r w:rsidRPr="0002263C">
        <w:rPr>
          <w:rFonts w:cs="Arial"/>
          <w:sz w:val="24"/>
          <w:szCs w:val="24"/>
          <w:lang w:val="es-ES"/>
        </w:rPr>
        <w:t xml:space="preserve"> produk pengolahan hasil ikan laut di Kota Tegal didekati dengan melihat perkembangan produksi pengolahan ikan pada Unit Pengolahan Ikan (UPI) skala mengengah sampai besar di Kota Tegal selama 2 tahun terakhir, seperti yang terlihat pada </w:t>
      </w:r>
      <w:r w:rsidR="009B3E8B">
        <w:rPr>
          <w:rFonts w:cs="Arial"/>
          <w:sz w:val="24"/>
          <w:szCs w:val="24"/>
          <w:lang w:val="es-ES"/>
        </w:rPr>
        <w:t>T</w:t>
      </w:r>
      <w:r w:rsidR="00A20720">
        <w:rPr>
          <w:rFonts w:cs="Arial"/>
          <w:sz w:val="24"/>
          <w:szCs w:val="24"/>
          <w:lang w:val="es-ES"/>
        </w:rPr>
        <w:t>abel 4.</w:t>
      </w:r>
    </w:p>
    <w:p w:rsidR="009C52FD" w:rsidRDefault="009C52FD">
      <w:pPr>
        <w:rPr>
          <w:b/>
          <w:iCs/>
          <w:sz w:val="24"/>
          <w:szCs w:val="24"/>
        </w:rPr>
      </w:pPr>
      <w:r>
        <w:rPr>
          <w:b/>
          <w:i/>
          <w:sz w:val="24"/>
          <w:szCs w:val="24"/>
        </w:rPr>
        <w:br w:type="page"/>
      </w:r>
    </w:p>
    <w:p w:rsidR="001E0C97" w:rsidRPr="00A20720" w:rsidRDefault="00A20720" w:rsidP="00A20720">
      <w:pPr>
        <w:pStyle w:val="Caption"/>
        <w:jc w:val="center"/>
        <w:rPr>
          <w:rFonts w:cs="Arial"/>
          <w:b/>
          <w:i w:val="0"/>
          <w:color w:val="auto"/>
          <w:sz w:val="24"/>
          <w:szCs w:val="24"/>
          <w:lang w:val="es-ES"/>
        </w:rPr>
      </w:pPr>
      <w:bookmarkStart w:id="32" w:name="_Toc464209132"/>
      <w:r w:rsidRPr="00A20720">
        <w:rPr>
          <w:b/>
          <w:i w:val="0"/>
          <w:color w:val="auto"/>
          <w:sz w:val="24"/>
          <w:szCs w:val="24"/>
        </w:rPr>
        <w:lastRenderedPageBreak/>
        <w:t xml:space="preserve">Tabel </w:t>
      </w:r>
      <w:r w:rsidRPr="00A20720">
        <w:rPr>
          <w:b/>
          <w:i w:val="0"/>
          <w:color w:val="auto"/>
          <w:sz w:val="24"/>
          <w:szCs w:val="24"/>
        </w:rPr>
        <w:fldChar w:fldCharType="begin"/>
      </w:r>
      <w:r w:rsidRPr="00A20720">
        <w:rPr>
          <w:b/>
          <w:i w:val="0"/>
          <w:color w:val="auto"/>
          <w:sz w:val="24"/>
          <w:szCs w:val="24"/>
        </w:rPr>
        <w:instrText xml:space="preserve"> SEQ Tabel \* ARABIC </w:instrText>
      </w:r>
      <w:r w:rsidRPr="00A20720">
        <w:rPr>
          <w:b/>
          <w:i w:val="0"/>
          <w:color w:val="auto"/>
          <w:sz w:val="24"/>
          <w:szCs w:val="24"/>
        </w:rPr>
        <w:fldChar w:fldCharType="separate"/>
      </w:r>
      <w:r w:rsidR="00914E59">
        <w:rPr>
          <w:b/>
          <w:i w:val="0"/>
          <w:noProof/>
          <w:color w:val="auto"/>
          <w:sz w:val="24"/>
          <w:szCs w:val="24"/>
        </w:rPr>
        <w:t>4</w:t>
      </w:r>
      <w:r w:rsidRPr="00A20720">
        <w:rPr>
          <w:b/>
          <w:i w:val="0"/>
          <w:color w:val="auto"/>
          <w:sz w:val="24"/>
          <w:szCs w:val="24"/>
        </w:rPr>
        <w:fldChar w:fldCharType="end"/>
      </w:r>
      <w:r w:rsidRPr="00A20720">
        <w:rPr>
          <w:b/>
          <w:i w:val="0"/>
          <w:color w:val="auto"/>
          <w:sz w:val="24"/>
          <w:szCs w:val="24"/>
        </w:rPr>
        <w:t>.</w:t>
      </w:r>
      <w:r w:rsidR="001E0C97" w:rsidRPr="00A20720">
        <w:rPr>
          <w:rFonts w:cs="Arial"/>
          <w:b/>
          <w:i w:val="0"/>
          <w:color w:val="auto"/>
          <w:sz w:val="24"/>
          <w:szCs w:val="24"/>
          <w:lang w:val="es-ES"/>
        </w:rPr>
        <w:t xml:space="preserve"> Volume Produksi Usaha Pengolahan Ikan Skala Menengah-Besar</w:t>
      </w:r>
      <w:bookmarkEnd w:id="32"/>
    </w:p>
    <w:tbl>
      <w:tblPr>
        <w:tblW w:w="7088" w:type="dxa"/>
        <w:jc w:val="center"/>
        <w:tblLook w:val="04A0" w:firstRow="1" w:lastRow="0" w:firstColumn="1" w:lastColumn="0" w:noHBand="0" w:noVBand="1"/>
      </w:tblPr>
      <w:tblGrid>
        <w:gridCol w:w="2850"/>
        <w:gridCol w:w="1422"/>
        <w:gridCol w:w="1533"/>
        <w:gridCol w:w="1283"/>
      </w:tblGrid>
      <w:tr w:rsidR="001E0C97" w:rsidRPr="0002263C" w:rsidTr="000351F7">
        <w:trPr>
          <w:trHeight w:val="419"/>
          <w:jc w:val="center"/>
        </w:trPr>
        <w:tc>
          <w:tcPr>
            <w:tcW w:w="2850"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E0C97" w:rsidRDefault="001E0C97" w:rsidP="000351F7">
            <w:pPr>
              <w:spacing w:after="0" w:line="240" w:lineRule="auto"/>
              <w:jc w:val="center"/>
              <w:rPr>
                <w:rFonts w:eastAsia="Times New Roman" w:cs="Times New Roman"/>
                <w:color w:val="000000"/>
                <w:szCs w:val="20"/>
              </w:rPr>
            </w:pPr>
          </w:p>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Wilayah</w:t>
            </w:r>
          </w:p>
        </w:tc>
        <w:tc>
          <w:tcPr>
            <w:tcW w:w="2955" w:type="dxa"/>
            <w:gridSpan w:val="2"/>
            <w:tcBorders>
              <w:top w:val="single" w:sz="4" w:space="0" w:color="auto"/>
              <w:left w:val="nil"/>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Volume Produksi (ton/thn)</w:t>
            </w:r>
          </w:p>
        </w:tc>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Penurunan (%)</w:t>
            </w:r>
          </w:p>
        </w:tc>
      </w:tr>
      <w:tr w:rsidR="001E0C97" w:rsidRPr="0002263C" w:rsidTr="000351F7">
        <w:trPr>
          <w:trHeight w:val="337"/>
          <w:jc w:val="center"/>
        </w:trPr>
        <w:tc>
          <w:tcPr>
            <w:tcW w:w="2850" w:type="dxa"/>
            <w:vMerge/>
            <w:tcBorders>
              <w:top w:val="single" w:sz="4" w:space="0" w:color="auto"/>
              <w:left w:val="single" w:sz="4" w:space="0" w:color="auto"/>
              <w:bottom w:val="single" w:sz="4" w:space="0" w:color="auto"/>
              <w:right w:val="single" w:sz="4" w:space="0" w:color="auto"/>
            </w:tcBorders>
            <w:hideMark/>
          </w:tcPr>
          <w:p w:rsidR="001E0C97" w:rsidRPr="0002263C" w:rsidRDefault="001E0C97" w:rsidP="000351F7">
            <w:pPr>
              <w:spacing w:after="0" w:line="240" w:lineRule="auto"/>
              <w:jc w:val="center"/>
              <w:rPr>
                <w:rFonts w:eastAsia="Times New Roman" w:cs="Times New Roman"/>
                <w:color w:val="000000"/>
                <w:szCs w:val="20"/>
              </w:rPr>
            </w:pPr>
          </w:p>
        </w:tc>
        <w:tc>
          <w:tcPr>
            <w:tcW w:w="1422" w:type="dxa"/>
            <w:tcBorders>
              <w:top w:val="nil"/>
              <w:left w:val="nil"/>
              <w:bottom w:val="single" w:sz="4" w:space="0" w:color="auto"/>
              <w:right w:val="single" w:sz="4" w:space="0" w:color="auto"/>
            </w:tcBorders>
            <w:shd w:val="clear" w:color="auto" w:fill="auto"/>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2014</w:t>
            </w:r>
          </w:p>
        </w:tc>
        <w:tc>
          <w:tcPr>
            <w:tcW w:w="1533" w:type="dxa"/>
            <w:tcBorders>
              <w:top w:val="nil"/>
              <w:left w:val="nil"/>
              <w:bottom w:val="single" w:sz="4" w:space="0" w:color="auto"/>
              <w:right w:val="single" w:sz="4" w:space="0" w:color="auto"/>
            </w:tcBorders>
            <w:shd w:val="clear" w:color="auto" w:fill="auto"/>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2015</w:t>
            </w:r>
          </w:p>
        </w:tc>
        <w:tc>
          <w:tcPr>
            <w:tcW w:w="1283" w:type="dxa"/>
            <w:vMerge/>
            <w:tcBorders>
              <w:top w:val="single" w:sz="4" w:space="0" w:color="auto"/>
              <w:left w:val="single" w:sz="4" w:space="0" w:color="auto"/>
              <w:bottom w:val="single" w:sz="4" w:space="0" w:color="auto"/>
              <w:right w:val="single" w:sz="4" w:space="0" w:color="auto"/>
            </w:tcBorders>
            <w:hideMark/>
          </w:tcPr>
          <w:p w:rsidR="001E0C97" w:rsidRPr="0002263C" w:rsidRDefault="001E0C97" w:rsidP="000351F7">
            <w:pPr>
              <w:spacing w:after="0" w:line="240" w:lineRule="auto"/>
              <w:jc w:val="center"/>
              <w:rPr>
                <w:rFonts w:eastAsia="Times New Roman" w:cs="Times New Roman"/>
                <w:color w:val="000000"/>
                <w:szCs w:val="20"/>
              </w:rPr>
            </w:pPr>
          </w:p>
        </w:tc>
      </w:tr>
      <w:tr w:rsidR="001E0C97" w:rsidRPr="0002263C" w:rsidTr="000351F7">
        <w:trPr>
          <w:trHeight w:val="332"/>
          <w:jc w:val="center"/>
        </w:trPr>
        <w:tc>
          <w:tcPr>
            <w:tcW w:w="2850" w:type="dxa"/>
            <w:tcBorders>
              <w:top w:val="nil"/>
              <w:left w:val="single" w:sz="4" w:space="0" w:color="auto"/>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Tegal</w:t>
            </w:r>
          </w:p>
        </w:tc>
        <w:tc>
          <w:tcPr>
            <w:tcW w:w="1422" w:type="dxa"/>
            <w:tcBorders>
              <w:top w:val="nil"/>
              <w:left w:val="nil"/>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right"/>
              <w:rPr>
                <w:rFonts w:eastAsia="Times New Roman" w:cs="Times New Roman"/>
                <w:color w:val="000000"/>
                <w:szCs w:val="20"/>
              </w:rPr>
            </w:pPr>
            <w:r w:rsidRPr="0002263C">
              <w:rPr>
                <w:rFonts w:eastAsia="Times New Roman" w:cs="Times New Roman"/>
                <w:color w:val="000000"/>
                <w:szCs w:val="20"/>
              </w:rPr>
              <w:t>17,746,651</w:t>
            </w:r>
          </w:p>
        </w:tc>
        <w:tc>
          <w:tcPr>
            <w:tcW w:w="1533" w:type="dxa"/>
            <w:tcBorders>
              <w:top w:val="nil"/>
              <w:left w:val="nil"/>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right"/>
              <w:rPr>
                <w:rFonts w:eastAsia="Times New Roman" w:cs="Times New Roman"/>
                <w:color w:val="000000"/>
                <w:szCs w:val="20"/>
              </w:rPr>
            </w:pPr>
            <w:r w:rsidRPr="0002263C">
              <w:rPr>
                <w:rFonts w:eastAsia="Times New Roman" w:cs="Times New Roman"/>
                <w:color w:val="000000"/>
                <w:szCs w:val="20"/>
              </w:rPr>
              <w:t>7,965,832</w:t>
            </w:r>
          </w:p>
        </w:tc>
        <w:tc>
          <w:tcPr>
            <w:tcW w:w="1283" w:type="dxa"/>
            <w:tcBorders>
              <w:top w:val="nil"/>
              <w:left w:val="nil"/>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-55.1%</w:t>
            </w:r>
          </w:p>
        </w:tc>
      </w:tr>
      <w:tr w:rsidR="001E0C97" w:rsidRPr="0002263C" w:rsidTr="000351F7">
        <w:trPr>
          <w:trHeight w:val="332"/>
          <w:jc w:val="center"/>
        </w:trPr>
        <w:tc>
          <w:tcPr>
            <w:tcW w:w="2850" w:type="dxa"/>
            <w:tcBorders>
              <w:top w:val="nil"/>
              <w:left w:val="single" w:sz="4" w:space="0" w:color="auto"/>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Ja</w:t>
            </w:r>
            <w:r>
              <w:rPr>
                <w:rFonts w:eastAsia="Times New Roman" w:cs="Times New Roman"/>
                <w:color w:val="000000"/>
                <w:szCs w:val="20"/>
              </w:rPr>
              <w:t>wa T</w:t>
            </w:r>
            <w:r w:rsidRPr="0002263C">
              <w:rPr>
                <w:rFonts w:eastAsia="Times New Roman" w:cs="Times New Roman"/>
                <w:color w:val="000000"/>
                <w:szCs w:val="20"/>
              </w:rPr>
              <w:t>eng</w:t>
            </w:r>
            <w:r>
              <w:rPr>
                <w:rFonts w:eastAsia="Times New Roman" w:cs="Times New Roman"/>
                <w:color w:val="000000"/>
                <w:szCs w:val="20"/>
              </w:rPr>
              <w:t>ah</w:t>
            </w:r>
          </w:p>
        </w:tc>
        <w:tc>
          <w:tcPr>
            <w:tcW w:w="1422" w:type="dxa"/>
            <w:tcBorders>
              <w:top w:val="nil"/>
              <w:left w:val="nil"/>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right"/>
              <w:rPr>
                <w:rFonts w:eastAsia="Times New Roman" w:cs="Times New Roman"/>
                <w:color w:val="000000"/>
                <w:szCs w:val="20"/>
              </w:rPr>
            </w:pPr>
            <w:r w:rsidRPr="0002263C">
              <w:rPr>
                <w:rFonts w:eastAsia="Times New Roman" w:cs="Times New Roman"/>
                <w:color w:val="000000"/>
                <w:szCs w:val="20"/>
              </w:rPr>
              <w:t>66,801,080</w:t>
            </w:r>
          </w:p>
        </w:tc>
        <w:tc>
          <w:tcPr>
            <w:tcW w:w="1533" w:type="dxa"/>
            <w:tcBorders>
              <w:top w:val="nil"/>
              <w:left w:val="nil"/>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right"/>
              <w:rPr>
                <w:rFonts w:eastAsia="Times New Roman" w:cs="Times New Roman"/>
                <w:color w:val="000000"/>
                <w:szCs w:val="20"/>
              </w:rPr>
            </w:pPr>
            <w:r w:rsidRPr="0002263C">
              <w:rPr>
                <w:rFonts w:eastAsia="Times New Roman" w:cs="Times New Roman"/>
                <w:color w:val="000000"/>
                <w:szCs w:val="20"/>
              </w:rPr>
              <w:t>32,880,490</w:t>
            </w:r>
          </w:p>
        </w:tc>
        <w:tc>
          <w:tcPr>
            <w:tcW w:w="1283" w:type="dxa"/>
            <w:tcBorders>
              <w:top w:val="nil"/>
              <w:left w:val="nil"/>
              <w:bottom w:val="single" w:sz="4" w:space="0" w:color="auto"/>
              <w:right w:val="single" w:sz="4" w:space="0" w:color="auto"/>
            </w:tcBorders>
            <w:shd w:val="clear" w:color="auto" w:fill="auto"/>
            <w:noWrap/>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-50.8%</w:t>
            </w:r>
          </w:p>
        </w:tc>
      </w:tr>
      <w:tr w:rsidR="001E0C97" w:rsidRPr="0002263C" w:rsidTr="009B3E8B">
        <w:trPr>
          <w:trHeight w:val="419"/>
          <w:jc w:val="center"/>
        </w:trPr>
        <w:tc>
          <w:tcPr>
            <w:tcW w:w="2850" w:type="dxa"/>
            <w:tcBorders>
              <w:top w:val="nil"/>
              <w:left w:val="single" w:sz="4" w:space="0" w:color="auto"/>
              <w:bottom w:val="single" w:sz="4" w:space="0" w:color="auto"/>
              <w:right w:val="single" w:sz="4" w:space="0" w:color="auto"/>
            </w:tcBorders>
            <w:shd w:val="clear" w:color="auto" w:fill="auto"/>
            <w:noWrap/>
            <w:hideMark/>
          </w:tcPr>
          <w:p w:rsidR="001E0C97" w:rsidRPr="0002263C" w:rsidRDefault="001E0C97" w:rsidP="000351F7">
            <w:pPr>
              <w:spacing w:after="0" w:line="240" w:lineRule="auto"/>
              <w:rPr>
                <w:rFonts w:eastAsia="Times New Roman" w:cs="Times New Roman"/>
                <w:color w:val="000000"/>
                <w:szCs w:val="20"/>
              </w:rPr>
            </w:pPr>
            <w:r w:rsidRPr="0002263C">
              <w:rPr>
                <w:rFonts w:eastAsia="Times New Roman" w:cs="Times New Roman"/>
                <w:color w:val="000000"/>
                <w:szCs w:val="20"/>
              </w:rPr>
              <w:t>Share</w:t>
            </w:r>
            <w:r w:rsidR="009B3E8B">
              <w:rPr>
                <w:rFonts w:eastAsia="Times New Roman" w:cs="Times New Roman"/>
                <w:color w:val="000000"/>
                <w:szCs w:val="20"/>
              </w:rPr>
              <w:t>/Sumbangan</w:t>
            </w:r>
            <w:r w:rsidRPr="0002263C">
              <w:rPr>
                <w:rFonts w:eastAsia="Times New Roman" w:cs="Times New Roman"/>
                <w:color w:val="000000"/>
                <w:szCs w:val="20"/>
              </w:rPr>
              <w:t xml:space="preserve"> Tegal terhadap Ja</w:t>
            </w:r>
            <w:r w:rsidR="009B3E8B">
              <w:rPr>
                <w:rFonts w:eastAsia="Times New Roman" w:cs="Times New Roman"/>
                <w:color w:val="000000"/>
                <w:szCs w:val="20"/>
              </w:rPr>
              <w:t>wa T</w:t>
            </w:r>
            <w:r w:rsidRPr="0002263C">
              <w:rPr>
                <w:rFonts w:eastAsia="Times New Roman" w:cs="Times New Roman"/>
                <w:color w:val="000000"/>
                <w:szCs w:val="20"/>
              </w:rPr>
              <w:t>eng</w:t>
            </w:r>
            <w:r w:rsidR="009B3E8B">
              <w:rPr>
                <w:rFonts w:eastAsia="Times New Roman" w:cs="Times New Roman"/>
                <w:color w:val="000000"/>
                <w:szCs w:val="20"/>
              </w:rPr>
              <w:t>ah</w:t>
            </w:r>
          </w:p>
        </w:tc>
        <w:tc>
          <w:tcPr>
            <w:tcW w:w="1422" w:type="dxa"/>
            <w:tcBorders>
              <w:top w:val="nil"/>
              <w:left w:val="nil"/>
              <w:bottom w:val="single" w:sz="4" w:space="0" w:color="auto"/>
              <w:right w:val="single" w:sz="4" w:space="0" w:color="auto"/>
            </w:tcBorders>
            <w:shd w:val="clear" w:color="auto" w:fill="auto"/>
            <w:noWrap/>
            <w:vAlign w:val="center"/>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27%</w:t>
            </w:r>
          </w:p>
        </w:tc>
        <w:tc>
          <w:tcPr>
            <w:tcW w:w="1533" w:type="dxa"/>
            <w:tcBorders>
              <w:top w:val="nil"/>
              <w:left w:val="nil"/>
              <w:bottom w:val="single" w:sz="4" w:space="0" w:color="auto"/>
              <w:right w:val="single" w:sz="4" w:space="0" w:color="auto"/>
            </w:tcBorders>
            <w:shd w:val="clear" w:color="auto" w:fill="auto"/>
            <w:noWrap/>
            <w:vAlign w:val="center"/>
            <w:hideMark/>
          </w:tcPr>
          <w:p w:rsidR="001E0C97" w:rsidRPr="0002263C" w:rsidRDefault="001E0C97" w:rsidP="000351F7">
            <w:pPr>
              <w:spacing w:after="0" w:line="240" w:lineRule="auto"/>
              <w:jc w:val="center"/>
              <w:rPr>
                <w:rFonts w:eastAsia="Times New Roman" w:cs="Times New Roman"/>
                <w:color w:val="000000"/>
                <w:szCs w:val="20"/>
              </w:rPr>
            </w:pPr>
            <w:r w:rsidRPr="0002263C">
              <w:rPr>
                <w:rFonts w:eastAsia="Times New Roman" w:cs="Times New Roman"/>
                <w:color w:val="000000"/>
                <w:szCs w:val="20"/>
              </w:rPr>
              <w:t>24%</w:t>
            </w:r>
          </w:p>
        </w:tc>
        <w:tc>
          <w:tcPr>
            <w:tcW w:w="1283" w:type="dxa"/>
            <w:tcBorders>
              <w:top w:val="nil"/>
              <w:left w:val="nil"/>
              <w:bottom w:val="single" w:sz="4" w:space="0" w:color="auto"/>
              <w:right w:val="single" w:sz="4" w:space="0" w:color="auto"/>
            </w:tcBorders>
            <w:shd w:val="clear" w:color="auto" w:fill="auto"/>
            <w:noWrap/>
            <w:vAlign w:val="center"/>
            <w:hideMark/>
          </w:tcPr>
          <w:p w:rsidR="001E0C97" w:rsidRPr="0002263C" w:rsidRDefault="001E0C97" w:rsidP="000351F7">
            <w:pPr>
              <w:spacing w:after="0" w:line="240" w:lineRule="auto"/>
              <w:jc w:val="center"/>
              <w:rPr>
                <w:rFonts w:eastAsia="Times New Roman" w:cs="Times New Roman"/>
                <w:color w:val="000000"/>
                <w:szCs w:val="20"/>
              </w:rPr>
            </w:pPr>
          </w:p>
        </w:tc>
      </w:tr>
    </w:tbl>
    <w:p w:rsidR="001E0C97" w:rsidRPr="003330A0" w:rsidRDefault="001E0C97" w:rsidP="001E0C97">
      <w:pPr>
        <w:ind w:left="720"/>
        <w:jc w:val="both"/>
        <w:rPr>
          <w:rFonts w:cs="Arial"/>
          <w:sz w:val="20"/>
          <w:szCs w:val="24"/>
          <w:lang w:val="es-ES"/>
        </w:rPr>
      </w:pPr>
      <w:r w:rsidRPr="003330A0">
        <w:rPr>
          <w:rFonts w:cs="Arial"/>
          <w:sz w:val="20"/>
          <w:szCs w:val="24"/>
          <w:lang w:val="es-ES"/>
        </w:rPr>
        <w:t xml:space="preserve">         Sumber : P2HP KKP 2016, diolah</w:t>
      </w:r>
    </w:p>
    <w:p w:rsidR="001E0C97" w:rsidRDefault="001E0C97" w:rsidP="003330A0">
      <w:pPr>
        <w:autoSpaceDE w:val="0"/>
        <w:autoSpaceDN w:val="0"/>
        <w:adjustRightInd w:val="0"/>
        <w:spacing w:before="240" w:after="240" w:line="360" w:lineRule="auto"/>
        <w:ind w:left="709"/>
        <w:jc w:val="both"/>
        <w:rPr>
          <w:rFonts w:cs="Arial"/>
          <w:sz w:val="24"/>
          <w:szCs w:val="24"/>
          <w:lang w:val="es-ES"/>
        </w:rPr>
      </w:pPr>
      <w:r>
        <w:rPr>
          <w:rFonts w:cs="Arial"/>
          <w:sz w:val="24"/>
          <w:szCs w:val="24"/>
          <w:lang w:val="es-ES"/>
        </w:rPr>
        <w:t xml:space="preserve">Volume produksi pengolahan ikan di Jawa Tengah dan di Kota Tegal pada tahun 2015 mengalami penurunan </w:t>
      </w:r>
      <w:r w:rsidR="009B3E8B">
        <w:rPr>
          <w:rFonts w:cs="Arial"/>
          <w:sz w:val="24"/>
          <w:szCs w:val="24"/>
          <w:lang w:val="es-ES"/>
        </w:rPr>
        <w:t>lebih dari</w:t>
      </w:r>
      <w:r>
        <w:rPr>
          <w:rFonts w:cs="Arial"/>
          <w:sz w:val="24"/>
          <w:szCs w:val="24"/>
          <w:lang w:val="es-ES"/>
        </w:rPr>
        <w:t xml:space="preserve"> 50%. Hal ini terjadi karena pasokan bahan baku yang juga mengalami penurunan akibat adanya pembatasan ijin operasional kapal-kapal penangkap ikan. Dari aspek bisnis kebijakan tersebut secara langsung pada saat ini berdampak pada penurunan volume produksi. Dari sisi yang lain penurunan volume produksi tidak terjadi karena adanya penurunan permintaan, berarti pasar masih ada permintaan tetapi kuantitas berkurang. Menurut teori </w:t>
      </w:r>
      <w:r w:rsidRPr="009B3E8B">
        <w:rPr>
          <w:rFonts w:cs="Arial"/>
          <w:i/>
          <w:sz w:val="24"/>
          <w:szCs w:val="24"/>
          <w:lang w:val="es-ES"/>
        </w:rPr>
        <w:t>supply</w:t>
      </w:r>
      <w:r>
        <w:rPr>
          <w:rFonts w:cs="Arial"/>
          <w:sz w:val="24"/>
          <w:szCs w:val="24"/>
          <w:lang w:val="es-ES"/>
        </w:rPr>
        <w:t xml:space="preserve"> dan </w:t>
      </w:r>
      <w:r w:rsidRPr="009B3E8B">
        <w:rPr>
          <w:rFonts w:cs="Arial"/>
          <w:i/>
          <w:sz w:val="24"/>
          <w:szCs w:val="24"/>
          <w:lang w:val="es-ES"/>
        </w:rPr>
        <w:t>demand</w:t>
      </w:r>
      <w:r>
        <w:rPr>
          <w:rFonts w:cs="Arial"/>
          <w:sz w:val="24"/>
          <w:szCs w:val="24"/>
          <w:lang w:val="es-ES"/>
        </w:rPr>
        <w:t xml:space="preserve"> dalam ekonomi jika kuantitas berkurang maka harga akan meningkat, harga jual produsen turut meningkat dan diharapkan terjadi peningkatan nilai produksi yang dikarenakan harga. Peningkatan nilai produksi karena harga meningkat secara ideal akan meningkatkan keuntungan produsen. Kondisi tidak ideal bisa terjadi jika harga bahan baku turut meningkat, maka keuntungan produsen tidak turut meningkat karena biaya produksi menjadi lebih tinggi. Kondisi Supply dan demand secara ekonomi  dalam jangka panjang akan menyesuaikan,   yaitu  antara jumlah pasokan dan harga hingga mencapai titik impas (artinya </w:t>
      </w:r>
      <w:r w:rsidRPr="009B3E8B">
        <w:rPr>
          <w:rFonts w:cs="Arial"/>
          <w:i/>
          <w:sz w:val="24"/>
          <w:szCs w:val="24"/>
          <w:lang w:val="es-ES"/>
        </w:rPr>
        <w:t>supply = demand</w:t>
      </w:r>
      <w:r>
        <w:rPr>
          <w:rFonts w:cs="Arial"/>
          <w:sz w:val="24"/>
          <w:szCs w:val="24"/>
          <w:lang w:val="es-ES"/>
        </w:rPr>
        <w:t xml:space="preserve">), pada kondisi inilah maka stabilitas produksi yang dipengaruhi oleh jumlah pasokan bahan baku  dan harga akan tercapai, dimana harga jual produksi akan sampai titik paling aman.  </w:t>
      </w:r>
    </w:p>
    <w:p w:rsidR="001E0C97" w:rsidRPr="00B83666" w:rsidRDefault="00AF08F9" w:rsidP="003330A0">
      <w:pPr>
        <w:autoSpaceDE w:val="0"/>
        <w:autoSpaceDN w:val="0"/>
        <w:adjustRightInd w:val="0"/>
        <w:spacing w:before="240" w:after="240" w:line="360" w:lineRule="auto"/>
        <w:ind w:left="709"/>
        <w:jc w:val="both"/>
        <w:rPr>
          <w:rFonts w:cs="Arial"/>
          <w:color w:val="2E74B5" w:themeColor="accent1" w:themeShade="BF"/>
          <w:sz w:val="24"/>
          <w:szCs w:val="24"/>
          <w:lang w:val="es-ES"/>
        </w:rPr>
      </w:pPr>
      <w:r>
        <w:rPr>
          <w:rFonts w:cs="Arial"/>
          <w:color w:val="2E74B5" w:themeColor="accent1" w:themeShade="BF"/>
          <w:sz w:val="24"/>
          <w:szCs w:val="24"/>
          <w:lang w:val="es-ES"/>
        </w:rPr>
        <w:t>Analisis pasar menunjukkan</w:t>
      </w:r>
      <w:r w:rsidR="001E0C97" w:rsidRPr="00B83666">
        <w:rPr>
          <w:rFonts w:cs="Arial"/>
          <w:color w:val="2E74B5" w:themeColor="accent1" w:themeShade="BF"/>
          <w:sz w:val="24"/>
          <w:szCs w:val="24"/>
          <w:lang w:val="es-ES"/>
        </w:rPr>
        <w:t xml:space="preserve"> bahwa industri pengolahan ikan</w:t>
      </w:r>
      <w:r w:rsidR="00B83666" w:rsidRPr="00B83666">
        <w:rPr>
          <w:rFonts w:cs="Arial"/>
          <w:color w:val="2E74B5" w:themeColor="accent1" w:themeShade="BF"/>
          <w:sz w:val="24"/>
          <w:szCs w:val="24"/>
          <w:lang w:val="es-ES"/>
        </w:rPr>
        <w:t xml:space="preserve"> layak didirikan di Kota Tegal, mengingat pangsa pasar dapat </w:t>
      </w:r>
      <w:r>
        <w:rPr>
          <w:rFonts w:cs="Arial"/>
          <w:color w:val="2E74B5" w:themeColor="accent1" w:themeShade="BF"/>
          <w:sz w:val="24"/>
          <w:szCs w:val="24"/>
          <w:lang w:val="es-ES"/>
        </w:rPr>
        <w:t>menyerap</w:t>
      </w:r>
      <w:r w:rsidR="00B83666" w:rsidRPr="00B83666">
        <w:rPr>
          <w:rFonts w:cs="Arial"/>
          <w:color w:val="2E74B5" w:themeColor="accent1" w:themeShade="BF"/>
          <w:sz w:val="24"/>
          <w:szCs w:val="24"/>
          <w:lang w:val="es-ES"/>
        </w:rPr>
        <w:t xml:space="preserve"> berapapun produk yang dihasilkan</w:t>
      </w:r>
      <w:r>
        <w:rPr>
          <w:rFonts w:cs="Arial"/>
          <w:color w:val="2E74B5" w:themeColor="accent1" w:themeShade="BF"/>
          <w:sz w:val="24"/>
          <w:szCs w:val="24"/>
          <w:lang w:val="es-ES"/>
        </w:rPr>
        <w:t xml:space="preserve">. </w:t>
      </w:r>
      <w:r w:rsidR="00B83666" w:rsidRPr="00B83666">
        <w:rPr>
          <w:rFonts w:cs="Arial"/>
          <w:color w:val="2E74B5" w:themeColor="accent1" w:themeShade="BF"/>
          <w:sz w:val="24"/>
          <w:szCs w:val="24"/>
          <w:lang w:val="es-ES"/>
        </w:rPr>
        <w:t xml:space="preserve"> </w:t>
      </w:r>
      <w:r>
        <w:rPr>
          <w:rFonts w:cs="Arial"/>
          <w:color w:val="2E74B5" w:themeColor="accent1" w:themeShade="BF"/>
          <w:sz w:val="24"/>
          <w:szCs w:val="24"/>
          <w:lang w:val="es-ES"/>
        </w:rPr>
        <w:t>J</w:t>
      </w:r>
      <w:r w:rsidR="00B83666" w:rsidRPr="00B83666">
        <w:rPr>
          <w:rFonts w:cs="Arial"/>
          <w:color w:val="2E74B5" w:themeColor="accent1" w:themeShade="BF"/>
          <w:sz w:val="24"/>
          <w:szCs w:val="24"/>
          <w:lang w:val="es-ES"/>
        </w:rPr>
        <w:t xml:space="preserve">angkauan pemasaran tidak hanya pasar lokal, akan tetapi sampai pada pasar nasional. </w:t>
      </w:r>
      <w:r>
        <w:rPr>
          <w:rFonts w:cs="Arial"/>
          <w:color w:val="2E74B5" w:themeColor="accent1" w:themeShade="BF"/>
          <w:sz w:val="24"/>
          <w:szCs w:val="24"/>
          <w:lang w:val="es-ES"/>
        </w:rPr>
        <w:t xml:space="preserve">Namun perlu diperhatikan bahwa produk yang dihasilkan harus memiliki </w:t>
      </w:r>
      <w:r>
        <w:rPr>
          <w:rFonts w:cs="Arial"/>
          <w:color w:val="2E74B5" w:themeColor="accent1" w:themeShade="BF"/>
          <w:sz w:val="24"/>
          <w:szCs w:val="24"/>
          <w:lang w:val="es-ES"/>
        </w:rPr>
        <w:lastRenderedPageBreak/>
        <w:t xml:space="preserve">keunggulan kompetitif dibandingkan dengan produk lain yang ada substitusinya misalnya daging sapi atau ayam. </w:t>
      </w:r>
    </w:p>
    <w:p w:rsidR="001E0C97" w:rsidRDefault="001E0C97" w:rsidP="001E0C97">
      <w:pPr>
        <w:pStyle w:val="Heading2"/>
        <w:numPr>
          <w:ilvl w:val="1"/>
          <w:numId w:val="7"/>
        </w:numPr>
        <w:spacing w:before="360" w:after="240" w:line="360" w:lineRule="auto"/>
        <w:ind w:left="720"/>
        <w:rPr>
          <w:rFonts w:asciiTheme="minorHAnsi" w:hAnsiTheme="minorHAnsi"/>
          <w:i w:val="0"/>
        </w:rPr>
      </w:pPr>
      <w:bookmarkStart w:id="33" w:name="_Toc464209087"/>
      <w:r w:rsidRPr="001E0C97">
        <w:rPr>
          <w:rFonts w:asciiTheme="minorHAnsi" w:hAnsiTheme="minorHAnsi"/>
          <w:i w:val="0"/>
        </w:rPr>
        <w:t>Aspek Produksi</w:t>
      </w:r>
      <w:bookmarkEnd w:id="33"/>
    </w:p>
    <w:p w:rsidR="001E0C97" w:rsidRPr="004F2285" w:rsidRDefault="001E0C97" w:rsidP="003330A0">
      <w:pPr>
        <w:autoSpaceDE w:val="0"/>
        <w:autoSpaceDN w:val="0"/>
        <w:adjustRightInd w:val="0"/>
        <w:spacing w:before="240" w:after="240" w:line="360" w:lineRule="auto"/>
        <w:ind w:left="709"/>
        <w:jc w:val="both"/>
        <w:rPr>
          <w:rFonts w:eastAsia="Calibri" w:cs="Arial"/>
          <w:sz w:val="24"/>
          <w:szCs w:val="24"/>
        </w:rPr>
      </w:pPr>
      <w:r w:rsidRPr="004F2285">
        <w:rPr>
          <w:rFonts w:eastAsia="Calibri" w:cs="Arial"/>
          <w:sz w:val="24"/>
          <w:szCs w:val="24"/>
        </w:rPr>
        <w:t xml:space="preserve">Usaha pengolahan perikanan adalah suatu usaha meningkatkan kualitas produk perikanan menjadi produk </w:t>
      </w:r>
      <w:r w:rsidRPr="003330A0">
        <w:rPr>
          <w:sz w:val="24"/>
          <w:szCs w:val="24"/>
        </w:rPr>
        <w:t>baru</w:t>
      </w:r>
      <w:r w:rsidRPr="004F2285">
        <w:rPr>
          <w:rFonts w:eastAsia="Calibri" w:cs="Arial"/>
          <w:sz w:val="24"/>
          <w:szCs w:val="24"/>
        </w:rPr>
        <w:t xml:space="preserve"> yang memiliki nilai jual yang lebih tinggi ataupun memperpanjang masa konsumsinya. Dalam usaha pengolahan semua kegiatan produksinya telah terorganis</w:t>
      </w:r>
      <w:r w:rsidR="009B3E8B">
        <w:rPr>
          <w:rFonts w:eastAsia="Calibri" w:cs="Arial"/>
          <w:sz w:val="24"/>
          <w:szCs w:val="24"/>
        </w:rPr>
        <w:t>asi</w:t>
      </w:r>
      <w:r w:rsidRPr="004F2285">
        <w:rPr>
          <w:rFonts w:eastAsia="Calibri" w:cs="Arial"/>
          <w:sz w:val="24"/>
          <w:szCs w:val="24"/>
        </w:rPr>
        <w:t xml:space="preserve"> dengan baik, bahkan pada jenis usaha menengah ataupun besar yang berbentuk industri pada tiap bagian-bagiannya memiliki sistem manajerial yang lebih rumit dan terperinci dari usaha perikanan lainnya. Dalam penyusunan studi kelayakan</w:t>
      </w:r>
      <w:r w:rsidRPr="004F2285">
        <w:rPr>
          <w:rFonts w:eastAsia="Calibri" w:cs="Arial"/>
          <w:sz w:val="24"/>
          <w:szCs w:val="24"/>
        </w:rPr>
        <w:fldChar w:fldCharType="begin"/>
      </w:r>
      <w:r w:rsidRPr="004F2285">
        <w:rPr>
          <w:sz w:val="24"/>
          <w:szCs w:val="24"/>
        </w:rPr>
        <w:instrText xml:space="preserve"> XE "</w:instrText>
      </w:r>
      <w:r w:rsidRPr="004F2285">
        <w:rPr>
          <w:rFonts w:cs="Arial"/>
          <w:b/>
          <w:color w:val="000000"/>
          <w:sz w:val="24"/>
          <w:szCs w:val="24"/>
          <w:lang w:val="id-ID"/>
        </w:rPr>
        <w:instrText>kelayakan</w:instrText>
      </w:r>
      <w:r w:rsidRPr="004F2285">
        <w:rPr>
          <w:sz w:val="24"/>
          <w:szCs w:val="24"/>
        </w:rPr>
        <w:instrText xml:space="preserve">" </w:instrText>
      </w:r>
      <w:r w:rsidRPr="004F2285">
        <w:rPr>
          <w:rFonts w:eastAsia="Calibri" w:cs="Arial"/>
          <w:sz w:val="24"/>
          <w:szCs w:val="24"/>
        </w:rPr>
        <w:fldChar w:fldCharType="end"/>
      </w:r>
      <w:r w:rsidRPr="004F2285">
        <w:rPr>
          <w:rFonts w:eastAsia="Calibri" w:cs="Arial"/>
          <w:sz w:val="24"/>
          <w:szCs w:val="24"/>
        </w:rPr>
        <w:t xml:space="preserve"> dari aspek produksi usaha pengolahan dapat menggunakan studi kelayakan industri. Secara sederhana studi kelayakan</w:t>
      </w:r>
      <w:r w:rsidRPr="004F2285">
        <w:rPr>
          <w:rFonts w:eastAsia="Calibri" w:cs="Arial"/>
          <w:sz w:val="24"/>
          <w:szCs w:val="24"/>
        </w:rPr>
        <w:fldChar w:fldCharType="begin"/>
      </w:r>
      <w:r w:rsidRPr="004F2285">
        <w:rPr>
          <w:sz w:val="24"/>
          <w:szCs w:val="24"/>
        </w:rPr>
        <w:instrText xml:space="preserve"> XE "</w:instrText>
      </w:r>
      <w:r w:rsidRPr="004F2285">
        <w:rPr>
          <w:rFonts w:cs="Arial"/>
          <w:b/>
          <w:color w:val="000000"/>
          <w:sz w:val="24"/>
          <w:szCs w:val="24"/>
          <w:lang w:val="id-ID"/>
        </w:rPr>
        <w:instrText>kelayakan</w:instrText>
      </w:r>
      <w:r w:rsidRPr="004F2285">
        <w:rPr>
          <w:sz w:val="24"/>
          <w:szCs w:val="24"/>
        </w:rPr>
        <w:instrText xml:space="preserve">" </w:instrText>
      </w:r>
      <w:r w:rsidRPr="004F2285">
        <w:rPr>
          <w:rFonts w:eastAsia="Calibri" w:cs="Arial"/>
          <w:sz w:val="24"/>
          <w:szCs w:val="24"/>
        </w:rPr>
        <w:fldChar w:fldCharType="end"/>
      </w:r>
      <w:r w:rsidRPr="004F2285">
        <w:rPr>
          <w:rFonts w:eastAsia="Calibri" w:cs="Arial"/>
          <w:sz w:val="24"/>
          <w:szCs w:val="24"/>
        </w:rPr>
        <w:t xml:space="preserve"> industri yang digunakan dalam perencanaan dan analisa operasi usaha pengolahan perikanan diantaranya:</w:t>
      </w:r>
    </w:p>
    <w:p w:rsidR="001E0C97" w:rsidRPr="004F2285" w:rsidRDefault="001E0C97" w:rsidP="003330A0">
      <w:pPr>
        <w:numPr>
          <w:ilvl w:val="0"/>
          <w:numId w:val="21"/>
        </w:numPr>
        <w:tabs>
          <w:tab w:val="clear" w:pos="360"/>
        </w:tabs>
        <w:autoSpaceDE w:val="0"/>
        <w:autoSpaceDN w:val="0"/>
        <w:adjustRightInd w:val="0"/>
        <w:spacing w:after="0" w:line="360" w:lineRule="auto"/>
        <w:ind w:left="1080"/>
        <w:jc w:val="both"/>
        <w:rPr>
          <w:rFonts w:eastAsia="Calibri" w:cs="Arial"/>
          <w:sz w:val="24"/>
          <w:szCs w:val="24"/>
        </w:rPr>
      </w:pPr>
      <w:r w:rsidRPr="004F2285">
        <w:rPr>
          <w:rFonts w:eastAsia="Calibri" w:cs="Arial"/>
          <w:sz w:val="24"/>
          <w:szCs w:val="24"/>
        </w:rPr>
        <w:t>Analis</w:t>
      </w:r>
      <w:r w:rsidR="009B3E8B">
        <w:rPr>
          <w:rFonts w:eastAsia="Calibri" w:cs="Arial"/>
          <w:sz w:val="24"/>
          <w:szCs w:val="24"/>
        </w:rPr>
        <w:t>is</w:t>
      </w:r>
      <w:r w:rsidRPr="004F2285">
        <w:rPr>
          <w:rFonts w:eastAsia="Calibri" w:cs="Arial"/>
          <w:sz w:val="24"/>
          <w:szCs w:val="24"/>
        </w:rPr>
        <w:t>/perencanaan kapasitas produksi</w:t>
      </w:r>
    </w:p>
    <w:p w:rsidR="001E0C97" w:rsidRPr="004F2285" w:rsidRDefault="001E0C97" w:rsidP="003330A0">
      <w:pPr>
        <w:numPr>
          <w:ilvl w:val="0"/>
          <w:numId w:val="21"/>
        </w:numPr>
        <w:tabs>
          <w:tab w:val="clear" w:pos="360"/>
        </w:tabs>
        <w:autoSpaceDE w:val="0"/>
        <w:autoSpaceDN w:val="0"/>
        <w:adjustRightInd w:val="0"/>
        <w:spacing w:after="0" w:line="360" w:lineRule="auto"/>
        <w:ind w:left="1080"/>
        <w:jc w:val="both"/>
        <w:rPr>
          <w:rFonts w:eastAsia="Calibri" w:cs="Arial"/>
          <w:sz w:val="24"/>
          <w:szCs w:val="24"/>
        </w:rPr>
      </w:pPr>
      <w:r w:rsidRPr="004F2285">
        <w:rPr>
          <w:rFonts w:eastAsia="Calibri" w:cs="Arial"/>
          <w:sz w:val="24"/>
          <w:szCs w:val="24"/>
        </w:rPr>
        <w:t>Analis</w:t>
      </w:r>
      <w:r w:rsidR="009B3E8B">
        <w:rPr>
          <w:rFonts w:eastAsia="Calibri" w:cs="Arial"/>
          <w:sz w:val="24"/>
          <w:szCs w:val="24"/>
        </w:rPr>
        <w:t>is</w:t>
      </w:r>
      <w:r w:rsidRPr="004F2285">
        <w:rPr>
          <w:rFonts w:eastAsia="Calibri" w:cs="Arial"/>
          <w:sz w:val="24"/>
          <w:szCs w:val="24"/>
        </w:rPr>
        <w:t>/perencanaan jenis produksi</w:t>
      </w:r>
    </w:p>
    <w:p w:rsidR="001E0C97" w:rsidRPr="004F2285" w:rsidRDefault="001E0C97" w:rsidP="003330A0">
      <w:pPr>
        <w:numPr>
          <w:ilvl w:val="0"/>
          <w:numId w:val="21"/>
        </w:numPr>
        <w:tabs>
          <w:tab w:val="clear" w:pos="360"/>
        </w:tabs>
        <w:autoSpaceDE w:val="0"/>
        <w:autoSpaceDN w:val="0"/>
        <w:adjustRightInd w:val="0"/>
        <w:spacing w:after="0" w:line="360" w:lineRule="auto"/>
        <w:ind w:left="1080"/>
        <w:jc w:val="both"/>
        <w:rPr>
          <w:rFonts w:eastAsia="Calibri" w:cs="Arial"/>
          <w:sz w:val="24"/>
          <w:szCs w:val="24"/>
        </w:rPr>
      </w:pPr>
      <w:r w:rsidRPr="004F2285">
        <w:rPr>
          <w:rFonts w:eastAsia="Calibri" w:cs="Arial"/>
          <w:sz w:val="24"/>
          <w:szCs w:val="24"/>
        </w:rPr>
        <w:t>Analis</w:t>
      </w:r>
      <w:r w:rsidR="009B3E8B">
        <w:rPr>
          <w:rFonts w:eastAsia="Calibri" w:cs="Arial"/>
          <w:sz w:val="24"/>
          <w:szCs w:val="24"/>
        </w:rPr>
        <w:t>is</w:t>
      </w:r>
      <w:r w:rsidRPr="004F2285">
        <w:rPr>
          <w:rFonts w:eastAsia="Calibri" w:cs="Arial"/>
          <w:sz w:val="24"/>
          <w:szCs w:val="24"/>
        </w:rPr>
        <w:t xml:space="preserve">/perencanaan penggunaan teknologi </w:t>
      </w:r>
    </w:p>
    <w:p w:rsidR="001E0C97" w:rsidRDefault="001E0C97" w:rsidP="003330A0">
      <w:pPr>
        <w:autoSpaceDE w:val="0"/>
        <w:autoSpaceDN w:val="0"/>
        <w:adjustRightInd w:val="0"/>
        <w:spacing w:before="240" w:after="240" w:line="360" w:lineRule="auto"/>
        <w:ind w:left="709"/>
        <w:jc w:val="both"/>
        <w:rPr>
          <w:rFonts w:cs="Arial"/>
          <w:sz w:val="24"/>
          <w:szCs w:val="24"/>
          <w:lang w:val="es-ES"/>
        </w:rPr>
      </w:pPr>
      <w:r>
        <w:rPr>
          <w:rFonts w:cs="Arial"/>
          <w:sz w:val="24"/>
          <w:szCs w:val="24"/>
          <w:lang w:val="es-ES"/>
        </w:rPr>
        <w:t>Ber</w:t>
      </w:r>
      <w:r w:rsidR="00624407">
        <w:rPr>
          <w:rFonts w:cs="Arial"/>
          <w:sz w:val="24"/>
          <w:szCs w:val="24"/>
          <w:lang w:val="es-ES"/>
        </w:rPr>
        <w:t>d</w:t>
      </w:r>
      <w:r>
        <w:rPr>
          <w:rFonts w:cs="Arial"/>
          <w:sz w:val="24"/>
          <w:szCs w:val="24"/>
          <w:lang w:val="es-ES"/>
        </w:rPr>
        <w:t>a</w:t>
      </w:r>
      <w:r w:rsidR="009B3E8B">
        <w:rPr>
          <w:rFonts w:cs="Arial"/>
          <w:sz w:val="24"/>
          <w:szCs w:val="24"/>
          <w:lang w:val="es-ES"/>
        </w:rPr>
        <w:t>sarkan  perhitungan pada T</w:t>
      </w:r>
      <w:r w:rsidR="00A20720">
        <w:rPr>
          <w:rFonts w:cs="Arial"/>
          <w:sz w:val="24"/>
          <w:szCs w:val="24"/>
          <w:lang w:val="es-ES"/>
        </w:rPr>
        <w:t>abel 4</w:t>
      </w:r>
      <w:r>
        <w:rPr>
          <w:rFonts w:cs="Arial"/>
          <w:sz w:val="24"/>
          <w:szCs w:val="24"/>
          <w:lang w:val="es-ES"/>
        </w:rPr>
        <w:t xml:space="preserve">,  Kota Tegal memberikan sumbangan yang cukup besar dalam volume produksi hasil pengolahan ikan. </w:t>
      </w:r>
      <w:r w:rsidR="00624407">
        <w:rPr>
          <w:rFonts w:cs="Arial"/>
          <w:sz w:val="24"/>
          <w:szCs w:val="24"/>
          <w:lang w:val="es-ES"/>
        </w:rPr>
        <w:t>Atas dasar jumlah unit usaha p</w:t>
      </w:r>
      <w:r>
        <w:rPr>
          <w:rFonts w:cs="Arial"/>
          <w:sz w:val="24"/>
          <w:szCs w:val="24"/>
          <w:lang w:val="es-ES"/>
        </w:rPr>
        <w:t>ada tahun 2014</w:t>
      </w:r>
      <w:r w:rsidR="00624407">
        <w:rPr>
          <w:rFonts w:cs="Arial"/>
          <w:sz w:val="24"/>
          <w:szCs w:val="24"/>
          <w:lang w:val="es-ES"/>
        </w:rPr>
        <w:t xml:space="preserve">, </w:t>
      </w:r>
      <w:r>
        <w:rPr>
          <w:rFonts w:cs="Arial"/>
          <w:sz w:val="24"/>
          <w:szCs w:val="24"/>
          <w:lang w:val="es-ES"/>
        </w:rPr>
        <w:t xml:space="preserve"> sebanyak 27% produk olahan ikan di Jawa Tengah di</w:t>
      </w:r>
      <w:r w:rsidR="009B3E8B">
        <w:rPr>
          <w:rFonts w:cs="Arial"/>
          <w:sz w:val="24"/>
          <w:szCs w:val="24"/>
          <w:lang w:val="es-ES"/>
        </w:rPr>
        <w:t>-</w:t>
      </w:r>
      <w:r w:rsidRPr="009B3E8B">
        <w:rPr>
          <w:rFonts w:cs="Arial"/>
          <w:i/>
          <w:sz w:val="24"/>
          <w:szCs w:val="24"/>
          <w:lang w:val="es-ES"/>
        </w:rPr>
        <w:t>supply</w:t>
      </w:r>
      <w:r>
        <w:rPr>
          <w:rFonts w:cs="Arial"/>
          <w:sz w:val="24"/>
          <w:szCs w:val="24"/>
          <w:lang w:val="es-ES"/>
        </w:rPr>
        <w:t xml:space="preserve"> oleh perusahan menengah dan besar  dari Kota Tegal. Walaupun pada tahun 2015 mengalami penurunan sebanyak 3%, akan tetapi hal ini menunjukkan bahwa pada industri pengolahan ikan Kota Tegal memiliki keunggulan komparatif dari aspek pasar dan produksi.  Volume produksi yang dihasilkan dari unit usaha skala besar dan menengah dikerjakan oleh 171 unit usaha skala menengah besar di Jawa Tengah dan di Tegal ada 40 unit usaha, atau sebanyak 23% unit usaha industri pengolahan ikan yang ada di Jawa Tengah ada di Kota Tegal. Sedangkan unit usaha pengolahan ikan </w:t>
      </w:r>
      <w:r>
        <w:rPr>
          <w:rFonts w:cs="Arial"/>
          <w:sz w:val="24"/>
          <w:szCs w:val="24"/>
          <w:lang w:val="es-ES"/>
        </w:rPr>
        <w:lastRenderedPageBreak/>
        <w:t>yang berskala kecil sampai mikro</w:t>
      </w:r>
      <w:r w:rsidR="009B3E8B">
        <w:rPr>
          <w:rFonts w:cs="Arial"/>
          <w:sz w:val="24"/>
          <w:szCs w:val="24"/>
          <w:lang w:val="es-ES"/>
        </w:rPr>
        <w:t xml:space="preserve"> </w:t>
      </w:r>
      <w:r>
        <w:rPr>
          <w:rFonts w:cs="Arial"/>
          <w:sz w:val="24"/>
          <w:szCs w:val="24"/>
          <w:lang w:val="es-ES"/>
        </w:rPr>
        <w:t xml:space="preserve">di Kota Tegal  jumlahnya </w:t>
      </w:r>
      <w:r w:rsidR="009B3E8B">
        <w:rPr>
          <w:rFonts w:cs="Arial"/>
          <w:sz w:val="24"/>
          <w:szCs w:val="24"/>
          <w:lang w:val="es-ES"/>
        </w:rPr>
        <w:t>sekitar</w:t>
      </w:r>
      <w:r>
        <w:rPr>
          <w:rFonts w:cs="Arial"/>
          <w:sz w:val="24"/>
          <w:szCs w:val="24"/>
          <w:lang w:val="es-ES"/>
        </w:rPr>
        <w:t xml:space="preserve"> 194 unit usaha, dan di Jawa Tengah </w:t>
      </w:r>
      <w:r w:rsidR="009B3E8B">
        <w:rPr>
          <w:rFonts w:cs="Arial"/>
          <w:sz w:val="24"/>
          <w:szCs w:val="24"/>
          <w:lang w:val="es-ES"/>
        </w:rPr>
        <w:t xml:space="preserve">ada </w:t>
      </w:r>
      <w:r>
        <w:rPr>
          <w:rFonts w:cs="Arial"/>
          <w:sz w:val="24"/>
          <w:szCs w:val="24"/>
          <w:lang w:val="es-ES"/>
        </w:rPr>
        <w:t xml:space="preserve">lebih dari 7000 unit usaha. </w:t>
      </w:r>
    </w:p>
    <w:p w:rsidR="001E0C97" w:rsidRDefault="001E0C97" w:rsidP="003330A0">
      <w:pPr>
        <w:autoSpaceDE w:val="0"/>
        <w:autoSpaceDN w:val="0"/>
        <w:adjustRightInd w:val="0"/>
        <w:spacing w:before="240" w:after="240" w:line="360" w:lineRule="auto"/>
        <w:ind w:left="709"/>
        <w:jc w:val="both"/>
        <w:rPr>
          <w:rFonts w:cs="Arial"/>
          <w:sz w:val="24"/>
          <w:szCs w:val="24"/>
          <w:lang w:val="es-ES"/>
        </w:rPr>
      </w:pPr>
      <w:r>
        <w:rPr>
          <w:rFonts w:cs="Arial"/>
          <w:sz w:val="24"/>
          <w:szCs w:val="24"/>
          <w:lang w:val="es-ES"/>
        </w:rPr>
        <w:t>Pada bagian berikut dipetakan potensi industri pengolahan ikan yang sudah ada di Kota Tegal dengan bahan baku yang bersumber dari PPI di Kota Tegal.</w:t>
      </w:r>
    </w:p>
    <w:p w:rsidR="001E0C97" w:rsidRDefault="00A03B6A" w:rsidP="003330A0">
      <w:pPr>
        <w:autoSpaceDE w:val="0"/>
        <w:autoSpaceDN w:val="0"/>
        <w:adjustRightInd w:val="0"/>
        <w:spacing w:before="240" w:after="240" w:line="360" w:lineRule="auto"/>
        <w:ind w:left="709"/>
        <w:jc w:val="both"/>
        <w:rPr>
          <w:rFonts w:cs="Arial"/>
          <w:sz w:val="24"/>
          <w:szCs w:val="24"/>
          <w:lang w:val="es-ES"/>
        </w:rPr>
      </w:pPr>
      <w:r>
        <w:rPr>
          <w:noProof/>
          <w:lang w:val="id-ID" w:eastAsia="id-ID"/>
        </w:rPr>
        <w:drawing>
          <wp:anchor distT="0" distB="0" distL="114300" distR="114300" simplePos="0" relativeHeight="251663360" behindDoc="1" locked="0" layoutInCell="1" allowOverlap="1" wp14:anchorId="6F8DEE9F" wp14:editId="3308361C">
            <wp:simplePos x="0" y="0"/>
            <wp:positionH relativeFrom="margin">
              <wp:posOffset>396240</wp:posOffset>
            </wp:positionH>
            <wp:positionV relativeFrom="paragraph">
              <wp:posOffset>1285875</wp:posOffset>
            </wp:positionV>
            <wp:extent cx="5324475" cy="3276600"/>
            <wp:effectExtent l="0" t="0" r="0" b="19050"/>
            <wp:wrapTopAndBottom/>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r w:rsidR="001E0C97">
        <w:rPr>
          <w:rFonts w:cs="Arial"/>
          <w:sz w:val="24"/>
          <w:szCs w:val="24"/>
          <w:lang w:val="es-ES"/>
        </w:rPr>
        <w:t>Industri pengolahan ikan yang sudah ada di Kota Tegal tersebar di seluruh kecamatan yang ada. Skala usaha mulai dari mikro sampai menengah, dan ada pula pabrik pengolahan ikan dengan skala besar. Produk olahan ikan yang dihasilkan dapat dilihat pada gambar di</w:t>
      </w:r>
      <w:r w:rsidR="009B3E8B">
        <w:rPr>
          <w:rFonts w:cs="Arial"/>
          <w:sz w:val="24"/>
          <w:szCs w:val="24"/>
          <w:lang w:val="es-ES"/>
        </w:rPr>
        <w:t xml:space="preserve"> </w:t>
      </w:r>
      <w:r w:rsidR="001E0C97">
        <w:rPr>
          <w:rFonts w:cs="Arial"/>
          <w:sz w:val="24"/>
          <w:szCs w:val="24"/>
          <w:lang w:val="es-ES"/>
        </w:rPr>
        <w:t xml:space="preserve">bawah ini: </w:t>
      </w:r>
    </w:p>
    <w:p w:rsidR="001E0C97" w:rsidRPr="001032BF" w:rsidRDefault="00A03B6A" w:rsidP="009C52FD">
      <w:pPr>
        <w:autoSpaceDE w:val="0"/>
        <w:autoSpaceDN w:val="0"/>
        <w:adjustRightInd w:val="0"/>
        <w:spacing w:before="360" w:after="240" w:line="360" w:lineRule="auto"/>
        <w:ind w:left="709"/>
        <w:jc w:val="both"/>
        <w:rPr>
          <w:rFonts w:cs="Arial"/>
          <w:sz w:val="24"/>
          <w:szCs w:val="24"/>
        </w:rPr>
      </w:pPr>
      <w:r>
        <w:rPr>
          <w:noProof/>
          <w:lang w:val="id-ID" w:eastAsia="id-ID"/>
        </w:rPr>
        <w:drawing>
          <wp:anchor distT="0" distB="0" distL="114300" distR="114300" simplePos="0" relativeHeight="251666432" behindDoc="1" locked="0" layoutInCell="1" allowOverlap="1" wp14:anchorId="386B23B4" wp14:editId="0145885C">
            <wp:simplePos x="0" y="0"/>
            <wp:positionH relativeFrom="page">
              <wp:align>center</wp:align>
            </wp:positionH>
            <wp:positionV relativeFrom="paragraph">
              <wp:posOffset>4705985</wp:posOffset>
            </wp:positionV>
            <wp:extent cx="4362450" cy="1638300"/>
            <wp:effectExtent l="0" t="0" r="0"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009C52FD">
        <w:rPr>
          <w:rFonts w:cs="Arial"/>
          <w:sz w:val="24"/>
          <w:szCs w:val="24"/>
          <w:lang w:val="es-ES"/>
        </w:rPr>
        <w:t>P</w:t>
      </w:r>
      <w:r w:rsidR="001E0C97" w:rsidRPr="001032BF">
        <w:rPr>
          <w:rFonts w:cs="Arial"/>
          <w:sz w:val="24"/>
          <w:szCs w:val="24"/>
        </w:rPr>
        <w:t xml:space="preserve">roduk olahan yang sudah ada tapi belum  berkembang dan potensial </w:t>
      </w:r>
      <w:r w:rsidR="001E0C97">
        <w:rPr>
          <w:rFonts w:cs="Arial"/>
          <w:sz w:val="24"/>
          <w:szCs w:val="24"/>
        </w:rPr>
        <w:t xml:space="preserve">untuk dimunculkan dan dikembangkan adalah pada kegiatan pengolahan ikan menjadi produk makanan setengah jadi dengan pertimbangan teknologi </w:t>
      </w:r>
      <w:r w:rsidR="001E0C97" w:rsidRPr="003330A0">
        <w:rPr>
          <w:rFonts w:cs="Arial"/>
          <w:sz w:val="24"/>
          <w:szCs w:val="24"/>
          <w:lang w:val="es-ES"/>
        </w:rPr>
        <w:t>pengolahan</w:t>
      </w:r>
      <w:r w:rsidR="001E0C97">
        <w:rPr>
          <w:rFonts w:cs="Arial"/>
          <w:sz w:val="24"/>
          <w:szCs w:val="24"/>
        </w:rPr>
        <w:t xml:space="preserve"> sangat sederhana, dapat dilakukan oleh unit usaha dengan skala kecil sampai besar. </w:t>
      </w:r>
    </w:p>
    <w:p w:rsidR="001E0C97" w:rsidRDefault="001E0C97" w:rsidP="003330A0">
      <w:pPr>
        <w:autoSpaceDE w:val="0"/>
        <w:autoSpaceDN w:val="0"/>
        <w:adjustRightInd w:val="0"/>
        <w:spacing w:before="240" w:after="240" w:line="360" w:lineRule="auto"/>
        <w:ind w:left="709"/>
        <w:jc w:val="both"/>
        <w:rPr>
          <w:rFonts w:cs="Arial"/>
          <w:sz w:val="24"/>
          <w:szCs w:val="24"/>
          <w:lang w:val="es-ES"/>
        </w:rPr>
      </w:pPr>
      <w:r>
        <w:rPr>
          <w:rFonts w:cs="Arial"/>
          <w:sz w:val="24"/>
          <w:szCs w:val="24"/>
          <w:lang w:val="es-ES"/>
        </w:rPr>
        <w:lastRenderedPageBreak/>
        <w:t xml:space="preserve">Berdasarkan hasil observasi pada </w:t>
      </w:r>
      <w:r w:rsidRPr="00297353">
        <w:rPr>
          <w:rFonts w:cs="Arial"/>
          <w:i/>
          <w:sz w:val="24"/>
          <w:szCs w:val="24"/>
          <w:lang w:val="es-ES"/>
        </w:rPr>
        <w:t>benchmark</w:t>
      </w:r>
      <w:r>
        <w:rPr>
          <w:rFonts w:cs="Arial"/>
          <w:sz w:val="24"/>
          <w:szCs w:val="24"/>
          <w:lang w:val="es-ES"/>
        </w:rPr>
        <w:t xml:space="preserve"> dan terhadap industri pengolahan ikan </w:t>
      </w:r>
      <w:r w:rsidRPr="009B4F89">
        <w:rPr>
          <w:rFonts w:cs="Arial"/>
          <w:i/>
          <w:sz w:val="24"/>
          <w:szCs w:val="24"/>
          <w:lang w:val="es-ES"/>
        </w:rPr>
        <w:t>existing</w:t>
      </w:r>
      <w:r>
        <w:rPr>
          <w:rFonts w:cs="Arial"/>
          <w:sz w:val="24"/>
          <w:szCs w:val="24"/>
          <w:lang w:val="es-ES"/>
        </w:rPr>
        <w:t xml:space="preserve"> di Kota Tegal  maka dari aspek produksi industri pengolahan ikan yang berpotensi untuk dimunculkan atau dikembangkan di Kota Tegal </w:t>
      </w:r>
      <w:r w:rsidRPr="003330A0">
        <w:rPr>
          <w:rFonts w:cs="Arial"/>
          <w:sz w:val="24"/>
          <w:szCs w:val="24"/>
        </w:rPr>
        <w:t>adalah</w:t>
      </w:r>
      <w:r>
        <w:rPr>
          <w:rFonts w:cs="Arial"/>
          <w:sz w:val="24"/>
          <w:szCs w:val="24"/>
          <w:lang w:val="es-ES"/>
        </w:rPr>
        <w:t xml:space="preserve"> :</w:t>
      </w:r>
    </w:p>
    <w:p w:rsidR="001E0C97" w:rsidRPr="007B4382" w:rsidRDefault="00A20720" w:rsidP="007B4382">
      <w:pPr>
        <w:autoSpaceDE w:val="0"/>
        <w:autoSpaceDN w:val="0"/>
        <w:adjustRightInd w:val="0"/>
        <w:spacing w:before="480" w:after="240" w:line="360" w:lineRule="auto"/>
        <w:ind w:left="709"/>
        <w:jc w:val="both"/>
      </w:pPr>
      <w:r>
        <w:rPr>
          <w:noProof/>
          <w:lang w:val="id-ID" w:eastAsia="id-ID"/>
        </w:rPr>
        <w:drawing>
          <wp:anchor distT="0" distB="0" distL="114300" distR="114300" simplePos="0" relativeHeight="251662336" behindDoc="1" locked="0" layoutInCell="1" allowOverlap="1" wp14:anchorId="6F800806" wp14:editId="1DC0C59E">
            <wp:simplePos x="0" y="0"/>
            <wp:positionH relativeFrom="margin">
              <wp:align>center</wp:align>
            </wp:positionH>
            <wp:positionV relativeFrom="paragraph">
              <wp:posOffset>45720</wp:posOffset>
            </wp:positionV>
            <wp:extent cx="4657725" cy="2847975"/>
            <wp:effectExtent l="0" t="0" r="0" b="47625"/>
            <wp:wrapTopAndBottom/>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14:sizeRelH relativeFrom="margin">
              <wp14:pctWidth>0</wp14:pctWidth>
            </wp14:sizeRelH>
            <wp14:sizeRelV relativeFrom="margin">
              <wp14:pctHeight>0</wp14:pctHeight>
            </wp14:sizeRelV>
          </wp:anchor>
        </w:drawing>
      </w:r>
      <w:r w:rsidR="003330A0">
        <w:rPr>
          <w:color w:val="000000" w:themeColor="text1"/>
          <w:sz w:val="24"/>
          <w:szCs w:val="24"/>
        </w:rPr>
        <w:t>Perti</w:t>
      </w:r>
      <w:r w:rsidR="001E0C97" w:rsidRPr="009B4F89">
        <w:rPr>
          <w:color w:val="000000" w:themeColor="text1"/>
          <w:sz w:val="24"/>
          <w:szCs w:val="24"/>
        </w:rPr>
        <w:t>mba</w:t>
      </w:r>
      <w:r w:rsidR="001E0C97">
        <w:rPr>
          <w:color w:val="000000" w:themeColor="text1"/>
          <w:sz w:val="24"/>
          <w:szCs w:val="24"/>
        </w:rPr>
        <w:t xml:space="preserve">ngan yang dipakai untuk menentukan kelayakan usaha dari aspek produksi adalah pertama, teknologi yang </w:t>
      </w:r>
      <w:r w:rsidR="001E0C97" w:rsidRPr="007B4382">
        <w:rPr>
          <w:rFonts w:cs="Arial"/>
          <w:sz w:val="24"/>
          <w:szCs w:val="24"/>
          <w:lang w:val="es-ES"/>
        </w:rPr>
        <w:t>digunakan</w:t>
      </w:r>
      <w:r w:rsidR="001E0C97">
        <w:rPr>
          <w:color w:val="000000" w:themeColor="text1"/>
          <w:sz w:val="24"/>
          <w:szCs w:val="24"/>
        </w:rPr>
        <w:t xml:space="preserve"> sudah dikuasai oleh para pelaku usaha yang ada di Kota Tegal, dan jika belum dikuasai tidak menggunakan teknologi yang rumit dan investasi mahal dalam proses produksinya. Tinggi dan rendahnya investasi sangat dipengar</w:t>
      </w:r>
      <w:r w:rsidR="007B4382">
        <w:rPr>
          <w:color w:val="000000" w:themeColor="text1"/>
          <w:sz w:val="24"/>
          <w:szCs w:val="24"/>
        </w:rPr>
        <w:t>uh</w:t>
      </w:r>
      <w:r w:rsidR="001E0C97">
        <w:rPr>
          <w:color w:val="000000" w:themeColor="text1"/>
          <w:sz w:val="24"/>
          <w:szCs w:val="24"/>
        </w:rPr>
        <w:t>i</w:t>
      </w:r>
      <w:r w:rsidR="007B4382">
        <w:rPr>
          <w:color w:val="000000" w:themeColor="text1"/>
          <w:sz w:val="24"/>
          <w:szCs w:val="24"/>
        </w:rPr>
        <w:t xml:space="preserve"> oleh skala usaha (besar, menengah</w:t>
      </w:r>
      <w:r w:rsidR="001E0C97">
        <w:rPr>
          <w:color w:val="000000" w:themeColor="text1"/>
          <w:sz w:val="24"/>
          <w:szCs w:val="24"/>
        </w:rPr>
        <w:t>, kecil, untuk hal ini akan dijelaskan pada aspek keu</w:t>
      </w:r>
      <w:r w:rsidR="007B4382">
        <w:rPr>
          <w:color w:val="000000" w:themeColor="text1"/>
          <w:sz w:val="24"/>
          <w:szCs w:val="24"/>
        </w:rPr>
        <w:t>a</w:t>
      </w:r>
      <w:r w:rsidR="001E0C97">
        <w:rPr>
          <w:color w:val="000000" w:themeColor="text1"/>
          <w:sz w:val="24"/>
          <w:szCs w:val="24"/>
        </w:rPr>
        <w:t xml:space="preserve">ngan. Kedua, usaha tersebut telah dilakukan oleh sebagian besar masyarakat pada industri pengolahan ikan. Jika volume produksi ditingkatkan baik </w:t>
      </w:r>
      <w:r w:rsidR="007B4382">
        <w:rPr>
          <w:color w:val="000000" w:themeColor="text1"/>
          <w:sz w:val="24"/>
          <w:szCs w:val="24"/>
        </w:rPr>
        <w:t>me</w:t>
      </w:r>
      <w:r w:rsidR="001E0C97">
        <w:rPr>
          <w:color w:val="000000" w:themeColor="text1"/>
          <w:sz w:val="24"/>
          <w:szCs w:val="24"/>
        </w:rPr>
        <w:t>l</w:t>
      </w:r>
      <w:r w:rsidR="007B4382">
        <w:rPr>
          <w:color w:val="000000" w:themeColor="text1"/>
          <w:sz w:val="24"/>
          <w:szCs w:val="24"/>
        </w:rPr>
        <w:t>al</w:t>
      </w:r>
      <w:r w:rsidR="001E0C97">
        <w:rPr>
          <w:color w:val="000000" w:themeColor="text1"/>
          <w:sz w:val="24"/>
          <w:szCs w:val="24"/>
        </w:rPr>
        <w:t xml:space="preserve">ui investasi baru atau penambahan kapasitas produksi industri yang sudah ada, maka dampaknya akan dirasakan oleh sebagian </w:t>
      </w:r>
      <w:r w:rsidR="001E0C97" w:rsidRPr="003330A0">
        <w:rPr>
          <w:rFonts w:cs="Arial"/>
          <w:sz w:val="24"/>
          <w:szCs w:val="24"/>
          <w:lang w:val="es-ES"/>
        </w:rPr>
        <w:t>masyarakat</w:t>
      </w:r>
      <w:r w:rsidR="001E0C97">
        <w:rPr>
          <w:color w:val="000000" w:themeColor="text1"/>
          <w:sz w:val="24"/>
          <w:szCs w:val="24"/>
        </w:rPr>
        <w:t xml:space="preserve"> yang bekerja di sektor industri tersebut. Hasil akhir yang diharapkan adalah peningkatan kesejahteraan masyarakat. </w:t>
      </w:r>
    </w:p>
    <w:p w:rsidR="00A03B6A" w:rsidRDefault="00A03B6A">
      <w:pPr>
        <w:rPr>
          <w:rFonts w:cs="Arial"/>
          <w:sz w:val="24"/>
          <w:szCs w:val="24"/>
          <w:lang w:val="es-ES"/>
        </w:rPr>
      </w:pPr>
      <w:r>
        <w:rPr>
          <w:rFonts w:cs="Arial"/>
          <w:sz w:val="24"/>
          <w:szCs w:val="24"/>
          <w:lang w:val="es-ES"/>
        </w:rPr>
        <w:br w:type="page"/>
      </w:r>
    </w:p>
    <w:p w:rsidR="001E0C97" w:rsidRPr="00297353" w:rsidRDefault="001E0C97" w:rsidP="003330A0">
      <w:pPr>
        <w:autoSpaceDE w:val="0"/>
        <w:autoSpaceDN w:val="0"/>
        <w:adjustRightInd w:val="0"/>
        <w:spacing w:before="240" w:after="240" w:line="360" w:lineRule="auto"/>
        <w:ind w:left="709"/>
        <w:jc w:val="both"/>
        <w:rPr>
          <w:rFonts w:ascii="Book Antiqua" w:hAnsi="Book Antiqua"/>
          <w:color w:val="000000" w:themeColor="text1"/>
          <w:sz w:val="24"/>
          <w:szCs w:val="24"/>
          <w:highlight w:val="yellow"/>
        </w:rPr>
      </w:pPr>
      <w:r>
        <w:rPr>
          <w:rFonts w:cs="Arial"/>
          <w:sz w:val="24"/>
          <w:szCs w:val="24"/>
          <w:lang w:val="es-ES"/>
        </w:rPr>
        <w:lastRenderedPageBreak/>
        <w:t xml:space="preserve">Penggunaan teknologi </w:t>
      </w:r>
      <w:r w:rsidRPr="003330A0">
        <w:rPr>
          <w:color w:val="000000" w:themeColor="text1"/>
          <w:sz w:val="24"/>
          <w:szCs w:val="24"/>
        </w:rPr>
        <w:t>untuk</w:t>
      </w:r>
      <w:r>
        <w:rPr>
          <w:rFonts w:cs="Arial"/>
          <w:sz w:val="24"/>
          <w:szCs w:val="24"/>
          <w:lang w:val="es-ES"/>
        </w:rPr>
        <w:t xml:space="preserve"> pengolahan ikan adalah : </w:t>
      </w:r>
    </w:p>
    <w:p w:rsidR="001E0C97" w:rsidRPr="00F0324B" w:rsidRDefault="001E0C97" w:rsidP="003330A0">
      <w:pPr>
        <w:pStyle w:val="ListParagraph"/>
        <w:numPr>
          <w:ilvl w:val="0"/>
          <w:numId w:val="26"/>
        </w:numPr>
        <w:autoSpaceDE w:val="0"/>
        <w:autoSpaceDN w:val="0"/>
        <w:adjustRightInd w:val="0"/>
        <w:spacing w:before="240" w:after="240" w:line="360" w:lineRule="auto"/>
        <w:jc w:val="both"/>
        <w:rPr>
          <w:rFonts w:cs="Arial"/>
          <w:sz w:val="24"/>
          <w:szCs w:val="24"/>
          <w:lang w:val="es-ES"/>
        </w:rPr>
      </w:pPr>
      <w:r w:rsidRPr="00F0324B">
        <w:rPr>
          <w:rFonts w:cs="Arial"/>
          <w:sz w:val="24"/>
          <w:szCs w:val="24"/>
          <w:lang w:val="es-ES"/>
        </w:rPr>
        <w:t>Teknologi Pengasapan</w:t>
      </w:r>
      <w:r w:rsidR="0059310A" w:rsidRPr="00F0324B">
        <w:rPr>
          <w:rStyle w:val="FootnoteReference"/>
          <w:rFonts w:cs="Arial"/>
          <w:sz w:val="24"/>
          <w:szCs w:val="24"/>
          <w:lang w:val="es-ES"/>
        </w:rPr>
        <w:footnoteReference w:id="17"/>
      </w:r>
      <w:r w:rsidRPr="00F0324B">
        <w:rPr>
          <w:rFonts w:cs="Arial"/>
          <w:sz w:val="24"/>
          <w:szCs w:val="24"/>
          <w:lang w:val="es-ES"/>
        </w:rPr>
        <w:t xml:space="preserve"> yang ramah lingkungan dan kesehatan berupa bangunan pe</w:t>
      </w:r>
      <w:r w:rsidR="00F0324B" w:rsidRPr="00F0324B">
        <w:rPr>
          <w:rFonts w:cs="Arial"/>
          <w:sz w:val="24"/>
          <w:szCs w:val="24"/>
          <w:lang w:val="es-ES"/>
        </w:rPr>
        <w:t>ngasapan, seperti dalam gambar 11</w:t>
      </w:r>
      <w:r w:rsidR="00F0324B">
        <w:rPr>
          <w:rFonts w:cs="Arial"/>
          <w:sz w:val="24"/>
          <w:szCs w:val="24"/>
          <w:lang w:val="es-ES"/>
        </w:rPr>
        <w:t xml:space="preserve"> dan gambar 12</w:t>
      </w:r>
      <w:r w:rsidR="00F0324B" w:rsidRPr="00F0324B">
        <w:rPr>
          <w:rFonts w:cs="Arial"/>
          <w:sz w:val="24"/>
          <w:szCs w:val="24"/>
          <w:lang w:val="es-ES"/>
        </w:rPr>
        <w:t>.</w:t>
      </w:r>
      <w:r w:rsidRPr="00F0324B">
        <w:rPr>
          <w:rFonts w:cs="Arial"/>
          <w:sz w:val="24"/>
          <w:szCs w:val="24"/>
          <w:lang w:val="es-ES"/>
        </w:rPr>
        <w:t xml:space="preserve"> </w:t>
      </w:r>
    </w:p>
    <w:p w:rsidR="001E0C97" w:rsidRPr="00F0324B" w:rsidRDefault="00F0324B" w:rsidP="00F0324B">
      <w:pPr>
        <w:pStyle w:val="Caption"/>
        <w:ind w:left="1260"/>
        <w:jc w:val="center"/>
        <w:rPr>
          <w:rFonts w:cs="Arial"/>
          <w:b/>
          <w:i w:val="0"/>
          <w:color w:val="auto"/>
          <w:sz w:val="24"/>
          <w:szCs w:val="24"/>
          <w:lang w:val="es-ES"/>
        </w:rPr>
      </w:pPr>
      <w:bookmarkStart w:id="34" w:name="_Toc464209193"/>
      <w:r w:rsidRPr="00F0324B">
        <w:rPr>
          <w:b/>
          <w:i w:val="0"/>
          <w:color w:val="auto"/>
          <w:sz w:val="24"/>
          <w:szCs w:val="24"/>
        </w:rPr>
        <w:t xml:space="preserve">Gambar </w:t>
      </w:r>
      <w:r w:rsidRPr="00F0324B">
        <w:rPr>
          <w:b/>
          <w:i w:val="0"/>
          <w:color w:val="auto"/>
          <w:sz w:val="24"/>
          <w:szCs w:val="24"/>
        </w:rPr>
        <w:fldChar w:fldCharType="begin"/>
      </w:r>
      <w:r w:rsidRPr="00F0324B">
        <w:rPr>
          <w:b/>
          <w:i w:val="0"/>
          <w:color w:val="auto"/>
          <w:sz w:val="24"/>
          <w:szCs w:val="24"/>
        </w:rPr>
        <w:instrText xml:space="preserve"> SEQ Gambar \* ARABIC </w:instrText>
      </w:r>
      <w:r w:rsidRPr="00F0324B">
        <w:rPr>
          <w:b/>
          <w:i w:val="0"/>
          <w:color w:val="auto"/>
          <w:sz w:val="24"/>
          <w:szCs w:val="24"/>
        </w:rPr>
        <w:fldChar w:fldCharType="separate"/>
      </w:r>
      <w:r w:rsidR="00914E59">
        <w:rPr>
          <w:b/>
          <w:i w:val="0"/>
          <w:noProof/>
          <w:color w:val="auto"/>
          <w:sz w:val="24"/>
          <w:szCs w:val="24"/>
        </w:rPr>
        <w:t>11</w:t>
      </w:r>
      <w:r w:rsidRPr="00F0324B">
        <w:rPr>
          <w:b/>
          <w:i w:val="0"/>
          <w:color w:val="auto"/>
          <w:sz w:val="24"/>
          <w:szCs w:val="24"/>
        </w:rPr>
        <w:fldChar w:fldCharType="end"/>
      </w:r>
      <w:r w:rsidRPr="00F0324B">
        <w:rPr>
          <w:b/>
          <w:i w:val="0"/>
          <w:color w:val="auto"/>
          <w:sz w:val="24"/>
          <w:szCs w:val="24"/>
        </w:rPr>
        <w:t>.</w:t>
      </w:r>
      <w:r w:rsidR="001E0C97" w:rsidRPr="00F0324B">
        <w:rPr>
          <w:rFonts w:cs="Arial"/>
          <w:b/>
          <w:i w:val="0"/>
          <w:color w:val="auto"/>
          <w:sz w:val="24"/>
          <w:szCs w:val="24"/>
          <w:lang w:val="es-ES"/>
        </w:rPr>
        <w:t xml:space="preserve"> </w:t>
      </w:r>
      <w:r w:rsidR="0059310A" w:rsidRPr="00F0324B">
        <w:rPr>
          <w:rFonts w:cs="Arial"/>
          <w:b/>
          <w:i w:val="0"/>
          <w:color w:val="auto"/>
          <w:sz w:val="24"/>
          <w:szCs w:val="24"/>
          <w:lang w:val="es-ES"/>
        </w:rPr>
        <w:t xml:space="preserve">Contoh </w:t>
      </w:r>
      <w:r w:rsidR="001E0C97" w:rsidRPr="00F0324B">
        <w:rPr>
          <w:rFonts w:cs="Arial"/>
          <w:b/>
          <w:i w:val="0"/>
          <w:color w:val="auto"/>
          <w:sz w:val="24"/>
          <w:szCs w:val="24"/>
          <w:lang w:val="es-ES"/>
        </w:rPr>
        <w:t>Shelter Pengasapan Komunal di Demak (tampak dari luar)</w:t>
      </w:r>
      <w:bookmarkEnd w:id="34"/>
    </w:p>
    <w:p w:rsidR="001E0C97" w:rsidRDefault="001E0C97" w:rsidP="00F0324B">
      <w:pPr>
        <w:pStyle w:val="ListParagraph"/>
        <w:ind w:left="1350"/>
        <w:jc w:val="center"/>
        <w:rPr>
          <w:rFonts w:cs="Arial"/>
          <w:sz w:val="24"/>
          <w:szCs w:val="24"/>
          <w:lang w:val="es-ES"/>
        </w:rPr>
      </w:pPr>
      <w:r>
        <w:rPr>
          <w:rFonts w:ascii="Times New Roman" w:eastAsia="Times New Roman" w:hAnsi="Times New Roman"/>
          <w:noProof/>
          <w:color w:val="000000"/>
          <w:w w:val="0"/>
          <w:sz w:val="0"/>
          <w:lang w:val="id-ID" w:eastAsia="id-ID"/>
        </w:rPr>
        <w:drawing>
          <wp:inline distT="0" distB="0" distL="0" distR="0" wp14:anchorId="076A068F" wp14:editId="098A4C5B">
            <wp:extent cx="4743450" cy="2810595"/>
            <wp:effectExtent l="0" t="0" r="0" b="8890"/>
            <wp:docPr id="15" name="Picture 15" descr="\\CMSD2\Public\MODEL PENGEMBANGAN KUMKM 2012\Foto\IMG_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SD2\Public\MODEL PENGEMBANGAN KUMKM 2012\Foto\IMG_1231.jpg"/>
                    <pic:cNvPicPr>
                      <a:picLocks noChangeAspect="1" noChangeArrowheads="1"/>
                    </pic:cNvPicPr>
                  </pic:nvPicPr>
                  <pic:blipFill>
                    <a:blip r:embed="rId40" cstate="print"/>
                    <a:srcRect/>
                    <a:stretch>
                      <a:fillRect/>
                    </a:stretch>
                  </pic:blipFill>
                  <pic:spPr bwMode="auto">
                    <a:xfrm>
                      <a:off x="0" y="0"/>
                      <a:ext cx="4748621" cy="2813659"/>
                    </a:xfrm>
                    <a:prstGeom prst="rect">
                      <a:avLst/>
                    </a:prstGeom>
                    <a:ln>
                      <a:noFill/>
                    </a:ln>
                    <a:effectLst>
                      <a:softEdge rad="112500"/>
                    </a:effectLst>
                  </pic:spPr>
                </pic:pic>
              </a:graphicData>
            </a:graphic>
          </wp:inline>
        </w:drawing>
      </w:r>
    </w:p>
    <w:p w:rsidR="001E0C97" w:rsidRPr="0059310A" w:rsidRDefault="001E0C97" w:rsidP="00F0324B">
      <w:pPr>
        <w:pStyle w:val="ListParagraph"/>
        <w:ind w:left="1800"/>
        <w:jc w:val="both"/>
        <w:rPr>
          <w:rFonts w:cs="Arial"/>
          <w:sz w:val="20"/>
          <w:szCs w:val="24"/>
          <w:lang w:val="es-ES"/>
        </w:rPr>
      </w:pPr>
      <w:r w:rsidRPr="0059310A">
        <w:rPr>
          <w:rFonts w:cs="Arial"/>
          <w:sz w:val="20"/>
          <w:szCs w:val="24"/>
          <w:lang w:val="es-ES"/>
        </w:rPr>
        <w:t xml:space="preserve">   Sumber :  Observasi Lapangan</w:t>
      </w:r>
      <w:r w:rsidR="0059310A">
        <w:rPr>
          <w:rFonts w:cs="Arial"/>
          <w:sz w:val="20"/>
          <w:szCs w:val="24"/>
          <w:lang w:val="es-ES"/>
        </w:rPr>
        <w:t>, 2016</w:t>
      </w:r>
    </w:p>
    <w:p w:rsidR="001E0C97" w:rsidRDefault="001E0C97" w:rsidP="001E0C97">
      <w:pPr>
        <w:pStyle w:val="ListParagraph"/>
        <w:jc w:val="both"/>
        <w:rPr>
          <w:rFonts w:cs="Arial"/>
          <w:sz w:val="24"/>
          <w:szCs w:val="24"/>
          <w:lang w:val="es-ES"/>
        </w:rPr>
      </w:pPr>
    </w:p>
    <w:p w:rsidR="001E0C97" w:rsidRDefault="001E0C97" w:rsidP="001E0C97">
      <w:pPr>
        <w:pStyle w:val="ListParagraph"/>
        <w:jc w:val="both"/>
        <w:rPr>
          <w:rFonts w:cs="Arial"/>
          <w:sz w:val="24"/>
          <w:szCs w:val="24"/>
          <w:lang w:val="es-ES"/>
        </w:rPr>
      </w:pPr>
    </w:p>
    <w:p w:rsidR="001E0C97" w:rsidRPr="00F0324B" w:rsidRDefault="00F0324B" w:rsidP="00F0324B">
      <w:pPr>
        <w:pStyle w:val="Caption"/>
        <w:jc w:val="center"/>
        <w:rPr>
          <w:rFonts w:cs="Arial"/>
          <w:b/>
          <w:i w:val="0"/>
          <w:color w:val="auto"/>
          <w:sz w:val="24"/>
          <w:szCs w:val="24"/>
          <w:lang w:val="es-ES"/>
        </w:rPr>
      </w:pPr>
      <w:bookmarkStart w:id="35" w:name="_Toc464209194"/>
      <w:r w:rsidRPr="00F0324B">
        <w:rPr>
          <w:rFonts w:cs="Arial"/>
          <w:b/>
          <w:i w:val="0"/>
          <w:noProof/>
          <w:color w:val="auto"/>
          <w:sz w:val="24"/>
          <w:szCs w:val="24"/>
          <w:lang w:val="id-ID" w:eastAsia="id-ID"/>
        </w:rPr>
        <w:drawing>
          <wp:anchor distT="0" distB="0" distL="114300" distR="114300" simplePos="0" relativeHeight="251664384" behindDoc="1" locked="0" layoutInCell="1" allowOverlap="1" wp14:anchorId="199FFF93" wp14:editId="2A1C6CF1">
            <wp:simplePos x="0" y="0"/>
            <wp:positionH relativeFrom="margin">
              <wp:posOffset>3076575</wp:posOffset>
            </wp:positionH>
            <wp:positionV relativeFrom="paragraph">
              <wp:posOffset>378460</wp:posOffset>
            </wp:positionV>
            <wp:extent cx="2771140" cy="1847850"/>
            <wp:effectExtent l="76200" t="76200" r="124460" b="133350"/>
            <wp:wrapTight wrapText="bothSides">
              <wp:wrapPolygon edited="0">
                <wp:start x="-297" y="-891"/>
                <wp:lineTo x="-594" y="-668"/>
                <wp:lineTo x="-594" y="22045"/>
                <wp:lineTo x="-297" y="22936"/>
                <wp:lineTo x="22125" y="22936"/>
                <wp:lineTo x="22422" y="20932"/>
                <wp:lineTo x="22422" y="2895"/>
                <wp:lineTo x="22125" y="-445"/>
                <wp:lineTo x="22125" y="-891"/>
                <wp:lineTo x="-297" y="-891"/>
              </wp:wrapPolygon>
            </wp:wrapTight>
            <wp:docPr id="16" name="Picture 16" descr="D:\Public\Documents\CEMSED\DISKOP OVOP\Foto Lapangan\IMG_20150616_12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ublic\Documents\CEMSED\DISKOP OVOP\Foto Lapangan\IMG_20150616_12084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1140" cy="1847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9310A">
        <w:rPr>
          <w:rFonts w:cs="Arial"/>
          <w:noProof/>
          <w:sz w:val="20"/>
          <w:szCs w:val="24"/>
          <w:lang w:val="id-ID" w:eastAsia="id-ID"/>
        </w:rPr>
        <w:drawing>
          <wp:anchor distT="0" distB="0" distL="114300" distR="114300" simplePos="0" relativeHeight="251665408" behindDoc="1" locked="0" layoutInCell="1" allowOverlap="1" wp14:anchorId="1F8C186B" wp14:editId="5C91838E">
            <wp:simplePos x="0" y="0"/>
            <wp:positionH relativeFrom="margin">
              <wp:posOffset>276225</wp:posOffset>
            </wp:positionH>
            <wp:positionV relativeFrom="paragraph">
              <wp:posOffset>384810</wp:posOffset>
            </wp:positionV>
            <wp:extent cx="2619375" cy="1858010"/>
            <wp:effectExtent l="76200" t="76200" r="142875" b="142240"/>
            <wp:wrapTight wrapText="bothSides">
              <wp:wrapPolygon edited="0">
                <wp:start x="-314" y="-886"/>
                <wp:lineTo x="-628" y="-664"/>
                <wp:lineTo x="-628" y="22146"/>
                <wp:lineTo x="-314" y="23032"/>
                <wp:lineTo x="22307" y="23032"/>
                <wp:lineTo x="22621" y="20817"/>
                <wp:lineTo x="22621" y="2879"/>
                <wp:lineTo x="22307" y="-443"/>
                <wp:lineTo x="22307" y="-886"/>
                <wp:lineTo x="-314" y="-886"/>
              </wp:wrapPolygon>
            </wp:wrapTight>
            <wp:docPr id="17" name="Picture 17" descr="D:\Public\Documents\CEMSED\DISKOP OVOP\Foto Lapangan\IMG_20150616_10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ublic\Documents\CEMSED\DISKOP OVOP\Foto Lapangan\IMG_20150616_105010.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690" t="23942"/>
                    <a:stretch/>
                  </pic:blipFill>
                  <pic:spPr bwMode="auto">
                    <a:xfrm>
                      <a:off x="0" y="0"/>
                      <a:ext cx="2619375" cy="18580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324B">
        <w:rPr>
          <w:b/>
          <w:i w:val="0"/>
          <w:color w:val="auto"/>
          <w:sz w:val="24"/>
          <w:szCs w:val="24"/>
        </w:rPr>
        <w:t xml:space="preserve">Gambar </w:t>
      </w:r>
      <w:r w:rsidRPr="00F0324B">
        <w:rPr>
          <w:b/>
          <w:i w:val="0"/>
          <w:color w:val="auto"/>
          <w:sz w:val="24"/>
          <w:szCs w:val="24"/>
        </w:rPr>
        <w:fldChar w:fldCharType="begin"/>
      </w:r>
      <w:r w:rsidRPr="00F0324B">
        <w:rPr>
          <w:b/>
          <w:i w:val="0"/>
          <w:color w:val="auto"/>
          <w:sz w:val="24"/>
          <w:szCs w:val="24"/>
        </w:rPr>
        <w:instrText xml:space="preserve"> SEQ Gambar \* ARABIC </w:instrText>
      </w:r>
      <w:r w:rsidRPr="00F0324B">
        <w:rPr>
          <w:b/>
          <w:i w:val="0"/>
          <w:color w:val="auto"/>
          <w:sz w:val="24"/>
          <w:szCs w:val="24"/>
        </w:rPr>
        <w:fldChar w:fldCharType="separate"/>
      </w:r>
      <w:r w:rsidR="00914E59">
        <w:rPr>
          <w:b/>
          <w:i w:val="0"/>
          <w:noProof/>
          <w:color w:val="auto"/>
          <w:sz w:val="24"/>
          <w:szCs w:val="24"/>
        </w:rPr>
        <w:t>12</w:t>
      </w:r>
      <w:r w:rsidRPr="00F0324B">
        <w:rPr>
          <w:b/>
          <w:i w:val="0"/>
          <w:color w:val="auto"/>
          <w:sz w:val="24"/>
          <w:szCs w:val="24"/>
        </w:rPr>
        <w:fldChar w:fldCharType="end"/>
      </w:r>
      <w:r w:rsidRPr="00F0324B">
        <w:rPr>
          <w:b/>
          <w:i w:val="0"/>
          <w:color w:val="auto"/>
          <w:sz w:val="24"/>
          <w:szCs w:val="24"/>
        </w:rPr>
        <w:t>. C</w:t>
      </w:r>
      <w:r w:rsidR="0059310A" w:rsidRPr="00F0324B">
        <w:rPr>
          <w:rFonts w:cs="Arial"/>
          <w:b/>
          <w:i w:val="0"/>
          <w:color w:val="auto"/>
          <w:sz w:val="24"/>
          <w:szCs w:val="24"/>
          <w:lang w:val="es-ES"/>
        </w:rPr>
        <w:t xml:space="preserve">ontoh </w:t>
      </w:r>
      <w:r w:rsidR="001E0C97" w:rsidRPr="00F0324B">
        <w:rPr>
          <w:rFonts w:cs="Arial"/>
          <w:b/>
          <w:i w:val="0"/>
          <w:color w:val="auto"/>
          <w:sz w:val="24"/>
          <w:szCs w:val="24"/>
          <w:lang w:val="es-ES"/>
        </w:rPr>
        <w:t>Shelter Pengasapan Komunal di Demak (tampak dari dalam)</w:t>
      </w:r>
      <w:bookmarkEnd w:id="35"/>
    </w:p>
    <w:p w:rsidR="001E0C97" w:rsidRPr="0059310A" w:rsidRDefault="0059310A" w:rsidP="001E0C97">
      <w:pPr>
        <w:pStyle w:val="ListParagraph"/>
        <w:jc w:val="both"/>
        <w:rPr>
          <w:rFonts w:cs="Arial"/>
          <w:sz w:val="20"/>
          <w:szCs w:val="24"/>
          <w:lang w:val="es-ES"/>
        </w:rPr>
      </w:pPr>
      <w:r>
        <w:rPr>
          <w:rFonts w:cs="Arial"/>
          <w:sz w:val="20"/>
          <w:szCs w:val="24"/>
          <w:lang w:val="es-ES"/>
        </w:rPr>
        <w:t>Sumber : Observasi Lapangan, 2016</w:t>
      </w:r>
    </w:p>
    <w:p w:rsidR="001E0C97" w:rsidRDefault="001E0C97" w:rsidP="001E0C97">
      <w:pPr>
        <w:pStyle w:val="ListParagraph"/>
        <w:jc w:val="both"/>
        <w:rPr>
          <w:rFonts w:cs="Arial"/>
          <w:sz w:val="24"/>
          <w:szCs w:val="24"/>
          <w:lang w:val="es-ES"/>
        </w:rPr>
      </w:pPr>
    </w:p>
    <w:p w:rsidR="00454623" w:rsidRDefault="001E0C97" w:rsidP="00454623">
      <w:pPr>
        <w:pStyle w:val="ListParagraph"/>
        <w:numPr>
          <w:ilvl w:val="0"/>
          <w:numId w:val="26"/>
        </w:numPr>
        <w:autoSpaceDE w:val="0"/>
        <w:autoSpaceDN w:val="0"/>
        <w:adjustRightInd w:val="0"/>
        <w:spacing w:before="240" w:after="240" w:line="360" w:lineRule="auto"/>
        <w:jc w:val="both"/>
        <w:rPr>
          <w:rFonts w:cs="Arial"/>
          <w:sz w:val="24"/>
          <w:szCs w:val="24"/>
          <w:lang w:val="es-ES"/>
        </w:rPr>
      </w:pPr>
      <w:r w:rsidRPr="00454623">
        <w:rPr>
          <w:rFonts w:cs="Arial"/>
          <w:sz w:val="24"/>
          <w:szCs w:val="24"/>
          <w:lang w:val="es-ES"/>
        </w:rPr>
        <w:t xml:space="preserve">Teknologi pengawetan berupa Bangunan </w:t>
      </w:r>
      <w:r w:rsidR="009B3E8B">
        <w:rPr>
          <w:rFonts w:cs="Arial"/>
          <w:i/>
          <w:sz w:val="24"/>
          <w:szCs w:val="24"/>
          <w:lang w:val="es-ES"/>
        </w:rPr>
        <w:t>c</w:t>
      </w:r>
      <w:r w:rsidR="0059310A" w:rsidRPr="00454623">
        <w:rPr>
          <w:rFonts w:cs="Arial"/>
          <w:i/>
          <w:sz w:val="24"/>
          <w:szCs w:val="24"/>
          <w:lang w:val="es-ES"/>
        </w:rPr>
        <w:t>old</w:t>
      </w:r>
      <w:r w:rsidR="009B3E8B">
        <w:rPr>
          <w:rFonts w:cs="Arial"/>
          <w:i/>
          <w:sz w:val="24"/>
          <w:szCs w:val="24"/>
          <w:lang w:val="es-ES"/>
        </w:rPr>
        <w:t xml:space="preserve"> </w:t>
      </w:r>
      <w:r w:rsidRPr="00454623">
        <w:rPr>
          <w:rFonts w:cs="Arial"/>
          <w:i/>
          <w:sz w:val="24"/>
          <w:szCs w:val="24"/>
          <w:lang w:val="es-ES"/>
        </w:rPr>
        <w:t>storage</w:t>
      </w:r>
      <w:r w:rsidRPr="00454623">
        <w:rPr>
          <w:rFonts w:cs="Arial"/>
          <w:sz w:val="24"/>
          <w:szCs w:val="24"/>
          <w:lang w:val="es-ES"/>
        </w:rPr>
        <w:t xml:space="preserve"> skala besar</w:t>
      </w:r>
    </w:p>
    <w:p w:rsidR="001E0C97" w:rsidRPr="00454623" w:rsidRDefault="001E0C97" w:rsidP="00454623">
      <w:pPr>
        <w:pStyle w:val="ListParagraph"/>
        <w:numPr>
          <w:ilvl w:val="0"/>
          <w:numId w:val="26"/>
        </w:numPr>
        <w:autoSpaceDE w:val="0"/>
        <w:autoSpaceDN w:val="0"/>
        <w:adjustRightInd w:val="0"/>
        <w:spacing w:before="240" w:after="240" w:line="360" w:lineRule="auto"/>
        <w:jc w:val="both"/>
        <w:rPr>
          <w:rFonts w:cs="Arial"/>
          <w:sz w:val="24"/>
          <w:szCs w:val="24"/>
          <w:lang w:val="es-ES"/>
        </w:rPr>
      </w:pPr>
      <w:r w:rsidRPr="00454623">
        <w:rPr>
          <w:rFonts w:cs="Arial"/>
          <w:sz w:val="24"/>
          <w:szCs w:val="24"/>
          <w:lang w:val="es-ES"/>
        </w:rPr>
        <w:lastRenderedPageBreak/>
        <w:t>Menciptakan “Brand Image”produk unggulan industri pengolahan ikan dari Kota Tegal dengan mempertimbangkan keunggulan kompetitif yang dimiliki, sebagaimana dicontohkan oleh</w:t>
      </w:r>
      <w:r w:rsidR="0059310A" w:rsidRPr="00454623">
        <w:rPr>
          <w:rFonts w:cs="Arial"/>
          <w:sz w:val="24"/>
          <w:szCs w:val="24"/>
          <w:lang w:val="es-ES"/>
        </w:rPr>
        <w:t xml:space="preserve"> Kabupaten P</w:t>
      </w:r>
      <w:r w:rsidRPr="00454623">
        <w:rPr>
          <w:rFonts w:cs="Arial"/>
          <w:sz w:val="24"/>
          <w:szCs w:val="24"/>
          <w:lang w:val="es-ES"/>
        </w:rPr>
        <w:t xml:space="preserve">acitan yaitu : “ </w:t>
      </w:r>
      <w:r w:rsidRPr="00454623">
        <w:rPr>
          <w:rFonts w:cs="Arial"/>
          <w:b/>
          <w:sz w:val="24"/>
          <w:szCs w:val="24"/>
          <w:lang w:val="es-ES"/>
        </w:rPr>
        <w:t>TUNA</w:t>
      </w:r>
      <w:r w:rsidRPr="00454623">
        <w:rPr>
          <w:rFonts w:cs="Arial"/>
          <w:sz w:val="24"/>
          <w:szCs w:val="24"/>
          <w:lang w:val="es-ES"/>
        </w:rPr>
        <w:t xml:space="preserve">” </w:t>
      </w:r>
      <w:r w:rsidR="0059310A">
        <w:rPr>
          <w:rStyle w:val="FootnoteReference"/>
          <w:rFonts w:cs="Arial"/>
          <w:sz w:val="24"/>
          <w:szCs w:val="24"/>
          <w:lang w:val="es-ES"/>
        </w:rPr>
        <w:footnoteReference w:id="18"/>
      </w:r>
    </w:p>
    <w:p w:rsidR="001E0C97" w:rsidRDefault="001E0C97" w:rsidP="003330A0">
      <w:pPr>
        <w:autoSpaceDE w:val="0"/>
        <w:autoSpaceDN w:val="0"/>
        <w:adjustRightInd w:val="0"/>
        <w:spacing w:before="240" w:after="240" w:line="360" w:lineRule="auto"/>
        <w:ind w:left="709"/>
        <w:jc w:val="both"/>
        <w:rPr>
          <w:rFonts w:cs="Arial"/>
          <w:sz w:val="24"/>
          <w:szCs w:val="24"/>
          <w:lang w:val="es-ES"/>
        </w:rPr>
      </w:pPr>
      <w:r>
        <w:rPr>
          <w:rFonts w:cs="Arial"/>
          <w:sz w:val="24"/>
          <w:szCs w:val="24"/>
          <w:lang w:val="es-ES"/>
        </w:rPr>
        <w:t>Selain dukungan investasi oleh swasta, dalam hal pengadaan bangunan shelter maka dukungan investasi pemerintah diperlukan. Berdasarkan penjelasan di</w:t>
      </w:r>
      <w:r w:rsidR="009B3E8B">
        <w:rPr>
          <w:rFonts w:cs="Arial"/>
          <w:sz w:val="24"/>
          <w:szCs w:val="24"/>
          <w:lang w:val="es-ES"/>
        </w:rPr>
        <w:t xml:space="preserve"> </w:t>
      </w:r>
      <w:r>
        <w:rPr>
          <w:rFonts w:cs="Arial"/>
          <w:sz w:val="24"/>
          <w:szCs w:val="24"/>
          <w:lang w:val="es-ES"/>
        </w:rPr>
        <w:t xml:space="preserve">atas maka ditinjau dari aspek produksi dapat dikatakan bahwa industri pengolahan ikan layak didirikan dan dikembangkan di Kota Tegal. Dengan menambah beberapa infrastruktur  berupa bangunan (shelter) tempat produksi pengasapan dan sarana  pendukung berupa </w:t>
      </w:r>
      <w:r w:rsidR="00F0324B">
        <w:rPr>
          <w:rFonts w:cs="Arial"/>
          <w:i/>
          <w:sz w:val="24"/>
          <w:szCs w:val="24"/>
          <w:lang w:val="es-ES"/>
        </w:rPr>
        <w:t>co</w:t>
      </w:r>
      <w:r w:rsidRPr="00E15E6B">
        <w:rPr>
          <w:rFonts w:cs="Arial"/>
          <w:i/>
          <w:sz w:val="24"/>
          <w:szCs w:val="24"/>
          <w:lang w:val="es-ES"/>
        </w:rPr>
        <w:t>l</w:t>
      </w:r>
      <w:r w:rsidR="00F0324B">
        <w:rPr>
          <w:rFonts w:cs="Arial"/>
          <w:i/>
          <w:sz w:val="24"/>
          <w:szCs w:val="24"/>
          <w:lang w:val="es-ES"/>
        </w:rPr>
        <w:t>d</w:t>
      </w:r>
      <w:r w:rsidRPr="00E15E6B">
        <w:rPr>
          <w:rFonts w:cs="Arial"/>
          <w:i/>
          <w:sz w:val="24"/>
          <w:szCs w:val="24"/>
          <w:lang w:val="es-ES"/>
        </w:rPr>
        <w:t>storage</w:t>
      </w:r>
      <w:r>
        <w:rPr>
          <w:rFonts w:cs="Arial"/>
          <w:sz w:val="24"/>
          <w:szCs w:val="24"/>
          <w:lang w:val="es-ES"/>
        </w:rPr>
        <w:t xml:space="preserve"> skala besar.  </w:t>
      </w:r>
    </w:p>
    <w:p w:rsidR="00B83666" w:rsidRPr="00B83666" w:rsidRDefault="00B83666" w:rsidP="00B83666">
      <w:pPr>
        <w:autoSpaceDE w:val="0"/>
        <w:autoSpaceDN w:val="0"/>
        <w:adjustRightInd w:val="0"/>
        <w:spacing w:before="240" w:after="240" w:line="360" w:lineRule="auto"/>
        <w:ind w:left="709"/>
        <w:jc w:val="both"/>
        <w:rPr>
          <w:color w:val="2E74B5" w:themeColor="accent1" w:themeShade="BF"/>
          <w:sz w:val="24"/>
          <w:szCs w:val="24"/>
        </w:rPr>
      </w:pPr>
      <w:r w:rsidRPr="00B83666">
        <w:rPr>
          <w:color w:val="2E74B5" w:themeColor="accent1" w:themeShade="BF"/>
          <w:sz w:val="24"/>
          <w:szCs w:val="24"/>
        </w:rPr>
        <w:t xml:space="preserve">Kota Tegal memiliki garis pantai yang relatif pendek, yaitu hanya sekitar 7,5 km.  Sepanjang garis pantai tersebut, saat ini sudah dimanfaatkan untuk berbagai kepentingan (wisata, pemukiman, pelabuhan, dll.), sehingga ketersediaan lahan di dekat pantai untuk kepentingan industri pengolahan ikan khususnya penggaraman/pengeringan (ikan asin), sangat terbatas.  Oleh sebab itu, tidak mengherankan jika beberapa industri pengolahan ikan berada di wilayah lain yang juga memiliki garis pantai di sekitar Kota Tegal, yaitu Kabupaten Tegal dan Kabupaten Pemalang.  </w:t>
      </w:r>
      <w:r w:rsidR="008F67A8">
        <w:rPr>
          <w:color w:val="2E74B5" w:themeColor="accent1" w:themeShade="BF"/>
          <w:sz w:val="24"/>
          <w:szCs w:val="24"/>
        </w:rPr>
        <w:t>Karena keterbatasan lahan ini,</w:t>
      </w:r>
      <w:r>
        <w:rPr>
          <w:color w:val="2E74B5" w:themeColor="accent1" w:themeShade="BF"/>
          <w:sz w:val="24"/>
          <w:szCs w:val="24"/>
        </w:rPr>
        <w:t xml:space="preserve"> </w:t>
      </w:r>
      <w:r w:rsidRPr="00B83666">
        <w:rPr>
          <w:color w:val="2E74B5" w:themeColor="accent1" w:themeShade="BF"/>
          <w:sz w:val="24"/>
          <w:szCs w:val="24"/>
        </w:rPr>
        <w:t xml:space="preserve"> maka </w:t>
      </w:r>
      <w:r>
        <w:rPr>
          <w:color w:val="2E74B5" w:themeColor="accent1" w:themeShade="BF"/>
          <w:sz w:val="24"/>
          <w:szCs w:val="24"/>
        </w:rPr>
        <w:t xml:space="preserve">untuk </w:t>
      </w:r>
      <w:r w:rsidRPr="00B83666">
        <w:rPr>
          <w:color w:val="2E74B5" w:themeColor="accent1" w:themeShade="BF"/>
          <w:sz w:val="24"/>
          <w:szCs w:val="24"/>
        </w:rPr>
        <w:t xml:space="preserve">pengembangan industri penggaraman/pengeringan </w:t>
      </w:r>
      <w:r>
        <w:rPr>
          <w:color w:val="2E74B5" w:themeColor="accent1" w:themeShade="BF"/>
          <w:sz w:val="24"/>
          <w:szCs w:val="24"/>
        </w:rPr>
        <w:t xml:space="preserve">diarahkan pada wilayah lain dimana masih tersedia lahan untuk </w:t>
      </w:r>
      <w:r w:rsidRPr="00B83666">
        <w:rPr>
          <w:color w:val="2E74B5" w:themeColor="accent1" w:themeShade="BF"/>
          <w:sz w:val="24"/>
          <w:szCs w:val="24"/>
        </w:rPr>
        <w:t xml:space="preserve"> </w:t>
      </w:r>
      <w:r>
        <w:rPr>
          <w:color w:val="2E74B5" w:themeColor="accent1" w:themeShade="BF"/>
          <w:sz w:val="24"/>
          <w:szCs w:val="24"/>
        </w:rPr>
        <w:t>lokasi pengeringan</w:t>
      </w:r>
      <w:r w:rsidRPr="00B83666">
        <w:rPr>
          <w:color w:val="2E74B5" w:themeColor="accent1" w:themeShade="BF"/>
          <w:sz w:val="24"/>
          <w:szCs w:val="24"/>
        </w:rPr>
        <w:t xml:space="preserve"> dan jika memungkinan</w:t>
      </w:r>
      <w:r>
        <w:rPr>
          <w:color w:val="2E74B5" w:themeColor="accent1" w:themeShade="BF"/>
          <w:sz w:val="24"/>
          <w:szCs w:val="24"/>
        </w:rPr>
        <w:t xml:space="preserve"> menaikkan kapasitas produksi usaha yang sudah ada sehingga</w:t>
      </w:r>
      <w:r w:rsidRPr="00B83666">
        <w:rPr>
          <w:color w:val="2E74B5" w:themeColor="accent1" w:themeShade="BF"/>
          <w:sz w:val="24"/>
          <w:szCs w:val="24"/>
        </w:rPr>
        <w:t xml:space="preserve"> tidak perlu menciptakan persaingan yang baru dengan mendorong investor baru masuk di kategori ini.</w:t>
      </w:r>
    </w:p>
    <w:p w:rsidR="00B83666" w:rsidRPr="00B83666" w:rsidRDefault="00B83666" w:rsidP="00B83666">
      <w:pPr>
        <w:autoSpaceDE w:val="0"/>
        <w:autoSpaceDN w:val="0"/>
        <w:adjustRightInd w:val="0"/>
        <w:spacing w:before="240" w:after="240" w:line="360" w:lineRule="auto"/>
        <w:ind w:left="709"/>
        <w:jc w:val="both"/>
        <w:rPr>
          <w:color w:val="2E74B5" w:themeColor="accent1" w:themeShade="BF"/>
          <w:sz w:val="24"/>
          <w:szCs w:val="24"/>
        </w:rPr>
      </w:pPr>
      <w:r w:rsidRPr="00B83666">
        <w:rPr>
          <w:color w:val="2E74B5" w:themeColor="accent1" w:themeShade="BF"/>
          <w:sz w:val="24"/>
          <w:szCs w:val="24"/>
        </w:rPr>
        <w:t>Peluang yang masih terbuka adalah industri pengasapan dan industri pengolahan pengawetan ikan lainnya, walau produksi dilakukan di pemukiman penduduk. Pada industri pengasapan ketika dilakukan survey lapangan, ternyata ada beberapa tungku pengasapan yang tidak beroperasi, dan tidak beroperasinya tungku itu bukan karena kendala teknis produksi, namun karena hal lainnya (b</w:t>
      </w:r>
      <w:r w:rsidR="008F67A8">
        <w:rPr>
          <w:color w:val="2E74B5" w:themeColor="accent1" w:themeShade="BF"/>
          <w:sz w:val="24"/>
          <w:szCs w:val="24"/>
        </w:rPr>
        <w:t xml:space="preserve">ahan baku dan/atau pemasaran </w:t>
      </w:r>
      <w:r w:rsidRPr="00B83666">
        <w:rPr>
          <w:color w:val="2E74B5" w:themeColor="accent1" w:themeShade="BF"/>
          <w:sz w:val="24"/>
          <w:szCs w:val="24"/>
        </w:rPr>
        <w:lastRenderedPageBreak/>
        <w:t>). Artinya tidak ada persoalan dalam hal produksi, tetapi agar produksi dapat berjalan, perlu dukungan ketersediaan bahan baku dan dukungan adanya pasar yang akan menyerap hasil produksi itu.</w:t>
      </w:r>
    </w:p>
    <w:p w:rsidR="00B83666" w:rsidRPr="00B83666" w:rsidRDefault="00B83666" w:rsidP="00B83666">
      <w:pPr>
        <w:autoSpaceDE w:val="0"/>
        <w:autoSpaceDN w:val="0"/>
        <w:adjustRightInd w:val="0"/>
        <w:spacing w:before="240" w:after="240" w:line="360" w:lineRule="auto"/>
        <w:ind w:left="709"/>
        <w:jc w:val="both"/>
        <w:rPr>
          <w:color w:val="2E74B5" w:themeColor="accent1" w:themeShade="BF"/>
          <w:sz w:val="24"/>
          <w:szCs w:val="24"/>
        </w:rPr>
      </w:pPr>
      <w:r w:rsidRPr="00B83666">
        <w:rPr>
          <w:color w:val="2E74B5" w:themeColor="accent1" w:themeShade="BF"/>
          <w:sz w:val="24"/>
          <w:szCs w:val="24"/>
        </w:rPr>
        <w:t xml:space="preserve">Industri pengolahan pengawetan ikan lainnya, khususnya produksi terasi, </w:t>
      </w:r>
      <w:r w:rsidR="00136D3F">
        <w:rPr>
          <w:color w:val="2E74B5" w:themeColor="accent1" w:themeShade="BF"/>
          <w:sz w:val="24"/>
          <w:szCs w:val="24"/>
        </w:rPr>
        <w:t>nugget</w:t>
      </w:r>
      <w:r w:rsidRPr="00B83666">
        <w:rPr>
          <w:color w:val="2E74B5" w:themeColor="accent1" w:themeShade="BF"/>
          <w:sz w:val="24"/>
          <w:szCs w:val="24"/>
        </w:rPr>
        <w:t>, bakso ikan, dan makanan-makanan olahan lainnya yang berbahan dasar ikan juga masih memungkinkan dikembangkan lebih lanjut karena secara teknis tidak ada kendala untuk memproduksi produk-produk tersebut, selama bahan baku tersedia dan pasar terbuka.</w:t>
      </w:r>
    </w:p>
    <w:p w:rsidR="00B83666" w:rsidRPr="00B83666" w:rsidRDefault="00B83666" w:rsidP="00B83666">
      <w:pPr>
        <w:autoSpaceDE w:val="0"/>
        <w:autoSpaceDN w:val="0"/>
        <w:adjustRightInd w:val="0"/>
        <w:spacing w:before="240" w:after="240" w:line="360" w:lineRule="auto"/>
        <w:ind w:left="709"/>
        <w:jc w:val="both"/>
        <w:rPr>
          <w:color w:val="2E74B5" w:themeColor="accent1" w:themeShade="BF"/>
          <w:sz w:val="24"/>
          <w:szCs w:val="24"/>
        </w:rPr>
      </w:pPr>
      <w:r w:rsidRPr="00B83666">
        <w:rPr>
          <w:color w:val="2E74B5" w:themeColor="accent1" w:themeShade="BF"/>
          <w:sz w:val="24"/>
          <w:szCs w:val="24"/>
        </w:rPr>
        <w:t xml:space="preserve">Pada aspek produksi, selain mendorong masuknya investor baru masuk (dalam hal ini masyarakat yang mau berproduksi mulai dari skala kecil), yang juga perlu diperhatikan adalah pembinaan pada industri yang sudah ada pada kategori ini.  Pembinaan dalam bidang produksi, untuk mencapai kinerja produksi yang baik (higienis, efisien), menjaga agar proses produksi tetap dilakukan secara baik (termasuk tidak mencemari lingkungan sekitar dengan limbah yang mengganggu) oleh pengusaha. </w:t>
      </w:r>
    </w:p>
    <w:p w:rsidR="00B83666" w:rsidRPr="00B83666" w:rsidRDefault="00B83666" w:rsidP="00B83666">
      <w:pPr>
        <w:autoSpaceDE w:val="0"/>
        <w:autoSpaceDN w:val="0"/>
        <w:adjustRightInd w:val="0"/>
        <w:spacing w:before="240" w:after="240" w:line="360" w:lineRule="auto"/>
        <w:ind w:left="709"/>
        <w:jc w:val="both"/>
        <w:rPr>
          <w:color w:val="2E74B5" w:themeColor="accent1" w:themeShade="BF"/>
          <w:sz w:val="24"/>
          <w:szCs w:val="24"/>
        </w:rPr>
      </w:pPr>
      <w:r w:rsidRPr="00B83666">
        <w:rPr>
          <w:color w:val="2E74B5" w:themeColor="accent1" w:themeShade="BF"/>
          <w:sz w:val="24"/>
          <w:szCs w:val="24"/>
        </w:rPr>
        <w:t xml:space="preserve">Pada pengusaha yang tampak potensial mengembangkan usahanya, dapat pula dibantu agar dapat meningkatkan volume produksinya misalnya dengan bantuan untuk mendapatkan alat kerja (mesin) yang lebih efisien (dengan hibah atau skema pembiayaan yang ringan), dan juga memberikan pelatihan-pelatihan teknis dan manajemen.  Pelatihan teknis untuk meningkatkan ketrampilan/kemampuan produksi, pelatihan manajemen untuk meningkatkan kapasitas pengusaha dalam mengelola usahanya yang akan dikembangkan. </w:t>
      </w:r>
    </w:p>
    <w:p w:rsidR="001E0C97" w:rsidRDefault="001E0C97" w:rsidP="001E0C97">
      <w:pPr>
        <w:pStyle w:val="Heading2"/>
        <w:numPr>
          <w:ilvl w:val="1"/>
          <w:numId w:val="7"/>
        </w:numPr>
        <w:spacing w:before="360" w:after="240" w:line="360" w:lineRule="auto"/>
        <w:ind w:left="720"/>
        <w:rPr>
          <w:rFonts w:asciiTheme="minorHAnsi" w:hAnsiTheme="minorHAnsi"/>
          <w:i w:val="0"/>
        </w:rPr>
      </w:pPr>
      <w:bookmarkStart w:id="36" w:name="_Toc464209088"/>
      <w:r w:rsidRPr="001E0C97">
        <w:rPr>
          <w:rFonts w:asciiTheme="minorHAnsi" w:hAnsiTheme="minorHAnsi"/>
          <w:i w:val="0"/>
        </w:rPr>
        <w:t>Aspek Keuangan</w:t>
      </w:r>
      <w:bookmarkEnd w:id="36"/>
    </w:p>
    <w:p w:rsidR="001E0C97" w:rsidRDefault="001E0C97" w:rsidP="003330A0">
      <w:pPr>
        <w:autoSpaceDE w:val="0"/>
        <w:autoSpaceDN w:val="0"/>
        <w:adjustRightInd w:val="0"/>
        <w:spacing w:before="240" w:after="240" w:line="360" w:lineRule="auto"/>
        <w:ind w:left="709"/>
        <w:jc w:val="both"/>
        <w:rPr>
          <w:rFonts w:cs="Arial"/>
          <w:sz w:val="24"/>
          <w:szCs w:val="24"/>
        </w:rPr>
      </w:pPr>
      <w:r w:rsidRPr="00E15E6B">
        <w:rPr>
          <w:rFonts w:cs="Arial"/>
          <w:sz w:val="24"/>
          <w:szCs w:val="24"/>
        </w:rPr>
        <w:t>A</w:t>
      </w:r>
      <w:r w:rsidRPr="00E15E6B">
        <w:rPr>
          <w:rFonts w:cs="Arial"/>
          <w:sz w:val="24"/>
          <w:szCs w:val="24"/>
          <w:lang w:val="id-ID"/>
        </w:rPr>
        <w:t xml:space="preserve">spek </w:t>
      </w:r>
      <w:r w:rsidRPr="00E15E6B">
        <w:rPr>
          <w:rFonts w:cs="Arial"/>
          <w:sz w:val="24"/>
          <w:szCs w:val="24"/>
        </w:rPr>
        <w:t>keuangan</w:t>
      </w:r>
      <w:r w:rsidRPr="00E15E6B">
        <w:rPr>
          <w:rFonts w:cs="Arial"/>
          <w:sz w:val="24"/>
          <w:szCs w:val="24"/>
          <w:lang w:val="id-ID"/>
        </w:rPr>
        <w:t xml:space="preserve"> </w:t>
      </w:r>
      <w:r w:rsidRPr="00E15E6B">
        <w:rPr>
          <w:rFonts w:cs="Arial"/>
          <w:sz w:val="24"/>
          <w:szCs w:val="24"/>
        </w:rPr>
        <w:t xml:space="preserve">menjadi </w:t>
      </w:r>
      <w:r w:rsidRPr="00E15E6B">
        <w:rPr>
          <w:rFonts w:cs="Arial"/>
          <w:sz w:val="24"/>
          <w:szCs w:val="24"/>
          <w:lang w:val="id-ID"/>
        </w:rPr>
        <w:t>inti dari pembahasan keseluruhan aspek, karena studi kelayakan</w:t>
      </w:r>
      <w:r w:rsidRPr="00E15E6B">
        <w:rPr>
          <w:rFonts w:cs="Arial"/>
          <w:sz w:val="24"/>
          <w:szCs w:val="24"/>
          <w:lang w:val="id-ID"/>
        </w:rPr>
        <w:fldChar w:fldCharType="begin"/>
      </w:r>
      <w:r w:rsidRPr="00E15E6B">
        <w:rPr>
          <w:sz w:val="24"/>
          <w:szCs w:val="24"/>
        </w:rPr>
        <w:instrText xml:space="preserve"> XE "</w:instrText>
      </w:r>
      <w:r w:rsidRPr="00E15E6B">
        <w:rPr>
          <w:rFonts w:cs="Arial"/>
          <w:b/>
          <w:color w:val="000000"/>
          <w:sz w:val="24"/>
          <w:szCs w:val="24"/>
          <w:lang w:val="id-ID"/>
        </w:rPr>
        <w:instrText>kelayakan</w:instrText>
      </w:r>
      <w:r w:rsidRPr="00E15E6B">
        <w:rPr>
          <w:sz w:val="24"/>
          <w:szCs w:val="24"/>
        </w:rPr>
        <w:instrText xml:space="preserve">" </w:instrText>
      </w:r>
      <w:r w:rsidRPr="00E15E6B">
        <w:rPr>
          <w:rFonts w:cs="Arial"/>
          <w:sz w:val="24"/>
          <w:szCs w:val="24"/>
          <w:lang w:val="id-ID"/>
        </w:rPr>
        <w:fldChar w:fldCharType="end"/>
      </w:r>
      <w:r w:rsidRPr="00E15E6B">
        <w:rPr>
          <w:rFonts w:cs="Arial"/>
          <w:sz w:val="24"/>
          <w:szCs w:val="24"/>
          <w:lang w:val="id-ID"/>
        </w:rPr>
        <w:t xml:space="preserve"> bertujuan untuk mengetahui potensi keuntungan dari </w:t>
      </w:r>
      <w:r>
        <w:rPr>
          <w:rFonts w:cs="Arial"/>
          <w:sz w:val="24"/>
          <w:szCs w:val="24"/>
        </w:rPr>
        <w:t xml:space="preserve">kegiatan </w:t>
      </w:r>
      <w:r w:rsidRPr="00E15E6B">
        <w:rPr>
          <w:rFonts w:cs="Arial"/>
          <w:sz w:val="24"/>
          <w:szCs w:val="24"/>
          <w:lang w:val="id-ID"/>
        </w:rPr>
        <w:t xml:space="preserve">usaha yang direncanakan. Aspek </w:t>
      </w:r>
      <w:r>
        <w:rPr>
          <w:rFonts w:cs="Arial"/>
          <w:sz w:val="24"/>
          <w:szCs w:val="24"/>
        </w:rPr>
        <w:t xml:space="preserve">ini </w:t>
      </w:r>
      <w:r w:rsidRPr="00E15E6B">
        <w:rPr>
          <w:rFonts w:cs="Arial"/>
          <w:sz w:val="24"/>
          <w:szCs w:val="24"/>
          <w:lang w:val="id-ID"/>
        </w:rPr>
        <w:t xml:space="preserve">berkaitan dengan </w:t>
      </w:r>
      <w:r w:rsidRPr="003330A0">
        <w:rPr>
          <w:rFonts w:cs="Arial"/>
          <w:sz w:val="24"/>
          <w:szCs w:val="24"/>
          <w:lang w:val="es-ES"/>
        </w:rPr>
        <w:t>penentuan</w:t>
      </w:r>
      <w:r w:rsidRPr="00E15E6B">
        <w:rPr>
          <w:rFonts w:cs="Arial"/>
          <w:sz w:val="24"/>
          <w:szCs w:val="24"/>
          <w:lang w:val="id-ID"/>
        </w:rPr>
        <w:t xml:space="preserve"> kebutuhan jumlah dana dan sekaligus pengalokasiannya serta </w:t>
      </w:r>
      <w:r>
        <w:rPr>
          <w:rFonts w:cs="Arial"/>
          <w:sz w:val="24"/>
          <w:szCs w:val="24"/>
        </w:rPr>
        <w:t>alokasi</w:t>
      </w:r>
      <w:r w:rsidRPr="00E15E6B">
        <w:rPr>
          <w:rFonts w:cs="Arial"/>
          <w:sz w:val="24"/>
          <w:szCs w:val="24"/>
          <w:lang w:val="id-ID"/>
        </w:rPr>
        <w:t xml:space="preserve"> sumber dana secara efisien, sehingga memberikan tingkat keuntungan yang menjanjikan bagi investor. Aspek</w:t>
      </w:r>
      <w:r w:rsidRPr="00E15E6B">
        <w:rPr>
          <w:rFonts w:cs="Arial"/>
          <w:sz w:val="24"/>
          <w:szCs w:val="24"/>
        </w:rPr>
        <w:t xml:space="preserve"> keuangan</w:t>
      </w:r>
      <w:r w:rsidRPr="00E15E6B">
        <w:rPr>
          <w:rFonts w:cs="Arial"/>
          <w:sz w:val="24"/>
          <w:szCs w:val="24"/>
          <w:lang w:val="id-ID"/>
        </w:rPr>
        <w:t xml:space="preserve"> </w:t>
      </w:r>
      <w:r w:rsidRPr="00E15E6B">
        <w:rPr>
          <w:rFonts w:cs="Arial"/>
          <w:sz w:val="24"/>
          <w:szCs w:val="24"/>
        </w:rPr>
        <w:lastRenderedPageBreak/>
        <w:t xml:space="preserve">juga </w:t>
      </w:r>
      <w:r w:rsidRPr="00E15E6B">
        <w:rPr>
          <w:rFonts w:cs="Arial"/>
          <w:sz w:val="24"/>
          <w:szCs w:val="24"/>
          <w:lang w:val="id-ID"/>
        </w:rPr>
        <w:t xml:space="preserve"> menyangkut perbandingan antara pengeluaran uang dengan pemasukan uang  </w:t>
      </w:r>
      <w:r w:rsidRPr="00E15E6B">
        <w:rPr>
          <w:rFonts w:cs="Arial"/>
          <w:sz w:val="24"/>
          <w:szCs w:val="24"/>
        </w:rPr>
        <w:t>(</w:t>
      </w:r>
      <w:r w:rsidRPr="00E15E6B">
        <w:rPr>
          <w:rFonts w:cs="Arial"/>
          <w:sz w:val="24"/>
          <w:szCs w:val="24"/>
          <w:lang w:val="id-ID"/>
        </w:rPr>
        <w:t>return</w:t>
      </w:r>
      <w:r w:rsidRPr="00E15E6B">
        <w:rPr>
          <w:rFonts w:cs="Arial"/>
          <w:sz w:val="24"/>
          <w:szCs w:val="24"/>
        </w:rPr>
        <w:t>)</w:t>
      </w:r>
      <w:r w:rsidRPr="00E15E6B">
        <w:rPr>
          <w:rFonts w:cs="Arial"/>
          <w:sz w:val="24"/>
          <w:szCs w:val="24"/>
          <w:lang w:val="id-ID"/>
        </w:rPr>
        <w:t xml:space="preserve"> suatu proyek (Suratman, 2001).</w:t>
      </w:r>
      <w:r w:rsidRPr="00E15E6B">
        <w:rPr>
          <w:rFonts w:cs="Arial"/>
          <w:sz w:val="24"/>
          <w:szCs w:val="24"/>
        </w:rPr>
        <w:t xml:space="preserve"> </w:t>
      </w:r>
      <w:r>
        <w:rPr>
          <w:rFonts w:cs="Arial"/>
          <w:sz w:val="24"/>
          <w:szCs w:val="24"/>
        </w:rPr>
        <w:t>A</w:t>
      </w:r>
      <w:r w:rsidRPr="00E15E6B">
        <w:rPr>
          <w:rFonts w:cs="Arial"/>
          <w:sz w:val="24"/>
          <w:szCs w:val="24"/>
        </w:rPr>
        <w:t>spek keuangan p</w:t>
      </w:r>
      <w:r>
        <w:rPr>
          <w:rFonts w:cs="Arial"/>
          <w:sz w:val="24"/>
          <w:szCs w:val="24"/>
        </w:rPr>
        <w:t>ada studi ini akan men</w:t>
      </w:r>
      <w:r w:rsidRPr="00E15E6B">
        <w:rPr>
          <w:rFonts w:cs="Arial"/>
          <w:sz w:val="24"/>
          <w:szCs w:val="24"/>
        </w:rPr>
        <w:t xml:space="preserve">gambarkan tentang kebutuhan Investasi, </w:t>
      </w:r>
      <w:r w:rsidRPr="00E15E6B">
        <w:rPr>
          <w:rFonts w:cs="Arial"/>
          <w:i/>
          <w:sz w:val="24"/>
          <w:szCs w:val="24"/>
        </w:rPr>
        <w:t>Cash Inflow</w:t>
      </w:r>
      <w:r w:rsidRPr="00E15E6B">
        <w:rPr>
          <w:rFonts w:cs="Arial"/>
          <w:sz w:val="24"/>
          <w:szCs w:val="24"/>
        </w:rPr>
        <w:t>, rasio-rasio keuangan : EBIT</w:t>
      </w:r>
      <w:r w:rsidR="00B25BF0">
        <w:rPr>
          <w:rFonts w:cs="Arial"/>
          <w:sz w:val="24"/>
          <w:szCs w:val="24"/>
        </w:rPr>
        <w:t xml:space="preserve"> (</w:t>
      </w:r>
      <w:r w:rsidR="00B25BF0" w:rsidRPr="00B25BF0">
        <w:rPr>
          <w:rFonts w:cs="Arial"/>
          <w:i/>
          <w:sz w:val="24"/>
          <w:szCs w:val="24"/>
        </w:rPr>
        <w:t>Earning Before Interest and Tax</w:t>
      </w:r>
      <w:r w:rsidR="00B25BF0">
        <w:rPr>
          <w:rFonts w:cs="Arial"/>
          <w:sz w:val="24"/>
          <w:szCs w:val="24"/>
        </w:rPr>
        <w:t>)</w:t>
      </w:r>
      <w:r w:rsidRPr="00E15E6B">
        <w:rPr>
          <w:rFonts w:cs="Arial"/>
          <w:sz w:val="24"/>
          <w:szCs w:val="24"/>
        </w:rPr>
        <w:t>, EAT</w:t>
      </w:r>
      <w:r w:rsidR="00B25BF0">
        <w:rPr>
          <w:rFonts w:cs="Arial"/>
          <w:sz w:val="24"/>
          <w:szCs w:val="24"/>
        </w:rPr>
        <w:t xml:space="preserve"> (</w:t>
      </w:r>
      <w:r w:rsidR="00B25BF0" w:rsidRPr="00B25BF0">
        <w:rPr>
          <w:rFonts w:cs="Arial"/>
          <w:i/>
          <w:sz w:val="24"/>
          <w:szCs w:val="24"/>
        </w:rPr>
        <w:t>Earning After Tax</w:t>
      </w:r>
      <w:r w:rsidR="00B25BF0">
        <w:rPr>
          <w:rFonts w:cs="Arial"/>
          <w:sz w:val="24"/>
          <w:szCs w:val="24"/>
        </w:rPr>
        <w:t>)</w:t>
      </w:r>
      <w:r w:rsidRPr="00E15E6B">
        <w:rPr>
          <w:rFonts w:cs="Arial"/>
          <w:sz w:val="24"/>
          <w:szCs w:val="24"/>
        </w:rPr>
        <w:t>,</w:t>
      </w:r>
      <w:r>
        <w:rPr>
          <w:rFonts w:cs="Arial"/>
          <w:sz w:val="24"/>
          <w:szCs w:val="24"/>
        </w:rPr>
        <w:t xml:space="preserve"> p</w:t>
      </w:r>
      <w:r w:rsidRPr="00E15E6B">
        <w:rPr>
          <w:rFonts w:cs="Arial"/>
          <w:sz w:val="24"/>
          <w:szCs w:val="24"/>
        </w:rPr>
        <w:t>ertimbangan pengambilan keputusan investasi :  NPV</w:t>
      </w:r>
      <w:r w:rsidR="00B25BF0">
        <w:rPr>
          <w:rFonts w:cs="Arial"/>
          <w:sz w:val="24"/>
          <w:szCs w:val="24"/>
        </w:rPr>
        <w:t xml:space="preserve"> (</w:t>
      </w:r>
      <w:r w:rsidR="00B25BF0" w:rsidRPr="00B25BF0">
        <w:rPr>
          <w:rFonts w:cs="Arial"/>
          <w:i/>
          <w:sz w:val="24"/>
          <w:szCs w:val="24"/>
        </w:rPr>
        <w:t>Net Present Value</w:t>
      </w:r>
      <w:r w:rsidR="00B25BF0">
        <w:rPr>
          <w:rFonts w:cs="Arial"/>
          <w:sz w:val="24"/>
          <w:szCs w:val="24"/>
        </w:rPr>
        <w:t>)</w:t>
      </w:r>
      <w:r w:rsidRPr="00E15E6B">
        <w:rPr>
          <w:rFonts w:cs="Arial"/>
          <w:sz w:val="24"/>
          <w:szCs w:val="24"/>
        </w:rPr>
        <w:t>, IRR</w:t>
      </w:r>
      <w:r w:rsidR="00B25BF0">
        <w:rPr>
          <w:rFonts w:cs="Arial"/>
          <w:sz w:val="24"/>
          <w:szCs w:val="24"/>
        </w:rPr>
        <w:t xml:space="preserve"> (</w:t>
      </w:r>
      <w:r w:rsidR="00B25BF0" w:rsidRPr="00B25BF0">
        <w:rPr>
          <w:rFonts w:cs="Arial"/>
          <w:i/>
          <w:sz w:val="24"/>
          <w:szCs w:val="24"/>
        </w:rPr>
        <w:t>Internal Rate of Return</w:t>
      </w:r>
      <w:r w:rsidR="00B25BF0">
        <w:rPr>
          <w:rFonts w:cs="Arial"/>
          <w:sz w:val="24"/>
          <w:szCs w:val="24"/>
        </w:rPr>
        <w:t>)</w:t>
      </w:r>
      <w:r w:rsidRPr="00E15E6B">
        <w:rPr>
          <w:rFonts w:cs="Arial"/>
          <w:sz w:val="24"/>
          <w:szCs w:val="24"/>
        </w:rPr>
        <w:t xml:space="preserve">, </w:t>
      </w:r>
      <w:r w:rsidRPr="00E15E6B">
        <w:rPr>
          <w:rFonts w:cs="Arial"/>
          <w:i/>
          <w:sz w:val="24"/>
          <w:szCs w:val="24"/>
        </w:rPr>
        <w:t>Payback Period</w:t>
      </w:r>
      <w:r w:rsidRPr="00E15E6B">
        <w:rPr>
          <w:rFonts w:cs="Arial"/>
          <w:sz w:val="24"/>
          <w:szCs w:val="24"/>
        </w:rPr>
        <w:t xml:space="preserve"> dan </w:t>
      </w:r>
      <w:r w:rsidRPr="00E15E6B">
        <w:rPr>
          <w:rFonts w:cs="Arial"/>
          <w:i/>
          <w:sz w:val="24"/>
          <w:szCs w:val="24"/>
        </w:rPr>
        <w:t>Provitability Index</w:t>
      </w:r>
      <w:r>
        <w:rPr>
          <w:rFonts w:cs="Arial"/>
          <w:sz w:val="24"/>
          <w:szCs w:val="24"/>
        </w:rPr>
        <w:t xml:space="preserve"> pada setiap jenis produk yang direkomendasikan. </w:t>
      </w:r>
    </w:p>
    <w:p w:rsidR="000351F7" w:rsidRDefault="000351F7" w:rsidP="000351F7">
      <w:pPr>
        <w:autoSpaceDE w:val="0"/>
        <w:autoSpaceDN w:val="0"/>
        <w:adjustRightInd w:val="0"/>
        <w:spacing w:before="240" w:after="240" w:line="360" w:lineRule="auto"/>
        <w:ind w:left="709"/>
        <w:jc w:val="both"/>
        <w:rPr>
          <w:rFonts w:eastAsiaTheme="minorEastAsia" w:cs="Arial"/>
          <w:noProof/>
          <w:sz w:val="24"/>
          <w:szCs w:val="24"/>
          <w:lang w:eastAsia="ja-JP"/>
        </w:rPr>
      </w:pPr>
      <w:r w:rsidRPr="00F14C9D">
        <w:rPr>
          <w:rFonts w:eastAsiaTheme="minorEastAsia" w:cs="Arial"/>
          <w:noProof/>
          <w:sz w:val="24"/>
          <w:szCs w:val="24"/>
          <w:lang w:eastAsia="ja-JP"/>
        </w:rPr>
        <w:t xml:space="preserve">Pembahasan aspek </w:t>
      </w:r>
      <w:r w:rsidRPr="000351F7">
        <w:rPr>
          <w:rFonts w:cs="Arial"/>
          <w:sz w:val="24"/>
          <w:szCs w:val="24"/>
        </w:rPr>
        <w:t>keuangan</w:t>
      </w:r>
      <w:r w:rsidRPr="00F14C9D">
        <w:rPr>
          <w:rFonts w:eastAsiaTheme="minorEastAsia" w:cs="Arial"/>
          <w:noProof/>
          <w:sz w:val="24"/>
          <w:szCs w:val="24"/>
          <w:lang w:eastAsia="ja-JP"/>
        </w:rPr>
        <w:t xml:space="preserve"> merupakan kuantifikasi dari aktifitas yang dilakukan dari aspek-aspek kelayakan yang telah dibahas sebelumnnya </w:t>
      </w:r>
      <w:r w:rsidRPr="000351F7">
        <w:rPr>
          <w:rFonts w:eastAsiaTheme="minorEastAsia" w:cs="Arial"/>
          <w:noProof/>
          <w:sz w:val="24"/>
          <w:szCs w:val="24"/>
          <w:lang w:eastAsia="ja-JP"/>
        </w:rPr>
        <w:t xml:space="preserve">meliputi aspek </w:t>
      </w:r>
      <w:r>
        <w:rPr>
          <w:rFonts w:eastAsiaTheme="minorEastAsia" w:cs="Arial"/>
          <w:noProof/>
          <w:sz w:val="24"/>
          <w:szCs w:val="24"/>
          <w:lang w:eastAsia="ja-JP"/>
        </w:rPr>
        <w:t xml:space="preserve">Pemasaran dan aspek produksi. </w:t>
      </w:r>
      <w:r w:rsidRPr="00F14C9D">
        <w:rPr>
          <w:rFonts w:eastAsiaTheme="minorEastAsia" w:cs="Arial"/>
          <w:noProof/>
          <w:sz w:val="24"/>
          <w:szCs w:val="24"/>
          <w:lang w:eastAsia="ja-JP"/>
        </w:rPr>
        <w:t xml:space="preserve">Penyajian analisis keuangan dilakukan dengan menggunakan proforma laporan keuangan 5 (lima) tahun sebagai kerangka waktu investasi. Dalam penyusunan analisis keuangan diterapkan sejumlah asumsi yang perlu dipenuhi agar analisis ini dapat memberikan perhitungan yang akurat guna mencerminkan hasil investasi yang diharapkan. Asumsi utama adalah analisis aspek keuangan ini diperuntukkan bagi </w:t>
      </w:r>
      <w:r>
        <w:rPr>
          <w:rFonts w:eastAsiaTheme="minorEastAsia" w:cs="Arial"/>
          <w:noProof/>
          <w:sz w:val="24"/>
          <w:szCs w:val="24"/>
          <w:lang w:eastAsia="ja-JP"/>
        </w:rPr>
        <w:t>:</w:t>
      </w:r>
    </w:p>
    <w:p w:rsidR="000351F7" w:rsidRDefault="000351F7" w:rsidP="000351F7">
      <w:pPr>
        <w:pStyle w:val="ListParagraph"/>
        <w:numPr>
          <w:ilvl w:val="0"/>
          <w:numId w:val="25"/>
        </w:numPr>
        <w:autoSpaceDE w:val="0"/>
        <w:autoSpaceDN w:val="0"/>
        <w:adjustRightInd w:val="0"/>
        <w:spacing w:before="240" w:after="240" w:line="360" w:lineRule="auto"/>
        <w:jc w:val="both"/>
        <w:rPr>
          <w:rFonts w:eastAsiaTheme="minorEastAsia" w:cs="Arial"/>
          <w:noProof/>
          <w:sz w:val="24"/>
          <w:szCs w:val="24"/>
          <w:lang w:eastAsia="ja-JP"/>
        </w:rPr>
      </w:pPr>
      <w:r w:rsidRPr="000351F7">
        <w:rPr>
          <w:rFonts w:eastAsiaTheme="minorEastAsia" w:cs="Arial"/>
          <w:noProof/>
          <w:sz w:val="24"/>
          <w:szCs w:val="24"/>
          <w:lang w:eastAsia="ja-JP"/>
        </w:rPr>
        <w:t xml:space="preserve">investasi produk Ikan Asin oleh pengusaha berskala besar. </w:t>
      </w:r>
    </w:p>
    <w:p w:rsidR="00B266FF" w:rsidRDefault="00D430D4" w:rsidP="000351F7">
      <w:pPr>
        <w:pStyle w:val="ListParagraph"/>
        <w:numPr>
          <w:ilvl w:val="0"/>
          <w:numId w:val="25"/>
        </w:numPr>
        <w:autoSpaceDE w:val="0"/>
        <w:autoSpaceDN w:val="0"/>
        <w:adjustRightInd w:val="0"/>
        <w:spacing w:before="240" w:after="240" w:line="360" w:lineRule="auto"/>
        <w:jc w:val="both"/>
        <w:rPr>
          <w:rFonts w:eastAsiaTheme="minorEastAsia" w:cs="Arial"/>
          <w:noProof/>
          <w:sz w:val="24"/>
          <w:szCs w:val="24"/>
          <w:lang w:eastAsia="ja-JP"/>
        </w:rPr>
      </w:pPr>
      <w:r w:rsidRPr="00F14C9D">
        <w:rPr>
          <w:rFonts w:eastAsiaTheme="minorEastAsia" w:cs="Arial"/>
          <w:noProof/>
          <w:sz w:val="24"/>
          <w:szCs w:val="24"/>
          <w:lang w:eastAsia="ja-JP"/>
        </w:rPr>
        <w:t xml:space="preserve">investasi </w:t>
      </w:r>
      <w:r>
        <w:rPr>
          <w:rFonts w:eastAsiaTheme="minorEastAsia" w:cs="Arial"/>
          <w:noProof/>
          <w:sz w:val="24"/>
          <w:szCs w:val="24"/>
          <w:lang w:eastAsia="ja-JP"/>
        </w:rPr>
        <w:t>produk Ikan Asin</w:t>
      </w:r>
      <w:r w:rsidRPr="00F14C9D">
        <w:rPr>
          <w:rFonts w:eastAsiaTheme="minorEastAsia" w:cs="Arial"/>
          <w:noProof/>
          <w:sz w:val="24"/>
          <w:szCs w:val="24"/>
          <w:lang w:eastAsia="ja-JP"/>
        </w:rPr>
        <w:t xml:space="preserve"> oleh pengusaha berskala skala kecil (mikro) atau </w:t>
      </w:r>
      <w:r w:rsidRPr="00F14C9D">
        <w:rPr>
          <w:rFonts w:eastAsiaTheme="minorEastAsia" w:cs="Arial"/>
          <w:i/>
          <w:noProof/>
          <w:sz w:val="24"/>
          <w:szCs w:val="24"/>
          <w:lang w:eastAsia="ja-JP"/>
        </w:rPr>
        <w:t>home industry</w:t>
      </w:r>
      <w:r>
        <w:rPr>
          <w:rFonts w:eastAsiaTheme="minorEastAsia" w:cs="Arial"/>
          <w:noProof/>
          <w:sz w:val="24"/>
          <w:szCs w:val="24"/>
          <w:lang w:eastAsia="ja-JP"/>
        </w:rPr>
        <w:t>.</w:t>
      </w:r>
    </w:p>
    <w:p w:rsidR="008347C3" w:rsidRPr="00E723EC" w:rsidRDefault="00E723EC" w:rsidP="000351F7">
      <w:pPr>
        <w:pStyle w:val="ListParagraph"/>
        <w:numPr>
          <w:ilvl w:val="0"/>
          <w:numId w:val="25"/>
        </w:numPr>
        <w:autoSpaceDE w:val="0"/>
        <w:autoSpaceDN w:val="0"/>
        <w:adjustRightInd w:val="0"/>
        <w:spacing w:before="240" w:after="240" w:line="360" w:lineRule="auto"/>
        <w:jc w:val="both"/>
        <w:rPr>
          <w:rFonts w:eastAsiaTheme="minorEastAsia" w:cs="Arial"/>
          <w:noProof/>
          <w:sz w:val="24"/>
          <w:szCs w:val="24"/>
          <w:lang w:eastAsia="ja-JP"/>
        </w:rPr>
      </w:pPr>
      <w:r>
        <w:rPr>
          <w:rFonts w:cs="Arial"/>
          <w:noProof/>
          <w:sz w:val="24"/>
          <w:szCs w:val="24"/>
        </w:rPr>
        <w:t>investasi p</w:t>
      </w:r>
      <w:r w:rsidR="008347C3">
        <w:rPr>
          <w:rFonts w:cs="Arial"/>
          <w:noProof/>
          <w:sz w:val="24"/>
          <w:szCs w:val="24"/>
        </w:rPr>
        <w:t xml:space="preserve">roduk Tahu Tuna oleh pengusaha berskala skala kecil (mikro) atau </w:t>
      </w:r>
      <w:r w:rsidR="008347C3">
        <w:rPr>
          <w:rFonts w:cs="Arial"/>
          <w:i/>
          <w:noProof/>
          <w:sz w:val="24"/>
          <w:szCs w:val="24"/>
        </w:rPr>
        <w:t>home industry</w:t>
      </w:r>
      <w:r w:rsidR="008347C3">
        <w:rPr>
          <w:rFonts w:cs="Arial"/>
          <w:noProof/>
          <w:sz w:val="24"/>
          <w:szCs w:val="24"/>
        </w:rPr>
        <w:t>.</w:t>
      </w:r>
    </w:p>
    <w:p w:rsidR="00E723EC" w:rsidRDefault="00E723EC" w:rsidP="000351F7">
      <w:pPr>
        <w:pStyle w:val="ListParagraph"/>
        <w:numPr>
          <w:ilvl w:val="0"/>
          <w:numId w:val="25"/>
        </w:numPr>
        <w:autoSpaceDE w:val="0"/>
        <w:autoSpaceDN w:val="0"/>
        <w:adjustRightInd w:val="0"/>
        <w:spacing w:before="240" w:after="240" w:line="360" w:lineRule="auto"/>
        <w:jc w:val="both"/>
        <w:rPr>
          <w:rFonts w:eastAsiaTheme="minorEastAsia" w:cs="Arial"/>
          <w:noProof/>
          <w:sz w:val="24"/>
          <w:szCs w:val="24"/>
          <w:lang w:eastAsia="ja-JP"/>
        </w:rPr>
      </w:pPr>
      <w:r>
        <w:rPr>
          <w:rFonts w:cs="Arial"/>
          <w:noProof/>
          <w:sz w:val="24"/>
          <w:szCs w:val="24"/>
        </w:rPr>
        <w:t>investasi</w:t>
      </w:r>
      <w:r>
        <w:rPr>
          <w:rFonts w:eastAsiaTheme="minorEastAsia" w:cs="Arial"/>
          <w:noProof/>
          <w:sz w:val="24"/>
          <w:szCs w:val="24"/>
          <w:lang w:eastAsia="ja-JP"/>
        </w:rPr>
        <w:t xml:space="preserve"> produk </w:t>
      </w:r>
      <w:r w:rsidR="00D70E4B">
        <w:rPr>
          <w:rFonts w:eastAsiaTheme="minorEastAsia" w:cs="Arial"/>
          <w:noProof/>
          <w:sz w:val="24"/>
          <w:szCs w:val="24"/>
          <w:lang w:eastAsia="ja-JP"/>
        </w:rPr>
        <w:t xml:space="preserve">makanan </w:t>
      </w:r>
      <w:r>
        <w:rPr>
          <w:rFonts w:eastAsiaTheme="minorEastAsia" w:cs="Arial"/>
          <w:noProof/>
          <w:sz w:val="24"/>
          <w:szCs w:val="24"/>
          <w:lang w:eastAsia="ja-JP"/>
        </w:rPr>
        <w:t xml:space="preserve">olahan ikan </w:t>
      </w:r>
      <w:r w:rsidRPr="00F14C9D">
        <w:rPr>
          <w:rFonts w:eastAsiaTheme="minorEastAsia" w:cs="Arial"/>
          <w:noProof/>
          <w:sz w:val="24"/>
          <w:szCs w:val="24"/>
          <w:lang w:eastAsia="ja-JP"/>
        </w:rPr>
        <w:t>Tuna</w:t>
      </w:r>
      <w:r w:rsidR="00D70E4B">
        <w:rPr>
          <w:rFonts w:eastAsiaTheme="minorEastAsia" w:cs="Arial"/>
          <w:noProof/>
          <w:sz w:val="24"/>
          <w:szCs w:val="24"/>
          <w:lang w:eastAsia="ja-JP"/>
        </w:rPr>
        <w:t xml:space="preserve"> (Non </w:t>
      </w:r>
      <w:r w:rsidR="00D70E4B" w:rsidRPr="00F14C9D">
        <w:rPr>
          <w:rFonts w:eastAsiaTheme="minorEastAsia" w:cs="Arial"/>
          <w:noProof/>
          <w:sz w:val="24"/>
          <w:szCs w:val="24"/>
          <w:lang w:eastAsia="ja-JP"/>
        </w:rPr>
        <w:t>Tahu</w:t>
      </w:r>
      <w:r w:rsidR="00D70E4B">
        <w:rPr>
          <w:rFonts w:eastAsiaTheme="minorEastAsia" w:cs="Arial"/>
          <w:noProof/>
          <w:sz w:val="24"/>
          <w:szCs w:val="24"/>
          <w:lang w:eastAsia="ja-JP"/>
        </w:rPr>
        <w:t>)</w:t>
      </w:r>
      <w:r w:rsidRPr="00F14C9D">
        <w:rPr>
          <w:rFonts w:eastAsiaTheme="minorEastAsia" w:cs="Arial"/>
          <w:noProof/>
          <w:sz w:val="24"/>
          <w:szCs w:val="24"/>
          <w:lang w:eastAsia="ja-JP"/>
        </w:rPr>
        <w:t xml:space="preserve"> oleh pengusaha berskala skala kecil (mikro) atau </w:t>
      </w:r>
      <w:r w:rsidRPr="00F14C9D">
        <w:rPr>
          <w:rFonts w:eastAsiaTheme="minorEastAsia" w:cs="Arial"/>
          <w:i/>
          <w:noProof/>
          <w:sz w:val="24"/>
          <w:szCs w:val="24"/>
          <w:lang w:eastAsia="ja-JP"/>
        </w:rPr>
        <w:t>home industry</w:t>
      </w:r>
      <w:r w:rsidRPr="00F14C9D">
        <w:rPr>
          <w:rFonts w:eastAsiaTheme="minorEastAsia" w:cs="Arial"/>
          <w:noProof/>
          <w:sz w:val="24"/>
          <w:szCs w:val="24"/>
          <w:lang w:eastAsia="ja-JP"/>
        </w:rPr>
        <w:t xml:space="preserve">.  </w:t>
      </w:r>
    </w:p>
    <w:p w:rsidR="00F1627E" w:rsidRDefault="00F1627E" w:rsidP="000351F7">
      <w:pPr>
        <w:pStyle w:val="ListParagraph"/>
        <w:numPr>
          <w:ilvl w:val="0"/>
          <w:numId w:val="25"/>
        </w:numPr>
        <w:autoSpaceDE w:val="0"/>
        <w:autoSpaceDN w:val="0"/>
        <w:adjustRightInd w:val="0"/>
        <w:spacing w:before="240" w:after="240" w:line="360" w:lineRule="auto"/>
        <w:jc w:val="both"/>
        <w:rPr>
          <w:rFonts w:eastAsiaTheme="minorEastAsia" w:cs="Arial"/>
          <w:noProof/>
          <w:sz w:val="24"/>
          <w:szCs w:val="24"/>
          <w:lang w:eastAsia="ja-JP"/>
        </w:rPr>
      </w:pPr>
      <w:r w:rsidRPr="00F14C9D">
        <w:rPr>
          <w:rFonts w:eastAsiaTheme="minorEastAsia" w:cs="Arial"/>
          <w:noProof/>
          <w:sz w:val="24"/>
          <w:szCs w:val="24"/>
          <w:lang w:eastAsia="ja-JP"/>
        </w:rPr>
        <w:t xml:space="preserve">investasi </w:t>
      </w:r>
      <w:r>
        <w:rPr>
          <w:rFonts w:eastAsiaTheme="minorEastAsia" w:cs="Arial"/>
          <w:noProof/>
          <w:sz w:val="24"/>
          <w:szCs w:val="24"/>
          <w:lang w:eastAsia="ja-JP"/>
        </w:rPr>
        <w:t xml:space="preserve">produk </w:t>
      </w:r>
      <w:r w:rsidRPr="00F14C9D">
        <w:rPr>
          <w:rFonts w:eastAsiaTheme="minorEastAsia" w:cs="Arial"/>
          <w:noProof/>
          <w:sz w:val="24"/>
          <w:szCs w:val="24"/>
          <w:lang w:eastAsia="ja-JP"/>
        </w:rPr>
        <w:t>Tuna</w:t>
      </w:r>
      <w:r>
        <w:rPr>
          <w:rFonts w:eastAsiaTheme="minorEastAsia" w:cs="Arial"/>
          <w:noProof/>
          <w:sz w:val="24"/>
          <w:szCs w:val="24"/>
          <w:lang w:eastAsia="ja-JP"/>
        </w:rPr>
        <w:t xml:space="preserve"> Fillet</w:t>
      </w:r>
      <w:r w:rsidRPr="00F14C9D">
        <w:rPr>
          <w:rFonts w:eastAsiaTheme="minorEastAsia" w:cs="Arial"/>
          <w:noProof/>
          <w:sz w:val="24"/>
          <w:szCs w:val="24"/>
          <w:lang w:eastAsia="ja-JP"/>
        </w:rPr>
        <w:t xml:space="preserve"> oleh pengusaha berskala skala kecil (mikro) atau </w:t>
      </w:r>
      <w:r w:rsidRPr="00F14C9D">
        <w:rPr>
          <w:rFonts w:eastAsiaTheme="minorEastAsia" w:cs="Arial"/>
          <w:i/>
          <w:noProof/>
          <w:sz w:val="24"/>
          <w:szCs w:val="24"/>
          <w:lang w:eastAsia="ja-JP"/>
        </w:rPr>
        <w:t>home industry</w:t>
      </w:r>
      <w:r>
        <w:rPr>
          <w:rFonts w:eastAsiaTheme="minorEastAsia" w:cs="Arial"/>
          <w:noProof/>
          <w:sz w:val="24"/>
          <w:szCs w:val="24"/>
          <w:lang w:eastAsia="ja-JP"/>
        </w:rPr>
        <w:t>.</w:t>
      </w:r>
    </w:p>
    <w:p w:rsidR="007475E0" w:rsidRPr="000351F7" w:rsidRDefault="007475E0" w:rsidP="000351F7">
      <w:pPr>
        <w:pStyle w:val="ListParagraph"/>
        <w:numPr>
          <w:ilvl w:val="0"/>
          <w:numId w:val="25"/>
        </w:numPr>
        <w:autoSpaceDE w:val="0"/>
        <w:autoSpaceDN w:val="0"/>
        <w:adjustRightInd w:val="0"/>
        <w:spacing w:before="240" w:after="240" w:line="360" w:lineRule="auto"/>
        <w:jc w:val="both"/>
        <w:rPr>
          <w:rFonts w:eastAsiaTheme="minorEastAsia" w:cs="Arial"/>
          <w:noProof/>
          <w:sz w:val="24"/>
          <w:szCs w:val="24"/>
          <w:lang w:eastAsia="ja-JP"/>
        </w:rPr>
      </w:pPr>
      <w:r w:rsidRPr="00F14C9D">
        <w:rPr>
          <w:rFonts w:eastAsiaTheme="minorEastAsia" w:cs="Arial"/>
          <w:noProof/>
          <w:sz w:val="24"/>
          <w:szCs w:val="24"/>
          <w:lang w:eastAsia="ja-JP"/>
        </w:rPr>
        <w:t xml:space="preserve">investasi </w:t>
      </w:r>
      <w:r>
        <w:rPr>
          <w:rFonts w:eastAsiaTheme="minorEastAsia" w:cs="Arial"/>
          <w:noProof/>
          <w:sz w:val="24"/>
          <w:szCs w:val="24"/>
          <w:lang w:eastAsia="ja-JP"/>
        </w:rPr>
        <w:t xml:space="preserve">produk olahan ikan Asap </w:t>
      </w:r>
      <w:r w:rsidRPr="00F14C9D">
        <w:rPr>
          <w:rFonts w:eastAsiaTheme="minorEastAsia" w:cs="Arial"/>
          <w:noProof/>
          <w:sz w:val="24"/>
          <w:szCs w:val="24"/>
          <w:lang w:eastAsia="ja-JP"/>
        </w:rPr>
        <w:t xml:space="preserve"> oleh pengusaha berskala skala kecil (mikro) atau </w:t>
      </w:r>
      <w:r w:rsidRPr="00F14C9D">
        <w:rPr>
          <w:rFonts w:eastAsiaTheme="minorEastAsia" w:cs="Arial"/>
          <w:i/>
          <w:noProof/>
          <w:sz w:val="24"/>
          <w:szCs w:val="24"/>
          <w:lang w:eastAsia="ja-JP"/>
        </w:rPr>
        <w:t>home industry</w:t>
      </w:r>
      <w:r>
        <w:rPr>
          <w:rFonts w:eastAsiaTheme="minorEastAsia" w:cs="Arial"/>
          <w:noProof/>
          <w:sz w:val="24"/>
          <w:szCs w:val="24"/>
          <w:lang w:eastAsia="ja-JP"/>
        </w:rPr>
        <w:t>.</w:t>
      </w:r>
    </w:p>
    <w:p w:rsidR="000351F7" w:rsidRPr="00F14C9D" w:rsidRDefault="000351F7" w:rsidP="000351F7">
      <w:pPr>
        <w:autoSpaceDE w:val="0"/>
        <w:autoSpaceDN w:val="0"/>
        <w:adjustRightInd w:val="0"/>
        <w:spacing w:before="240" w:after="240" w:line="360" w:lineRule="auto"/>
        <w:ind w:left="709"/>
        <w:jc w:val="both"/>
        <w:rPr>
          <w:rFonts w:eastAsiaTheme="minorEastAsia" w:cs="Arial"/>
          <w:noProof/>
          <w:sz w:val="24"/>
          <w:szCs w:val="24"/>
          <w:lang w:eastAsia="ja-JP"/>
        </w:rPr>
      </w:pPr>
      <w:r w:rsidRPr="00F14C9D">
        <w:rPr>
          <w:rFonts w:eastAsiaTheme="minorEastAsia" w:cs="Arial"/>
          <w:noProof/>
          <w:sz w:val="24"/>
          <w:szCs w:val="24"/>
          <w:lang w:eastAsia="ja-JP"/>
        </w:rPr>
        <w:t>Hal-hal yang meliputi aspek keuangan terdiri dari penentuan investasi awal (</w:t>
      </w:r>
      <w:r w:rsidRPr="00F14C9D">
        <w:rPr>
          <w:rFonts w:eastAsiaTheme="minorEastAsia" w:cs="Arial"/>
          <w:i/>
          <w:noProof/>
          <w:sz w:val="24"/>
          <w:szCs w:val="24"/>
          <w:lang w:eastAsia="ja-JP"/>
        </w:rPr>
        <w:t>initial investment</w:t>
      </w:r>
      <w:r w:rsidRPr="00F14C9D">
        <w:rPr>
          <w:rFonts w:eastAsiaTheme="minorEastAsia" w:cs="Arial"/>
          <w:noProof/>
          <w:sz w:val="24"/>
          <w:szCs w:val="24"/>
          <w:lang w:eastAsia="ja-JP"/>
        </w:rPr>
        <w:t xml:space="preserve">); identifikasi komponen-komponen biaya; proyeksi pendapatan dan biaya; </w:t>
      </w:r>
      <w:r w:rsidRPr="00F14C9D">
        <w:rPr>
          <w:rFonts w:eastAsiaTheme="minorEastAsia" w:cs="Arial"/>
          <w:noProof/>
          <w:sz w:val="24"/>
          <w:szCs w:val="24"/>
          <w:lang w:eastAsia="ja-JP"/>
        </w:rPr>
        <w:lastRenderedPageBreak/>
        <w:t>proyeksi laporan keuangan dan penilaian investasi.  Analisis aspek keuangan disajikan sebagai berikut:</w:t>
      </w:r>
    </w:p>
    <w:p w:rsidR="000351F7" w:rsidRDefault="000351F7" w:rsidP="000351F7">
      <w:pPr>
        <w:pStyle w:val="Heading2"/>
        <w:numPr>
          <w:ilvl w:val="2"/>
          <w:numId w:val="7"/>
        </w:numPr>
        <w:spacing w:after="240" w:line="360" w:lineRule="auto"/>
        <w:rPr>
          <w:rFonts w:asciiTheme="minorHAnsi" w:hAnsiTheme="minorHAnsi"/>
          <w:i w:val="0"/>
          <w:sz w:val="24"/>
        </w:rPr>
      </w:pPr>
      <w:bookmarkStart w:id="37" w:name="_Toc464209089"/>
      <w:r w:rsidRPr="000351F7">
        <w:rPr>
          <w:rFonts w:asciiTheme="minorHAnsi" w:hAnsiTheme="minorHAnsi"/>
          <w:i w:val="0"/>
          <w:sz w:val="24"/>
        </w:rPr>
        <w:t>Ikan Asin Skala Besar</w:t>
      </w:r>
      <w:bookmarkEnd w:id="37"/>
    </w:p>
    <w:p w:rsidR="000351F7" w:rsidRPr="000351F7" w:rsidRDefault="000351F7" w:rsidP="000351F7">
      <w:pPr>
        <w:pStyle w:val="Heading2"/>
        <w:numPr>
          <w:ilvl w:val="3"/>
          <w:numId w:val="7"/>
        </w:numPr>
        <w:spacing w:after="240" w:line="360" w:lineRule="auto"/>
        <w:ind w:left="1260" w:hanging="900"/>
        <w:rPr>
          <w:rFonts w:asciiTheme="minorHAnsi" w:eastAsiaTheme="majorEastAsia" w:hAnsiTheme="minorHAnsi" w:cstheme="majorBidi"/>
          <w:b w:val="0"/>
          <w:bCs w:val="0"/>
          <w:i w:val="0"/>
          <w:noProof/>
          <w:color w:val="000000" w:themeColor="text1"/>
          <w:sz w:val="24"/>
          <w:lang w:eastAsia="ja-JP"/>
        </w:rPr>
      </w:pPr>
      <w:bookmarkStart w:id="38" w:name="_Toc436661358"/>
      <w:bookmarkStart w:id="39" w:name="_Toc464209090"/>
      <w:r w:rsidRPr="000351F7">
        <w:rPr>
          <w:rFonts w:asciiTheme="minorHAnsi" w:eastAsiaTheme="majorEastAsia" w:hAnsiTheme="minorHAnsi" w:cstheme="majorBidi"/>
          <w:i w:val="0"/>
          <w:noProof/>
          <w:color w:val="000000" w:themeColor="text1"/>
          <w:sz w:val="24"/>
          <w:lang w:eastAsia="ja-JP"/>
        </w:rPr>
        <w:t xml:space="preserve">Investasi </w:t>
      </w:r>
      <w:r w:rsidRPr="000351F7">
        <w:rPr>
          <w:rFonts w:asciiTheme="minorHAnsi" w:hAnsiTheme="minorHAnsi"/>
          <w:i w:val="0"/>
          <w:sz w:val="24"/>
        </w:rPr>
        <w:t>awal</w:t>
      </w:r>
      <w:r w:rsidRPr="000351F7">
        <w:rPr>
          <w:rFonts w:asciiTheme="minorHAnsi" w:eastAsiaTheme="majorEastAsia" w:hAnsiTheme="minorHAnsi" w:cstheme="majorBidi"/>
          <w:i w:val="0"/>
          <w:noProof/>
          <w:color w:val="000000" w:themeColor="text1"/>
          <w:sz w:val="24"/>
          <w:lang w:eastAsia="ja-JP"/>
        </w:rPr>
        <w:t xml:space="preserve"> (Initial Investment)</w:t>
      </w:r>
      <w:bookmarkEnd w:id="38"/>
      <w:bookmarkEnd w:id="39"/>
    </w:p>
    <w:p w:rsidR="000351F7" w:rsidRPr="0009224F" w:rsidRDefault="000351F7" w:rsidP="000351F7">
      <w:pPr>
        <w:autoSpaceDE w:val="0"/>
        <w:autoSpaceDN w:val="0"/>
        <w:adjustRightInd w:val="0"/>
        <w:spacing w:before="240" w:after="240" w:line="360" w:lineRule="auto"/>
        <w:ind w:left="1260"/>
        <w:jc w:val="both"/>
        <w:rPr>
          <w:rFonts w:cs="Arial"/>
          <w:noProof/>
          <w:sz w:val="24"/>
          <w:szCs w:val="24"/>
        </w:rPr>
      </w:pPr>
      <w:r w:rsidRPr="000351F7">
        <w:rPr>
          <w:rFonts w:eastAsiaTheme="minorEastAsia" w:cs="Arial"/>
          <w:noProof/>
          <w:sz w:val="24"/>
          <w:szCs w:val="24"/>
          <w:lang w:eastAsia="ja-JP"/>
        </w:rPr>
        <w:t>Investasi</w:t>
      </w:r>
      <w:r>
        <w:rPr>
          <w:rFonts w:cs="Arial"/>
          <w:noProof/>
          <w:sz w:val="24"/>
          <w:szCs w:val="24"/>
        </w:rPr>
        <w:t xml:space="preserve"> Awal </w:t>
      </w:r>
      <w:r w:rsidRPr="0009224F">
        <w:rPr>
          <w:rFonts w:cs="Arial"/>
          <w:noProof/>
          <w:sz w:val="24"/>
          <w:szCs w:val="24"/>
        </w:rPr>
        <w:t>yang dibutuhkan terdiri dari tanah dan bangunan; mesin dan peralatan; serta inventaris kantor. Asumsi kebutuhan lahan seluas 1,500 m</w:t>
      </w:r>
      <w:r w:rsidRPr="0009224F">
        <w:rPr>
          <w:rFonts w:cs="Arial"/>
          <w:noProof/>
          <w:sz w:val="24"/>
          <w:szCs w:val="24"/>
          <w:vertAlign w:val="superscript"/>
        </w:rPr>
        <w:t>2</w:t>
      </w:r>
      <w:r w:rsidRPr="0009224F">
        <w:rPr>
          <w:rFonts w:cs="Arial"/>
          <w:noProof/>
          <w:sz w:val="24"/>
          <w:szCs w:val="24"/>
        </w:rPr>
        <w:t xml:space="preserve"> yang akan didirikan bangunan pabrik dengan luasan bangunan 850</w:t>
      </w:r>
      <w:r w:rsidR="00CB677F">
        <w:rPr>
          <w:rFonts w:cs="Arial"/>
          <w:noProof/>
          <w:sz w:val="24"/>
          <w:szCs w:val="24"/>
        </w:rPr>
        <w:t xml:space="preserve"> </w:t>
      </w:r>
      <w:r w:rsidRPr="0009224F">
        <w:rPr>
          <w:rFonts w:cs="Arial"/>
          <w:noProof/>
          <w:sz w:val="24"/>
          <w:szCs w:val="24"/>
        </w:rPr>
        <w:t>m</w:t>
      </w:r>
      <w:r w:rsidRPr="0009224F">
        <w:rPr>
          <w:rFonts w:cs="Arial"/>
          <w:noProof/>
          <w:sz w:val="24"/>
          <w:szCs w:val="24"/>
          <w:vertAlign w:val="superscript"/>
        </w:rPr>
        <w:t>2</w:t>
      </w:r>
      <w:r w:rsidR="00CB677F">
        <w:rPr>
          <w:rFonts w:cs="Arial"/>
          <w:noProof/>
          <w:sz w:val="24"/>
          <w:szCs w:val="24"/>
        </w:rPr>
        <w:t>. Harga tanah diasumsikan Rp</w:t>
      </w:r>
      <w:r w:rsidRPr="0009224F">
        <w:rPr>
          <w:rFonts w:cs="Arial"/>
          <w:noProof/>
          <w:sz w:val="24"/>
          <w:szCs w:val="24"/>
        </w:rPr>
        <w:t>500.000/m</w:t>
      </w:r>
      <w:r w:rsidRPr="0009224F">
        <w:rPr>
          <w:rFonts w:cs="Arial"/>
          <w:noProof/>
          <w:sz w:val="24"/>
          <w:szCs w:val="24"/>
          <w:vertAlign w:val="superscript"/>
        </w:rPr>
        <w:t>2</w:t>
      </w:r>
      <w:r w:rsidRPr="0009224F">
        <w:rPr>
          <w:rFonts w:cs="Arial"/>
          <w:noProof/>
          <w:sz w:val="24"/>
          <w:szCs w:val="24"/>
        </w:rPr>
        <w:t xml:space="preserve"> dan agihan biaya un</w:t>
      </w:r>
      <w:r w:rsidR="00CB677F">
        <w:rPr>
          <w:rFonts w:cs="Arial"/>
          <w:noProof/>
          <w:sz w:val="24"/>
          <w:szCs w:val="24"/>
        </w:rPr>
        <w:t>tuk membuat bangunan sebesar Rp</w:t>
      </w:r>
      <w:r w:rsidRPr="0009224F">
        <w:rPr>
          <w:rFonts w:cs="Arial"/>
          <w:noProof/>
          <w:sz w:val="24"/>
          <w:szCs w:val="24"/>
        </w:rPr>
        <w:t>2.000.000,00/m</w:t>
      </w:r>
      <w:r w:rsidRPr="0009224F">
        <w:rPr>
          <w:rFonts w:cs="Arial"/>
          <w:noProof/>
          <w:sz w:val="24"/>
          <w:szCs w:val="24"/>
          <w:vertAlign w:val="superscript"/>
        </w:rPr>
        <w:t>2</w:t>
      </w:r>
      <w:r w:rsidRPr="0009224F">
        <w:rPr>
          <w:rFonts w:cs="Arial"/>
          <w:noProof/>
          <w:sz w:val="24"/>
          <w:szCs w:val="24"/>
        </w:rPr>
        <w:t>.  Biaya untuk pengadaan ruang penyimpanan</w:t>
      </w:r>
      <w:r w:rsidR="00CB677F">
        <w:rPr>
          <w:rFonts w:cs="Arial"/>
          <w:noProof/>
          <w:sz w:val="24"/>
          <w:szCs w:val="24"/>
        </w:rPr>
        <w:t xml:space="preserve"> dianggarkan sebesar Rp</w:t>
      </w:r>
      <w:r>
        <w:rPr>
          <w:rFonts w:cs="Arial"/>
          <w:noProof/>
          <w:sz w:val="24"/>
          <w:szCs w:val="24"/>
        </w:rPr>
        <w:t>650.000</w:t>
      </w:r>
      <w:r w:rsidRPr="0009224F">
        <w:rPr>
          <w:rFonts w:cs="Arial"/>
          <w:noProof/>
          <w:sz w:val="24"/>
          <w:szCs w:val="24"/>
        </w:rPr>
        <w:t>.</w:t>
      </w:r>
      <w:r>
        <w:rPr>
          <w:rFonts w:cs="Arial"/>
          <w:noProof/>
          <w:sz w:val="24"/>
          <w:szCs w:val="24"/>
        </w:rPr>
        <w:t>000,-</w:t>
      </w:r>
      <w:r w:rsidRPr="0009224F">
        <w:rPr>
          <w:rFonts w:cs="Arial"/>
          <w:noProof/>
          <w:sz w:val="24"/>
          <w:szCs w:val="24"/>
        </w:rPr>
        <w:t xml:space="preserve"> Umur ekonomis bangunan diasumsikan 1</w:t>
      </w:r>
      <w:r>
        <w:rPr>
          <w:rFonts w:cs="Arial"/>
          <w:noProof/>
          <w:sz w:val="24"/>
          <w:szCs w:val="24"/>
        </w:rPr>
        <w:t>0</w:t>
      </w:r>
      <w:r w:rsidRPr="0009224F">
        <w:rPr>
          <w:rFonts w:cs="Arial"/>
          <w:noProof/>
          <w:sz w:val="24"/>
          <w:szCs w:val="24"/>
        </w:rPr>
        <w:t xml:space="preserve"> tahun. </w:t>
      </w:r>
    </w:p>
    <w:p w:rsidR="000351F7" w:rsidRPr="0009224F" w:rsidRDefault="000351F7" w:rsidP="000351F7">
      <w:pPr>
        <w:autoSpaceDE w:val="0"/>
        <w:autoSpaceDN w:val="0"/>
        <w:adjustRightInd w:val="0"/>
        <w:spacing w:before="240" w:after="240" w:line="360" w:lineRule="auto"/>
        <w:ind w:left="1260"/>
        <w:jc w:val="both"/>
        <w:rPr>
          <w:rFonts w:cs="Arial"/>
          <w:noProof/>
          <w:sz w:val="24"/>
          <w:szCs w:val="24"/>
        </w:rPr>
      </w:pPr>
      <w:r w:rsidRPr="0009224F">
        <w:rPr>
          <w:rFonts w:cs="Arial"/>
          <w:noProof/>
          <w:sz w:val="24"/>
          <w:szCs w:val="24"/>
        </w:rPr>
        <w:t>Mesin dan</w:t>
      </w:r>
      <w:r w:rsidRPr="000351F7">
        <w:rPr>
          <w:rFonts w:eastAsiaTheme="minorEastAsia" w:cs="Arial"/>
          <w:noProof/>
          <w:sz w:val="24"/>
          <w:szCs w:val="24"/>
          <w:lang w:eastAsia="ja-JP"/>
        </w:rPr>
        <w:t xml:space="preserve"> </w:t>
      </w:r>
      <w:r w:rsidRPr="0009224F">
        <w:rPr>
          <w:rFonts w:cs="Arial"/>
          <w:noProof/>
          <w:sz w:val="24"/>
          <w:szCs w:val="24"/>
        </w:rPr>
        <w:t xml:space="preserve">peralatan yang dibutuhkan meliputi kebutuhan peralatan dapur, mesin cetak, dan kompor. Umur </w:t>
      </w:r>
      <w:r w:rsidRPr="000351F7">
        <w:rPr>
          <w:rFonts w:eastAsiaTheme="minorEastAsia" w:cs="Arial"/>
          <w:noProof/>
          <w:sz w:val="24"/>
          <w:szCs w:val="24"/>
          <w:lang w:eastAsia="ja-JP"/>
        </w:rPr>
        <w:t>ekonomis</w:t>
      </w:r>
      <w:r w:rsidRPr="0009224F">
        <w:rPr>
          <w:rFonts w:cs="Arial"/>
          <w:noProof/>
          <w:sz w:val="24"/>
          <w:szCs w:val="24"/>
        </w:rPr>
        <w:t xml:space="preserve"> dari me</w:t>
      </w:r>
      <w:r>
        <w:rPr>
          <w:rFonts w:cs="Arial"/>
          <w:noProof/>
          <w:sz w:val="24"/>
          <w:szCs w:val="24"/>
        </w:rPr>
        <w:t>sin dan peralatan diasumsikan 5</w:t>
      </w:r>
      <w:r w:rsidRPr="0009224F">
        <w:rPr>
          <w:rFonts w:cs="Arial"/>
          <w:noProof/>
          <w:sz w:val="24"/>
          <w:szCs w:val="24"/>
        </w:rPr>
        <w:t xml:space="preserve"> tahun. Selanjutnya, kebutuhan inventaris kantor meliputi komputer; furnitur kantor, mesin printer, scan dan fax; serta telpon. Mesin dan peralatan diasumsikan memiliki umur ekonomis lima tahun. </w:t>
      </w:r>
    </w:p>
    <w:p w:rsidR="000351F7" w:rsidRPr="00AF1DD8" w:rsidRDefault="00454623" w:rsidP="00AF1DD8">
      <w:pPr>
        <w:jc w:val="center"/>
        <w:rPr>
          <w:rFonts w:eastAsia="Times New Roman"/>
          <w:b/>
          <w:bCs/>
          <w:sz w:val="24"/>
          <w:szCs w:val="24"/>
        </w:rPr>
      </w:pPr>
      <w:bookmarkStart w:id="40" w:name="_Toc464209133"/>
      <w:r w:rsidRPr="00AF1DD8">
        <w:rPr>
          <w:b/>
          <w:sz w:val="24"/>
          <w:szCs w:val="24"/>
        </w:rPr>
        <w:t xml:space="preserve">Tabel </w:t>
      </w:r>
      <w:r w:rsidRPr="00AF1DD8">
        <w:rPr>
          <w:b/>
          <w:sz w:val="24"/>
          <w:szCs w:val="24"/>
        </w:rPr>
        <w:fldChar w:fldCharType="begin"/>
      </w:r>
      <w:r w:rsidRPr="00AF1DD8">
        <w:rPr>
          <w:b/>
          <w:sz w:val="24"/>
          <w:szCs w:val="24"/>
        </w:rPr>
        <w:instrText xml:space="preserve"> SEQ Tabel \* ARABIC </w:instrText>
      </w:r>
      <w:r w:rsidRPr="00AF1DD8">
        <w:rPr>
          <w:b/>
          <w:sz w:val="24"/>
          <w:szCs w:val="24"/>
        </w:rPr>
        <w:fldChar w:fldCharType="separate"/>
      </w:r>
      <w:r w:rsidR="00914E59">
        <w:rPr>
          <w:b/>
          <w:noProof/>
          <w:sz w:val="24"/>
          <w:szCs w:val="24"/>
        </w:rPr>
        <w:t>5</w:t>
      </w:r>
      <w:r w:rsidRPr="00AF1DD8">
        <w:rPr>
          <w:b/>
          <w:sz w:val="24"/>
          <w:szCs w:val="24"/>
        </w:rPr>
        <w:fldChar w:fldCharType="end"/>
      </w:r>
      <w:r w:rsidR="000351F7" w:rsidRPr="00AF1DD8">
        <w:rPr>
          <w:rFonts w:eastAsiaTheme="minorEastAsia"/>
          <w:b/>
          <w:bCs/>
          <w:sz w:val="24"/>
          <w:szCs w:val="24"/>
          <w:lang w:eastAsia="ja-JP"/>
        </w:rPr>
        <w:t>. Investasi Awal Produk Ikan Asin</w:t>
      </w:r>
      <w:r w:rsidR="00AF1DD8" w:rsidRPr="00AF1DD8">
        <w:rPr>
          <w:rFonts w:eastAsiaTheme="minorEastAsia"/>
          <w:b/>
          <w:bCs/>
          <w:sz w:val="24"/>
          <w:szCs w:val="24"/>
          <w:lang w:eastAsia="ja-JP"/>
        </w:rPr>
        <w:t xml:space="preserve"> (</w:t>
      </w:r>
      <w:r w:rsidR="00AF1DD8" w:rsidRPr="00AF1DD8">
        <w:rPr>
          <w:b/>
          <w:sz w:val="24"/>
          <w:szCs w:val="24"/>
        </w:rPr>
        <w:t>Ikan Asin Skala Besar</w:t>
      </w:r>
      <w:r w:rsidR="00AF1DD8" w:rsidRPr="00AF1DD8">
        <w:rPr>
          <w:rFonts w:eastAsiaTheme="minorEastAsia"/>
          <w:b/>
          <w:bCs/>
          <w:sz w:val="24"/>
          <w:szCs w:val="24"/>
          <w:lang w:eastAsia="ja-JP"/>
        </w:rPr>
        <w:t>)</w:t>
      </w:r>
      <w:bookmarkEnd w:id="40"/>
    </w:p>
    <w:tbl>
      <w:tblPr>
        <w:tblStyle w:val="TableGrid"/>
        <w:tblW w:w="0" w:type="auto"/>
        <w:jc w:val="center"/>
        <w:tblLook w:val="04A0" w:firstRow="1" w:lastRow="0" w:firstColumn="1" w:lastColumn="0" w:noHBand="0" w:noVBand="1"/>
      </w:tblPr>
      <w:tblGrid>
        <w:gridCol w:w="623"/>
        <w:gridCol w:w="2141"/>
        <w:gridCol w:w="1786"/>
      </w:tblGrid>
      <w:tr w:rsidR="00642A8D" w:rsidTr="00642A8D">
        <w:trPr>
          <w:jc w:val="center"/>
        </w:trPr>
        <w:tc>
          <w:tcPr>
            <w:tcW w:w="623" w:type="dxa"/>
            <w:vAlign w:val="center"/>
          </w:tcPr>
          <w:p w:rsidR="00642A8D" w:rsidRPr="000351F7" w:rsidRDefault="00642A8D" w:rsidP="00642A8D">
            <w:pPr>
              <w:jc w:val="center"/>
              <w:rPr>
                <w:rFonts w:eastAsia="Times New Roman" w:cs="Arial"/>
                <w:b/>
                <w:bCs/>
                <w:sz w:val="24"/>
                <w:szCs w:val="24"/>
              </w:rPr>
            </w:pPr>
            <w:r w:rsidRPr="000351F7">
              <w:rPr>
                <w:rFonts w:eastAsia="Times New Roman" w:cs="Arial"/>
                <w:b/>
                <w:bCs/>
                <w:sz w:val="24"/>
                <w:szCs w:val="24"/>
              </w:rPr>
              <w:t>No</w:t>
            </w:r>
          </w:p>
        </w:tc>
        <w:tc>
          <w:tcPr>
            <w:tcW w:w="2141" w:type="dxa"/>
            <w:vAlign w:val="center"/>
          </w:tcPr>
          <w:p w:rsidR="00642A8D" w:rsidRPr="000351F7" w:rsidRDefault="00642A8D" w:rsidP="00642A8D">
            <w:pPr>
              <w:rPr>
                <w:rFonts w:eastAsia="Times New Roman" w:cs="Arial"/>
                <w:b/>
                <w:bCs/>
                <w:sz w:val="24"/>
                <w:szCs w:val="24"/>
              </w:rPr>
            </w:pPr>
            <w:r w:rsidRPr="000351F7">
              <w:rPr>
                <w:rFonts w:eastAsia="Times New Roman" w:cs="Arial"/>
                <w:b/>
                <w:bCs/>
                <w:sz w:val="24"/>
                <w:szCs w:val="24"/>
              </w:rPr>
              <w:t>Komponen</w:t>
            </w:r>
          </w:p>
        </w:tc>
        <w:tc>
          <w:tcPr>
            <w:tcW w:w="1786" w:type="dxa"/>
            <w:vAlign w:val="center"/>
          </w:tcPr>
          <w:p w:rsidR="00642A8D" w:rsidRPr="000351F7" w:rsidRDefault="00642A8D" w:rsidP="00642A8D">
            <w:pPr>
              <w:jc w:val="center"/>
              <w:rPr>
                <w:rFonts w:eastAsia="Times New Roman" w:cs="Arial"/>
                <w:b/>
                <w:bCs/>
                <w:sz w:val="24"/>
                <w:szCs w:val="24"/>
              </w:rPr>
            </w:pPr>
            <w:r w:rsidRPr="000351F7">
              <w:rPr>
                <w:rFonts w:eastAsia="Times New Roman" w:cs="Arial"/>
                <w:b/>
                <w:bCs/>
                <w:sz w:val="24"/>
                <w:szCs w:val="24"/>
              </w:rPr>
              <w:t>Jumlah</w:t>
            </w:r>
          </w:p>
        </w:tc>
      </w:tr>
      <w:tr w:rsidR="00642A8D" w:rsidTr="00642A8D">
        <w:trPr>
          <w:jc w:val="center"/>
        </w:trPr>
        <w:tc>
          <w:tcPr>
            <w:tcW w:w="623" w:type="dxa"/>
            <w:vAlign w:val="center"/>
          </w:tcPr>
          <w:p w:rsidR="00642A8D" w:rsidRPr="000351F7" w:rsidRDefault="00642A8D" w:rsidP="00642A8D">
            <w:pPr>
              <w:jc w:val="center"/>
              <w:rPr>
                <w:rFonts w:eastAsia="Times New Roman" w:cs="Arial"/>
                <w:sz w:val="24"/>
                <w:szCs w:val="24"/>
              </w:rPr>
            </w:pPr>
            <w:r w:rsidRPr="000351F7">
              <w:rPr>
                <w:rFonts w:eastAsia="Times New Roman" w:cs="Arial"/>
                <w:sz w:val="24"/>
                <w:szCs w:val="24"/>
              </w:rPr>
              <w:t>1</w:t>
            </w:r>
          </w:p>
        </w:tc>
        <w:tc>
          <w:tcPr>
            <w:tcW w:w="2141" w:type="dxa"/>
            <w:vAlign w:val="center"/>
          </w:tcPr>
          <w:p w:rsidR="00642A8D" w:rsidRPr="000351F7" w:rsidRDefault="00642A8D" w:rsidP="00642A8D">
            <w:pPr>
              <w:rPr>
                <w:rFonts w:cs="Arial"/>
                <w:sz w:val="24"/>
                <w:szCs w:val="24"/>
              </w:rPr>
            </w:pPr>
            <w:r w:rsidRPr="000351F7">
              <w:rPr>
                <w:rFonts w:cs="Arial"/>
                <w:sz w:val="24"/>
                <w:szCs w:val="24"/>
              </w:rPr>
              <w:t>Mesin &amp; Peralatan</w:t>
            </w:r>
          </w:p>
        </w:tc>
        <w:tc>
          <w:tcPr>
            <w:tcW w:w="1786" w:type="dxa"/>
            <w:vAlign w:val="center"/>
          </w:tcPr>
          <w:p w:rsidR="00642A8D" w:rsidRPr="000351F7" w:rsidRDefault="00642A8D" w:rsidP="00642A8D">
            <w:pPr>
              <w:jc w:val="right"/>
              <w:rPr>
                <w:rFonts w:cs="Arial"/>
                <w:sz w:val="24"/>
                <w:szCs w:val="24"/>
              </w:rPr>
            </w:pPr>
            <w:r w:rsidRPr="000351F7">
              <w:rPr>
                <w:rFonts w:cs="Arial"/>
                <w:sz w:val="24"/>
                <w:szCs w:val="24"/>
              </w:rPr>
              <w:t xml:space="preserve">200,000,000 </w:t>
            </w:r>
          </w:p>
        </w:tc>
      </w:tr>
      <w:tr w:rsidR="00642A8D" w:rsidTr="00642A8D">
        <w:trPr>
          <w:jc w:val="center"/>
        </w:trPr>
        <w:tc>
          <w:tcPr>
            <w:tcW w:w="623" w:type="dxa"/>
            <w:vAlign w:val="center"/>
          </w:tcPr>
          <w:p w:rsidR="00642A8D" w:rsidRPr="000351F7" w:rsidRDefault="00642A8D" w:rsidP="00642A8D">
            <w:pPr>
              <w:jc w:val="center"/>
              <w:rPr>
                <w:rFonts w:eastAsia="Times New Roman" w:cs="Arial"/>
                <w:sz w:val="24"/>
                <w:szCs w:val="24"/>
              </w:rPr>
            </w:pPr>
            <w:r w:rsidRPr="000351F7">
              <w:rPr>
                <w:rFonts w:eastAsia="Times New Roman" w:cs="Arial"/>
                <w:sz w:val="24"/>
                <w:szCs w:val="24"/>
              </w:rPr>
              <w:t>2</w:t>
            </w:r>
          </w:p>
        </w:tc>
        <w:tc>
          <w:tcPr>
            <w:tcW w:w="2141" w:type="dxa"/>
            <w:vAlign w:val="center"/>
          </w:tcPr>
          <w:p w:rsidR="00642A8D" w:rsidRPr="000351F7" w:rsidRDefault="00642A8D" w:rsidP="00642A8D">
            <w:pPr>
              <w:rPr>
                <w:rFonts w:cs="Arial"/>
                <w:sz w:val="24"/>
                <w:szCs w:val="24"/>
              </w:rPr>
            </w:pPr>
            <w:r w:rsidRPr="000351F7">
              <w:rPr>
                <w:rFonts w:cs="Arial"/>
                <w:sz w:val="24"/>
                <w:szCs w:val="24"/>
              </w:rPr>
              <w:t>Inventaris Kantor</w:t>
            </w:r>
          </w:p>
        </w:tc>
        <w:tc>
          <w:tcPr>
            <w:tcW w:w="1786" w:type="dxa"/>
            <w:vAlign w:val="center"/>
          </w:tcPr>
          <w:p w:rsidR="00642A8D" w:rsidRPr="000351F7" w:rsidRDefault="00642A8D" w:rsidP="00642A8D">
            <w:pPr>
              <w:jc w:val="right"/>
              <w:rPr>
                <w:rFonts w:cs="Arial"/>
                <w:sz w:val="24"/>
                <w:szCs w:val="24"/>
              </w:rPr>
            </w:pPr>
            <w:r w:rsidRPr="000351F7">
              <w:rPr>
                <w:rFonts w:cs="Arial"/>
                <w:sz w:val="24"/>
                <w:szCs w:val="24"/>
              </w:rPr>
              <w:t xml:space="preserve">40,000,000 </w:t>
            </w:r>
          </w:p>
        </w:tc>
      </w:tr>
      <w:tr w:rsidR="00642A8D" w:rsidTr="00642A8D">
        <w:trPr>
          <w:jc w:val="center"/>
        </w:trPr>
        <w:tc>
          <w:tcPr>
            <w:tcW w:w="623" w:type="dxa"/>
            <w:vAlign w:val="center"/>
          </w:tcPr>
          <w:p w:rsidR="00642A8D" w:rsidRPr="000351F7" w:rsidRDefault="00642A8D" w:rsidP="00642A8D">
            <w:pPr>
              <w:jc w:val="center"/>
              <w:rPr>
                <w:rFonts w:eastAsia="Times New Roman" w:cs="Arial"/>
                <w:sz w:val="24"/>
                <w:szCs w:val="24"/>
              </w:rPr>
            </w:pPr>
            <w:r w:rsidRPr="000351F7">
              <w:rPr>
                <w:rFonts w:eastAsia="Times New Roman" w:cs="Arial"/>
                <w:sz w:val="24"/>
                <w:szCs w:val="24"/>
              </w:rPr>
              <w:t>3</w:t>
            </w:r>
          </w:p>
        </w:tc>
        <w:tc>
          <w:tcPr>
            <w:tcW w:w="2141" w:type="dxa"/>
            <w:vAlign w:val="center"/>
          </w:tcPr>
          <w:p w:rsidR="00642A8D" w:rsidRPr="000351F7" w:rsidRDefault="00642A8D" w:rsidP="00642A8D">
            <w:pPr>
              <w:rPr>
                <w:rFonts w:cs="Arial"/>
                <w:sz w:val="24"/>
                <w:szCs w:val="24"/>
              </w:rPr>
            </w:pPr>
            <w:r w:rsidRPr="000351F7">
              <w:rPr>
                <w:rFonts w:cs="Arial"/>
                <w:sz w:val="24"/>
                <w:szCs w:val="24"/>
              </w:rPr>
              <w:t>Tanah</w:t>
            </w:r>
          </w:p>
        </w:tc>
        <w:tc>
          <w:tcPr>
            <w:tcW w:w="1786" w:type="dxa"/>
            <w:vAlign w:val="center"/>
          </w:tcPr>
          <w:p w:rsidR="00642A8D" w:rsidRPr="000351F7" w:rsidRDefault="00642A8D" w:rsidP="00642A8D">
            <w:pPr>
              <w:jc w:val="right"/>
              <w:rPr>
                <w:rFonts w:cs="Arial"/>
                <w:sz w:val="24"/>
                <w:szCs w:val="24"/>
              </w:rPr>
            </w:pPr>
            <w:r w:rsidRPr="000351F7">
              <w:rPr>
                <w:rFonts w:cs="Arial"/>
                <w:sz w:val="24"/>
                <w:szCs w:val="24"/>
              </w:rPr>
              <w:t xml:space="preserve">750,000,000 </w:t>
            </w:r>
          </w:p>
        </w:tc>
      </w:tr>
      <w:tr w:rsidR="00642A8D" w:rsidTr="00642A8D">
        <w:trPr>
          <w:jc w:val="center"/>
        </w:trPr>
        <w:tc>
          <w:tcPr>
            <w:tcW w:w="623" w:type="dxa"/>
            <w:vAlign w:val="center"/>
          </w:tcPr>
          <w:p w:rsidR="00642A8D" w:rsidRPr="000351F7" w:rsidRDefault="00642A8D" w:rsidP="00642A8D">
            <w:pPr>
              <w:jc w:val="center"/>
              <w:rPr>
                <w:rFonts w:eastAsia="Times New Roman" w:cs="Arial"/>
                <w:sz w:val="24"/>
                <w:szCs w:val="24"/>
              </w:rPr>
            </w:pPr>
            <w:r w:rsidRPr="000351F7">
              <w:rPr>
                <w:rFonts w:eastAsia="Times New Roman" w:cs="Arial"/>
                <w:sz w:val="24"/>
                <w:szCs w:val="24"/>
              </w:rPr>
              <w:t>4</w:t>
            </w:r>
          </w:p>
        </w:tc>
        <w:tc>
          <w:tcPr>
            <w:tcW w:w="2141" w:type="dxa"/>
            <w:vAlign w:val="center"/>
          </w:tcPr>
          <w:p w:rsidR="00642A8D" w:rsidRPr="000351F7" w:rsidRDefault="00642A8D" w:rsidP="00642A8D">
            <w:pPr>
              <w:rPr>
                <w:rFonts w:cs="Arial"/>
                <w:sz w:val="24"/>
                <w:szCs w:val="24"/>
              </w:rPr>
            </w:pPr>
            <w:r w:rsidRPr="000351F7">
              <w:rPr>
                <w:rFonts w:cs="Arial"/>
                <w:sz w:val="24"/>
                <w:szCs w:val="24"/>
              </w:rPr>
              <w:t>Bangunan</w:t>
            </w:r>
          </w:p>
        </w:tc>
        <w:tc>
          <w:tcPr>
            <w:tcW w:w="1786" w:type="dxa"/>
            <w:vAlign w:val="center"/>
          </w:tcPr>
          <w:p w:rsidR="00642A8D" w:rsidRPr="000351F7" w:rsidRDefault="00642A8D" w:rsidP="00642A8D">
            <w:pPr>
              <w:jc w:val="right"/>
              <w:rPr>
                <w:rFonts w:cs="Arial"/>
                <w:sz w:val="24"/>
                <w:szCs w:val="24"/>
              </w:rPr>
            </w:pPr>
            <w:r w:rsidRPr="000351F7">
              <w:rPr>
                <w:rFonts w:cs="Arial"/>
                <w:sz w:val="24"/>
                <w:szCs w:val="24"/>
              </w:rPr>
              <w:t xml:space="preserve">2,350,000,000 </w:t>
            </w:r>
          </w:p>
        </w:tc>
      </w:tr>
      <w:tr w:rsidR="00642A8D" w:rsidTr="00642A8D">
        <w:trPr>
          <w:jc w:val="center"/>
        </w:trPr>
        <w:tc>
          <w:tcPr>
            <w:tcW w:w="2764" w:type="dxa"/>
            <w:gridSpan w:val="2"/>
            <w:vAlign w:val="center"/>
          </w:tcPr>
          <w:p w:rsidR="00642A8D" w:rsidRPr="000351F7" w:rsidRDefault="00642A8D" w:rsidP="00642A8D">
            <w:pPr>
              <w:jc w:val="right"/>
              <w:rPr>
                <w:rFonts w:eastAsia="Times New Roman" w:cs="Arial"/>
                <w:sz w:val="24"/>
                <w:szCs w:val="24"/>
              </w:rPr>
            </w:pPr>
            <w:r w:rsidRPr="000351F7">
              <w:rPr>
                <w:rFonts w:eastAsia="Times New Roman" w:cs="Arial"/>
                <w:sz w:val="24"/>
                <w:szCs w:val="24"/>
              </w:rPr>
              <w:t>Total Aktiva Tetap</w:t>
            </w:r>
          </w:p>
        </w:tc>
        <w:tc>
          <w:tcPr>
            <w:tcW w:w="1786" w:type="dxa"/>
            <w:vAlign w:val="center"/>
          </w:tcPr>
          <w:p w:rsidR="00642A8D" w:rsidRPr="000351F7" w:rsidRDefault="00642A8D" w:rsidP="00642A8D">
            <w:pPr>
              <w:jc w:val="right"/>
              <w:rPr>
                <w:rFonts w:cs="Arial"/>
                <w:sz w:val="24"/>
                <w:szCs w:val="24"/>
              </w:rPr>
            </w:pPr>
            <w:r w:rsidRPr="000351F7">
              <w:rPr>
                <w:rFonts w:eastAsia="Times New Roman" w:cs="Arial"/>
                <w:sz w:val="24"/>
                <w:szCs w:val="24"/>
              </w:rPr>
              <w:t>3,340,000,000</w:t>
            </w:r>
          </w:p>
        </w:tc>
      </w:tr>
    </w:tbl>
    <w:p w:rsidR="000351F7" w:rsidRPr="00F14C9D" w:rsidRDefault="000351F7" w:rsidP="000351F7">
      <w:pPr>
        <w:spacing w:after="0" w:line="360" w:lineRule="auto"/>
        <w:ind w:left="-142"/>
        <w:jc w:val="center"/>
        <w:rPr>
          <w:rFonts w:eastAsiaTheme="minorEastAsia"/>
          <w:b/>
          <w:bCs/>
          <w:lang w:eastAsia="ja-JP"/>
        </w:rPr>
      </w:pPr>
    </w:p>
    <w:p w:rsidR="000351F7" w:rsidRPr="000351F7" w:rsidRDefault="000351F7" w:rsidP="00D430D4">
      <w:pPr>
        <w:pStyle w:val="Heading2"/>
        <w:numPr>
          <w:ilvl w:val="3"/>
          <w:numId w:val="7"/>
        </w:numPr>
        <w:spacing w:after="240" w:line="360" w:lineRule="auto"/>
        <w:ind w:left="1260" w:hanging="900"/>
        <w:rPr>
          <w:rFonts w:asciiTheme="minorHAnsi" w:eastAsiaTheme="minorEastAsia" w:hAnsiTheme="minorHAnsi"/>
          <w:b w:val="0"/>
          <w:i w:val="0"/>
          <w:sz w:val="24"/>
          <w:szCs w:val="24"/>
          <w:lang w:eastAsia="ja-JP"/>
        </w:rPr>
      </w:pPr>
      <w:bookmarkStart w:id="41" w:name="_Toc464209091"/>
      <w:r w:rsidRPr="00D430D4">
        <w:rPr>
          <w:rFonts w:asciiTheme="minorHAnsi" w:eastAsiaTheme="majorEastAsia" w:hAnsiTheme="minorHAnsi" w:cstheme="majorBidi"/>
          <w:i w:val="0"/>
          <w:noProof/>
          <w:color w:val="000000" w:themeColor="text1"/>
          <w:sz w:val="24"/>
          <w:lang w:eastAsia="ja-JP"/>
        </w:rPr>
        <w:t>Proyeksi</w:t>
      </w:r>
      <w:r w:rsidRPr="000351F7">
        <w:rPr>
          <w:rFonts w:asciiTheme="minorHAnsi" w:eastAsiaTheme="minorEastAsia" w:hAnsiTheme="minorHAnsi"/>
          <w:i w:val="0"/>
          <w:sz w:val="24"/>
          <w:szCs w:val="24"/>
          <w:lang w:eastAsia="ja-JP"/>
        </w:rPr>
        <w:t xml:space="preserve"> </w:t>
      </w:r>
      <w:r w:rsidRPr="000351F7">
        <w:rPr>
          <w:rFonts w:asciiTheme="minorHAnsi" w:eastAsiaTheme="majorEastAsia" w:hAnsiTheme="minorHAnsi" w:cstheme="majorBidi"/>
          <w:i w:val="0"/>
          <w:noProof/>
          <w:color w:val="000000" w:themeColor="text1"/>
          <w:sz w:val="24"/>
          <w:lang w:eastAsia="ja-JP"/>
        </w:rPr>
        <w:t>Biaya</w:t>
      </w:r>
      <w:r w:rsidRPr="000351F7">
        <w:rPr>
          <w:rFonts w:asciiTheme="minorHAnsi" w:eastAsiaTheme="minorEastAsia" w:hAnsiTheme="minorHAnsi"/>
          <w:i w:val="0"/>
          <w:sz w:val="24"/>
          <w:szCs w:val="24"/>
          <w:lang w:eastAsia="ja-JP"/>
        </w:rPr>
        <w:t>-Biaya Produk Ikan Asin</w:t>
      </w:r>
      <w:bookmarkEnd w:id="41"/>
    </w:p>
    <w:p w:rsidR="000351F7" w:rsidRPr="00F14C9D" w:rsidRDefault="000351F7" w:rsidP="000351F7">
      <w:pPr>
        <w:autoSpaceDE w:val="0"/>
        <w:autoSpaceDN w:val="0"/>
        <w:adjustRightInd w:val="0"/>
        <w:spacing w:before="240" w:after="240" w:line="360" w:lineRule="auto"/>
        <w:ind w:left="1260"/>
        <w:jc w:val="both"/>
        <w:rPr>
          <w:rFonts w:eastAsiaTheme="minorEastAsia" w:cs="Arial"/>
          <w:noProof/>
          <w:sz w:val="24"/>
          <w:szCs w:val="24"/>
          <w:lang w:eastAsia="ja-JP"/>
        </w:rPr>
      </w:pPr>
      <w:r w:rsidRPr="00756A05">
        <w:rPr>
          <w:rFonts w:eastAsiaTheme="minorEastAsia" w:cs="Arial"/>
          <w:noProof/>
          <w:sz w:val="24"/>
          <w:szCs w:val="24"/>
          <w:lang w:eastAsia="ja-JP"/>
        </w:rPr>
        <w:t>Biaya-biaya yang dikeluarkan</w:t>
      </w:r>
      <w:r w:rsidRPr="00F14C9D">
        <w:rPr>
          <w:rFonts w:eastAsiaTheme="minorEastAsia" w:cs="Arial"/>
          <w:noProof/>
          <w:sz w:val="24"/>
          <w:szCs w:val="24"/>
          <w:lang w:eastAsia="ja-JP"/>
        </w:rPr>
        <w:t xml:space="preserve"> untuk menjalankan usaha produksi </w:t>
      </w:r>
      <w:r>
        <w:rPr>
          <w:rFonts w:eastAsiaTheme="minorEastAsia" w:cs="Arial"/>
          <w:noProof/>
          <w:sz w:val="24"/>
          <w:szCs w:val="24"/>
          <w:lang w:eastAsia="ja-JP"/>
        </w:rPr>
        <w:t>Ikan Asin</w:t>
      </w:r>
      <w:r w:rsidRPr="00F14C9D">
        <w:rPr>
          <w:rFonts w:eastAsiaTheme="minorEastAsia" w:cs="Arial"/>
          <w:noProof/>
          <w:sz w:val="24"/>
          <w:szCs w:val="24"/>
          <w:lang w:eastAsia="ja-JP"/>
        </w:rPr>
        <w:t xml:space="preserve"> adalah sebagai berikut :</w:t>
      </w:r>
    </w:p>
    <w:p w:rsidR="000351F7" w:rsidRDefault="000351F7" w:rsidP="00642A8D">
      <w:pPr>
        <w:spacing w:after="120" w:line="360" w:lineRule="auto"/>
        <w:ind w:left="1260"/>
        <w:jc w:val="both"/>
        <w:rPr>
          <w:rFonts w:cs="Arial"/>
          <w:b/>
          <w:noProof/>
          <w:sz w:val="24"/>
          <w:szCs w:val="24"/>
        </w:rPr>
      </w:pPr>
      <w:r w:rsidRPr="002D1784">
        <w:rPr>
          <w:rFonts w:cs="Arial"/>
          <w:b/>
          <w:noProof/>
          <w:sz w:val="24"/>
          <w:szCs w:val="24"/>
        </w:rPr>
        <w:lastRenderedPageBreak/>
        <w:t>Biaya Tenaga Kerja</w:t>
      </w:r>
    </w:p>
    <w:p w:rsidR="000351F7" w:rsidRDefault="000351F7" w:rsidP="00642A8D">
      <w:pPr>
        <w:autoSpaceDE w:val="0"/>
        <w:autoSpaceDN w:val="0"/>
        <w:adjustRightInd w:val="0"/>
        <w:spacing w:before="240" w:after="240" w:line="360" w:lineRule="auto"/>
        <w:ind w:left="1260"/>
        <w:jc w:val="both"/>
        <w:rPr>
          <w:rFonts w:cs="Arial"/>
          <w:noProof/>
          <w:sz w:val="24"/>
          <w:szCs w:val="24"/>
        </w:rPr>
      </w:pPr>
      <w:r>
        <w:rPr>
          <w:rFonts w:cs="Arial"/>
          <w:noProof/>
          <w:sz w:val="24"/>
          <w:szCs w:val="24"/>
        </w:rPr>
        <w:t xml:space="preserve">Jumlah total tenaga kerja </w:t>
      </w:r>
      <w:r w:rsidRPr="00AE7ED4">
        <w:rPr>
          <w:rFonts w:cs="Arial"/>
          <w:noProof/>
          <w:sz w:val="24"/>
          <w:szCs w:val="24"/>
        </w:rPr>
        <w:t xml:space="preserve">pabrik pengolahan ikan </w:t>
      </w:r>
      <w:r w:rsidR="004E37A8">
        <w:rPr>
          <w:rFonts w:cs="Arial"/>
          <w:noProof/>
          <w:sz w:val="24"/>
          <w:szCs w:val="24"/>
        </w:rPr>
        <w:t>disajikan pada Tabel 6</w:t>
      </w:r>
      <w:r>
        <w:rPr>
          <w:rFonts w:cs="Arial"/>
          <w:noProof/>
          <w:sz w:val="24"/>
          <w:szCs w:val="24"/>
        </w:rPr>
        <w:t>. Renumerasi untuk tenaga kerja pada pabrik pengolahan ikan mengikuti peraturan Upah Minimum K</w:t>
      </w:r>
      <w:r w:rsidR="00BE60F6">
        <w:rPr>
          <w:rFonts w:cs="Arial"/>
          <w:noProof/>
          <w:sz w:val="24"/>
          <w:szCs w:val="24"/>
        </w:rPr>
        <w:t>ota Tegal 2016 yaitu sebesar Rp</w:t>
      </w:r>
      <w:r>
        <w:rPr>
          <w:rFonts w:cs="Arial"/>
          <w:noProof/>
          <w:sz w:val="24"/>
          <w:szCs w:val="24"/>
        </w:rPr>
        <w:t>1.385.000,00. Kenaikan biaya tenaga kerja per tahun diasumsikan sebesar 10% dari renumerasi tahun sebelumnya. Di</w:t>
      </w:r>
      <w:r w:rsidR="00BE60F6">
        <w:rPr>
          <w:rFonts w:cs="Arial"/>
          <w:noProof/>
          <w:sz w:val="24"/>
          <w:szCs w:val="24"/>
        </w:rPr>
        <w:t xml:space="preserve"> </w:t>
      </w:r>
      <w:r>
        <w:rPr>
          <w:rFonts w:cs="Arial"/>
          <w:noProof/>
          <w:sz w:val="24"/>
          <w:szCs w:val="24"/>
        </w:rPr>
        <w:t>samping memperoleh gaji tiap bulan, seluruh tenaga kerja akan memperoleh tambahan biaya makan dan transportasi sebesar Rp 20.000,00 per hari kerja.</w:t>
      </w:r>
    </w:p>
    <w:p w:rsidR="000351F7" w:rsidRPr="00454623" w:rsidRDefault="00454623" w:rsidP="00454623">
      <w:pPr>
        <w:pStyle w:val="Caption"/>
        <w:jc w:val="center"/>
        <w:rPr>
          <w:rFonts w:eastAsiaTheme="minorEastAsia"/>
          <w:b/>
          <w:i w:val="0"/>
          <w:color w:val="auto"/>
          <w:sz w:val="24"/>
          <w:szCs w:val="24"/>
          <w:lang w:eastAsia="ja-JP"/>
        </w:rPr>
      </w:pPr>
      <w:bookmarkStart w:id="42" w:name="_Toc464209134"/>
      <w:r w:rsidRPr="00454623">
        <w:rPr>
          <w:b/>
          <w:i w:val="0"/>
          <w:color w:val="auto"/>
          <w:sz w:val="24"/>
          <w:szCs w:val="24"/>
        </w:rPr>
        <w:t xml:space="preserve">Tabel </w:t>
      </w:r>
      <w:r w:rsidRPr="00454623">
        <w:rPr>
          <w:b/>
          <w:i w:val="0"/>
          <w:color w:val="auto"/>
          <w:sz w:val="24"/>
          <w:szCs w:val="24"/>
        </w:rPr>
        <w:fldChar w:fldCharType="begin"/>
      </w:r>
      <w:r w:rsidRPr="00454623">
        <w:rPr>
          <w:b/>
          <w:i w:val="0"/>
          <w:color w:val="auto"/>
          <w:sz w:val="24"/>
          <w:szCs w:val="24"/>
        </w:rPr>
        <w:instrText xml:space="preserve"> SEQ Tabel \* ARABIC </w:instrText>
      </w:r>
      <w:r w:rsidRPr="00454623">
        <w:rPr>
          <w:b/>
          <w:i w:val="0"/>
          <w:color w:val="auto"/>
          <w:sz w:val="24"/>
          <w:szCs w:val="24"/>
        </w:rPr>
        <w:fldChar w:fldCharType="separate"/>
      </w:r>
      <w:r w:rsidR="00914E59">
        <w:rPr>
          <w:b/>
          <w:i w:val="0"/>
          <w:noProof/>
          <w:color w:val="auto"/>
          <w:sz w:val="24"/>
          <w:szCs w:val="24"/>
        </w:rPr>
        <w:t>6</w:t>
      </w:r>
      <w:r w:rsidRPr="00454623">
        <w:rPr>
          <w:b/>
          <w:i w:val="0"/>
          <w:color w:val="auto"/>
          <w:sz w:val="24"/>
          <w:szCs w:val="24"/>
        </w:rPr>
        <w:fldChar w:fldCharType="end"/>
      </w:r>
      <w:r w:rsidRPr="00454623">
        <w:rPr>
          <w:b/>
          <w:i w:val="0"/>
          <w:color w:val="auto"/>
          <w:sz w:val="24"/>
          <w:szCs w:val="24"/>
        </w:rPr>
        <w:t>.</w:t>
      </w:r>
      <w:r w:rsidR="000351F7" w:rsidRPr="00454623">
        <w:rPr>
          <w:rFonts w:eastAsiaTheme="minorEastAsia"/>
          <w:b/>
          <w:i w:val="0"/>
          <w:color w:val="auto"/>
          <w:sz w:val="24"/>
          <w:szCs w:val="24"/>
          <w:lang w:eastAsia="ja-JP"/>
        </w:rPr>
        <w:t xml:space="preserve"> Biaya Tenaga Kerja</w:t>
      </w:r>
      <w:r w:rsidR="00AF1DD8">
        <w:rPr>
          <w:rFonts w:eastAsiaTheme="minorEastAsia"/>
          <w:b/>
          <w:i w:val="0"/>
          <w:color w:val="auto"/>
          <w:sz w:val="24"/>
          <w:szCs w:val="24"/>
          <w:lang w:eastAsia="ja-JP"/>
        </w:rPr>
        <w:t xml:space="preserve"> </w:t>
      </w:r>
      <w:r w:rsidR="00AF1DD8" w:rsidRPr="00AF1DD8">
        <w:rPr>
          <w:rFonts w:eastAsiaTheme="minorEastAsia"/>
          <w:b/>
          <w:bCs/>
          <w:i w:val="0"/>
          <w:color w:val="auto"/>
          <w:sz w:val="24"/>
          <w:szCs w:val="24"/>
          <w:lang w:eastAsia="ja-JP"/>
        </w:rPr>
        <w:t>(</w:t>
      </w:r>
      <w:r w:rsidR="00AF1DD8" w:rsidRPr="00AF1DD8">
        <w:rPr>
          <w:b/>
          <w:i w:val="0"/>
          <w:color w:val="auto"/>
          <w:sz w:val="24"/>
          <w:szCs w:val="24"/>
        </w:rPr>
        <w:t>Ikan Asin Skala Besar</w:t>
      </w:r>
      <w:r w:rsidR="00AF1DD8" w:rsidRPr="00AF1DD8">
        <w:rPr>
          <w:rFonts w:eastAsiaTheme="minorEastAsia"/>
          <w:b/>
          <w:bCs/>
          <w:i w:val="0"/>
          <w:color w:val="auto"/>
          <w:sz w:val="24"/>
          <w:szCs w:val="24"/>
          <w:lang w:eastAsia="ja-JP"/>
        </w:rPr>
        <w:t>)</w:t>
      </w:r>
      <w:bookmarkEnd w:id="42"/>
    </w:p>
    <w:tbl>
      <w:tblPr>
        <w:tblStyle w:val="TableGrid"/>
        <w:tblW w:w="6250" w:type="dxa"/>
        <w:jc w:val="center"/>
        <w:tblLook w:val="04A0" w:firstRow="1" w:lastRow="0" w:firstColumn="1" w:lastColumn="0" w:noHBand="0" w:noVBand="1"/>
      </w:tblPr>
      <w:tblGrid>
        <w:gridCol w:w="623"/>
        <w:gridCol w:w="3181"/>
        <w:gridCol w:w="1046"/>
        <w:gridCol w:w="1400"/>
      </w:tblGrid>
      <w:tr w:rsidR="00642A8D" w:rsidTr="00642A8D">
        <w:trPr>
          <w:jc w:val="center"/>
        </w:trPr>
        <w:tc>
          <w:tcPr>
            <w:tcW w:w="623" w:type="dxa"/>
            <w:vAlign w:val="center"/>
          </w:tcPr>
          <w:p w:rsidR="00642A8D" w:rsidRPr="00AE7ED4" w:rsidRDefault="00642A8D" w:rsidP="00642A8D">
            <w:pPr>
              <w:jc w:val="center"/>
              <w:rPr>
                <w:rFonts w:eastAsia="Times New Roman" w:cs="Arial"/>
                <w:b/>
                <w:bCs/>
                <w:sz w:val="24"/>
                <w:szCs w:val="24"/>
              </w:rPr>
            </w:pPr>
            <w:r w:rsidRPr="00AE7ED4">
              <w:rPr>
                <w:rFonts w:eastAsia="Times New Roman" w:cs="Arial"/>
                <w:b/>
                <w:bCs/>
                <w:sz w:val="24"/>
                <w:szCs w:val="24"/>
              </w:rPr>
              <w:t>No</w:t>
            </w:r>
          </w:p>
        </w:tc>
        <w:tc>
          <w:tcPr>
            <w:tcW w:w="3181" w:type="dxa"/>
            <w:vAlign w:val="center"/>
          </w:tcPr>
          <w:p w:rsidR="00642A8D" w:rsidRPr="00AE7ED4" w:rsidRDefault="00642A8D" w:rsidP="00642A8D">
            <w:pPr>
              <w:jc w:val="center"/>
              <w:rPr>
                <w:rFonts w:eastAsia="Times New Roman" w:cs="Arial"/>
                <w:b/>
                <w:bCs/>
                <w:sz w:val="24"/>
                <w:szCs w:val="24"/>
              </w:rPr>
            </w:pPr>
            <w:r w:rsidRPr="00AE7ED4">
              <w:rPr>
                <w:rFonts w:eastAsia="Times New Roman" w:cs="Arial"/>
                <w:b/>
                <w:bCs/>
                <w:sz w:val="24"/>
                <w:szCs w:val="24"/>
              </w:rPr>
              <w:t>Jabatan</w:t>
            </w:r>
          </w:p>
        </w:tc>
        <w:tc>
          <w:tcPr>
            <w:tcW w:w="1046" w:type="dxa"/>
            <w:vAlign w:val="center"/>
          </w:tcPr>
          <w:p w:rsidR="00642A8D" w:rsidRPr="00AE7ED4" w:rsidRDefault="00642A8D" w:rsidP="00642A8D">
            <w:pPr>
              <w:jc w:val="center"/>
              <w:rPr>
                <w:rFonts w:eastAsia="Times New Roman" w:cs="Arial"/>
                <w:b/>
                <w:bCs/>
                <w:sz w:val="24"/>
                <w:szCs w:val="24"/>
              </w:rPr>
            </w:pPr>
            <w:r w:rsidRPr="00AE7ED4">
              <w:rPr>
                <w:rFonts w:eastAsia="Times New Roman" w:cs="Arial"/>
                <w:b/>
                <w:bCs/>
                <w:sz w:val="24"/>
                <w:szCs w:val="24"/>
              </w:rPr>
              <w:t>Jumlah</w:t>
            </w:r>
          </w:p>
        </w:tc>
        <w:tc>
          <w:tcPr>
            <w:tcW w:w="1400" w:type="dxa"/>
            <w:vAlign w:val="center"/>
          </w:tcPr>
          <w:p w:rsidR="00642A8D" w:rsidRPr="00AE7ED4" w:rsidRDefault="00642A8D" w:rsidP="00642A8D">
            <w:pPr>
              <w:jc w:val="center"/>
              <w:rPr>
                <w:rFonts w:eastAsia="Times New Roman" w:cs="Arial"/>
                <w:b/>
                <w:bCs/>
                <w:sz w:val="24"/>
                <w:szCs w:val="24"/>
              </w:rPr>
            </w:pPr>
            <w:r w:rsidRPr="00AE7ED4">
              <w:rPr>
                <w:rFonts w:eastAsia="Times New Roman" w:cs="Arial"/>
                <w:b/>
                <w:bCs/>
                <w:sz w:val="24"/>
                <w:szCs w:val="24"/>
              </w:rPr>
              <w:t>Gaji/Bulan</w:t>
            </w:r>
          </w:p>
        </w:tc>
      </w:tr>
      <w:tr w:rsidR="00642A8D" w:rsidTr="00642A8D">
        <w:trPr>
          <w:jc w:val="center"/>
        </w:trPr>
        <w:tc>
          <w:tcPr>
            <w:tcW w:w="623" w:type="dxa"/>
            <w:vAlign w:val="center"/>
          </w:tcPr>
          <w:p w:rsidR="00642A8D" w:rsidRPr="00AE7ED4" w:rsidRDefault="00642A8D" w:rsidP="00642A8D">
            <w:pPr>
              <w:jc w:val="center"/>
              <w:rPr>
                <w:rFonts w:eastAsia="Times New Roman" w:cs="Arial"/>
                <w:sz w:val="24"/>
                <w:szCs w:val="24"/>
              </w:rPr>
            </w:pPr>
            <w:r w:rsidRPr="00AE7ED4">
              <w:rPr>
                <w:rFonts w:eastAsia="Times New Roman" w:cs="Arial"/>
                <w:sz w:val="24"/>
                <w:szCs w:val="24"/>
              </w:rPr>
              <w:t>1</w:t>
            </w:r>
          </w:p>
        </w:tc>
        <w:tc>
          <w:tcPr>
            <w:tcW w:w="3181" w:type="dxa"/>
            <w:vAlign w:val="center"/>
          </w:tcPr>
          <w:p w:rsidR="00642A8D" w:rsidRPr="00AE7ED4" w:rsidRDefault="00642A8D" w:rsidP="00642A8D">
            <w:pPr>
              <w:rPr>
                <w:rFonts w:cs="Arial"/>
                <w:sz w:val="24"/>
                <w:szCs w:val="24"/>
              </w:rPr>
            </w:pPr>
            <w:r w:rsidRPr="00AE7ED4">
              <w:rPr>
                <w:rFonts w:cs="Arial"/>
                <w:sz w:val="24"/>
                <w:szCs w:val="24"/>
              </w:rPr>
              <w:t>Manajer Operasional</w:t>
            </w:r>
          </w:p>
        </w:tc>
        <w:tc>
          <w:tcPr>
            <w:tcW w:w="1046" w:type="dxa"/>
            <w:vAlign w:val="center"/>
          </w:tcPr>
          <w:p w:rsidR="00642A8D" w:rsidRPr="00AE7ED4" w:rsidRDefault="00642A8D" w:rsidP="00642A8D">
            <w:pPr>
              <w:jc w:val="center"/>
              <w:rPr>
                <w:rFonts w:cs="Arial"/>
                <w:sz w:val="24"/>
                <w:szCs w:val="24"/>
              </w:rPr>
            </w:pPr>
            <w:r w:rsidRPr="00AE7ED4">
              <w:rPr>
                <w:rFonts w:cs="Arial"/>
                <w:sz w:val="24"/>
                <w:szCs w:val="24"/>
              </w:rPr>
              <w:t>1</w:t>
            </w:r>
          </w:p>
        </w:tc>
        <w:tc>
          <w:tcPr>
            <w:tcW w:w="1400" w:type="dxa"/>
            <w:vAlign w:val="center"/>
          </w:tcPr>
          <w:p w:rsidR="00642A8D" w:rsidRPr="00AE7ED4" w:rsidRDefault="00642A8D" w:rsidP="00642A8D">
            <w:pPr>
              <w:jc w:val="right"/>
              <w:rPr>
                <w:rFonts w:cs="Arial"/>
                <w:sz w:val="24"/>
                <w:szCs w:val="24"/>
              </w:rPr>
            </w:pPr>
            <w:r w:rsidRPr="00AE7ED4">
              <w:rPr>
                <w:rFonts w:cs="Arial"/>
                <w:sz w:val="24"/>
                <w:szCs w:val="24"/>
              </w:rPr>
              <w:t>5,000,000</w:t>
            </w:r>
          </w:p>
        </w:tc>
      </w:tr>
      <w:tr w:rsidR="00642A8D" w:rsidTr="00642A8D">
        <w:trPr>
          <w:jc w:val="center"/>
        </w:trPr>
        <w:tc>
          <w:tcPr>
            <w:tcW w:w="623" w:type="dxa"/>
            <w:vAlign w:val="center"/>
          </w:tcPr>
          <w:p w:rsidR="00642A8D" w:rsidRPr="00AE7ED4" w:rsidRDefault="00642A8D" w:rsidP="00642A8D">
            <w:pPr>
              <w:jc w:val="center"/>
              <w:rPr>
                <w:rFonts w:eastAsia="Times New Roman" w:cs="Arial"/>
                <w:sz w:val="24"/>
                <w:szCs w:val="24"/>
              </w:rPr>
            </w:pPr>
            <w:r w:rsidRPr="00AE7ED4">
              <w:rPr>
                <w:rFonts w:eastAsia="Times New Roman" w:cs="Arial"/>
                <w:sz w:val="24"/>
                <w:szCs w:val="24"/>
              </w:rPr>
              <w:t>2</w:t>
            </w:r>
          </w:p>
        </w:tc>
        <w:tc>
          <w:tcPr>
            <w:tcW w:w="3181" w:type="dxa"/>
            <w:vAlign w:val="center"/>
          </w:tcPr>
          <w:p w:rsidR="00642A8D" w:rsidRPr="00AE7ED4" w:rsidRDefault="00642A8D" w:rsidP="00642A8D">
            <w:pPr>
              <w:rPr>
                <w:rFonts w:cs="Arial"/>
                <w:sz w:val="24"/>
                <w:szCs w:val="24"/>
              </w:rPr>
            </w:pPr>
            <w:r w:rsidRPr="00AE7ED4">
              <w:rPr>
                <w:rFonts w:cs="Arial"/>
                <w:sz w:val="24"/>
                <w:szCs w:val="24"/>
              </w:rPr>
              <w:t>Staf Produksi</w:t>
            </w:r>
          </w:p>
        </w:tc>
        <w:tc>
          <w:tcPr>
            <w:tcW w:w="1046" w:type="dxa"/>
            <w:vAlign w:val="center"/>
          </w:tcPr>
          <w:p w:rsidR="00642A8D" w:rsidRPr="00AE7ED4" w:rsidRDefault="00642A8D" w:rsidP="00642A8D">
            <w:pPr>
              <w:jc w:val="center"/>
              <w:rPr>
                <w:rFonts w:cs="Arial"/>
                <w:sz w:val="24"/>
                <w:szCs w:val="24"/>
              </w:rPr>
            </w:pPr>
            <w:r w:rsidRPr="00AE7ED4">
              <w:rPr>
                <w:rFonts w:cs="Arial"/>
                <w:sz w:val="24"/>
                <w:szCs w:val="24"/>
              </w:rPr>
              <w:t>55</w:t>
            </w:r>
          </w:p>
        </w:tc>
        <w:tc>
          <w:tcPr>
            <w:tcW w:w="1400" w:type="dxa"/>
            <w:vAlign w:val="center"/>
          </w:tcPr>
          <w:p w:rsidR="00642A8D" w:rsidRPr="00AE7ED4" w:rsidRDefault="00642A8D" w:rsidP="00642A8D">
            <w:pPr>
              <w:jc w:val="right"/>
              <w:rPr>
                <w:rFonts w:cs="Arial"/>
                <w:sz w:val="24"/>
                <w:szCs w:val="24"/>
              </w:rPr>
            </w:pPr>
            <w:r w:rsidRPr="00AE7ED4">
              <w:rPr>
                <w:rFonts w:cs="Arial"/>
                <w:sz w:val="24"/>
                <w:szCs w:val="24"/>
              </w:rPr>
              <w:t>1,385,000</w:t>
            </w:r>
          </w:p>
        </w:tc>
      </w:tr>
      <w:tr w:rsidR="00642A8D" w:rsidTr="00642A8D">
        <w:trPr>
          <w:jc w:val="center"/>
        </w:trPr>
        <w:tc>
          <w:tcPr>
            <w:tcW w:w="623" w:type="dxa"/>
            <w:vAlign w:val="center"/>
          </w:tcPr>
          <w:p w:rsidR="00642A8D" w:rsidRPr="00AE7ED4" w:rsidRDefault="00642A8D" w:rsidP="00642A8D">
            <w:pPr>
              <w:jc w:val="center"/>
              <w:rPr>
                <w:rFonts w:eastAsia="Times New Roman" w:cs="Arial"/>
                <w:sz w:val="24"/>
                <w:szCs w:val="24"/>
              </w:rPr>
            </w:pPr>
            <w:r w:rsidRPr="00AE7ED4">
              <w:rPr>
                <w:rFonts w:eastAsia="Times New Roman" w:cs="Arial"/>
                <w:sz w:val="24"/>
                <w:szCs w:val="24"/>
              </w:rPr>
              <w:t>3</w:t>
            </w:r>
          </w:p>
        </w:tc>
        <w:tc>
          <w:tcPr>
            <w:tcW w:w="3181" w:type="dxa"/>
            <w:vAlign w:val="center"/>
          </w:tcPr>
          <w:p w:rsidR="00642A8D" w:rsidRPr="00AE7ED4" w:rsidRDefault="00642A8D" w:rsidP="00642A8D">
            <w:pPr>
              <w:rPr>
                <w:rFonts w:cs="Arial"/>
                <w:sz w:val="24"/>
                <w:szCs w:val="24"/>
              </w:rPr>
            </w:pPr>
            <w:r w:rsidRPr="00AE7ED4">
              <w:rPr>
                <w:rFonts w:cs="Arial"/>
                <w:sz w:val="24"/>
                <w:szCs w:val="24"/>
              </w:rPr>
              <w:t>Staf Akuntansi dan Keuangan</w:t>
            </w:r>
          </w:p>
        </w:tc>
        <w:tc>
          <w:tcPr>
            <w:tcW w:w="1046" w:type="dxa"/>
            <w:vAlign w:val="center"/>
          </w:tcPr>
          <w:p w:rsidR="00642A8D" w:rsidRPr="00AE7ED4" w:rsidRDefault="00642A8D" w:rsidP="00642A8D">
            <w:pPr>
              <w:jc w:val="center"/>
              <w:rPr>
                <w:rFonts w:cs="Arial"/>
                <w:sz w:val="24"/>
                <w:szCs w:val="24"/>
              </w:rPr>
            </w:pPr>
            <w:r w:rsidRPr="00AE7ED4">
              <w:rPr>
                <w:rFonts w:cs="Arial"/>
                <w:sz w:val="24"/>
                <w:szCs w:val="24"/>
              </w:rPr>
              <w:t>1</w:t>
            </w:r>
          </w:p>
        </w:tc>
        <w:tc>
          <w:tcPr>
            <w:tcW w:w="1400" w:type="dxa"/>
            <w:vAlign w:val="center"/>
          </w:tcPr>
          <w:p w:rsidR="00642A8D" w:rsidRPr="00AE7ED4" w:rsidRDefault="00642A8D" w:rsidP="00642A8D">
            <w:pPr>
              <w:jc w:val="right"/>
              <w:rPr>
                <w:rFonts w:cs="Arial"/>
                <w:sz w:val="24"/>
                <w:szCs w:val="24"/>
              </w:rPr>
            </w:pPr>
            <w:r w:rsidRPr="00AE7ED4">
              <w:rPr>
                <w:rFonts w:cs="Arial"/>
                <w:sz w:val="24"/>
                <w:szCs w:val="24"/>
              </w:rPr>
              <w:t>1,750,000</w:t>
            </w:r>
          </w:p>
        </w:tc>
      </w:tr>
      <w:tr w:rsidR="00642A8D" w:rsidTr="00642A8D">
        <w:trPr>
          <w:jc w:val="center"/>
        </w:trPr>
        <w:tc>
          <w:tcPr>
            <w:tcW w:w="623" w:type="dxa"/>
            <w:vAlign w:val="center"/>
          </w:tcPr>
          <w:p w:rsidR="00642A8D" w:rsidRPr="00AE7ED4" w:rsidRDefault="00642A8D" w:rsidP="00642A8D">
            <w:pPr>
              <w:jc w:val="center"/>
              <w:rPr>
                <w:rFonts w:eastAsia="Times New Roman" w:cs="Arial"/>
                <w:sz w:val="24"/>
                <w:szCs w:val="24"/>
              </w:rPr>
            </w:pPr>
            <w:r w:rsidRPr="00AE7ED4">
              <w:rPr>
                <w:rFonts w:eastAsia="Times New Roman" w:cs="Arial"/>
                <w:sz w:val="24"/>
                <w:szCs w:val="24"/>
              </w:rPr>
              <w:t>4</w:t>
            </w:r>
          </w:p>
        </w:tc>
        <w:tc>
          <w:tcPr>
            <w:tcW w:w="3181" w:type="dxa"/>
            <w:vAlign w:val="center"/>
          </w:tcPr>
          <w:p w:rsidR="00642A8D" w:rsidRPr="00AE7ED4" w:rsidRDefault="00642A8D" w:rsidP="00642A8D">
            <w:pPr>
              <w:rPr>
                <w:rFonts w:cs="Arial"/>
                <w:sz w:val="24"/>
                <w:szCs w:val="24"/>
              </w:rPr>
            </w:pPr>
            <w:r w:rsidRPr="00AE7ED4">
              <w:rPr>
                <w:rFonts w:cs="Arial"/>
                <w:sz w:val="24"/>
                <w:szCs w:val="24"/>
              </w:rPr>
              <w:t>Staf Pemasaran</w:t>
            </w:r>
          </w:p>
        </w:tc>
        <w:tc>
          <w:tcPr>
            <w:tcW w:w="1046" w:type="dxa"/>
            <w:vAlign w:val="center"/>
          </w:tcPr>
          <w:p w:rsidR="00642A8D" w:rsidRPr="00AE7ED4" w:rsidRDefault="00642A8D" w:rsidP="00642A8D">
            <w:pPr>
              <w:jc w:val="center"/>
              <w:rPr>
                <w:rFonts w:cs="Arial"/>
                <w:sz w:val="24"/>
                <w:szCs w:val="24"/>
              </w:rPr>
            </w:pPr>
            <w:r w:rsidRPr="00AE7ED4">
              <w:rPr>
                <w:rFonts w:cs="Arial"/>
                <w:sz w:val="24"/>
                <w:szCs w:val="24"/>
              </w:rPr>
              <w:t>2</w:t>
            </w:r>
          </w:p>
        </w:tc>
        <w:tc>
          <w:tcPr>
            <w:tcW w:w="1400" w:type="dxa"/>
            <w:vAlign w:val="center"/>
          </w:tcPr>
          <w:p w:rsidR="00642A8D" w:rsidRPr="00AE7ED4" w:rsidRDefault="00642A8D" w:rsidP="00642A8D">
            <w:pPr>
              <w:jc w:val="right"/>
              <w:rPr>
                <w:rFonts w:cs="Arial"/>
                <w:sz w:val="24"/>
                <w:szCs w:val="24"/>
              </w:rPr>
            </w:pPr>
            <w:r w:rsidRPr="00AE7ED4">
              <w:rPr>
                <w:rFonts w:cs="Arial"/>
                <w:sz w:val="24"/>
                <w:szCs w:val="24"/>
              </w:rPr>
              <w:t>2,000,000</w:t>
            </w:r>
          </w:p>
        </w:tc>
      </w:tr>
      <w:tr w:rsidR="00642A8D" w:rsidTr="00642A8D">
        <w:trPr>
          <w:jc w:val="center"/>
        </w:trPr>
        <w:tc>
          <w:tcPr>
            <w:tcW w:w="623" w:type="dxa"/>
            <w:vAlign w:val="center"/>
          </w:tcPr>
          <w:p w:rsidR="00642A8D" w:rsidRPr="00AE7ED4" w:rsidRDefault="00642A8D" w:rsidP="00642A8D">
            <w:pPr>
              <w:jc w:val="center"/>
              <w:rPr>
                <w:rFonts w:eastAsia="Times New Roman" w:cs="Arial"/>
                <w:sz w:val="24"/>
                <w:szCs w:val="24"/>
              </w:rPr>
            </w:pPr>
            <w:r w:rsidRPr="00AE7ED4">
              <w:rPr>
                <w:rFonts w:eastAsia="Times New Roman" w:cs="Arial"/>
                <w:sz w:val="24"/>
                <w:szCs w:val="24"/>
              </w:rPr>
              <w:t>5</w:t>
            </w:r>
          </w:p>
        </w:tc>
        <w:tc>
          <w:tcPr>
            <w:tcW w:w="3181" w:type="dxa"/>
            <w:vAlign w:val="center"/>
          </w:tcPr>
          <w:p w:rsidR="00642A8D" w:rsidRPr="00AE7ED4" w:rsidRDefault="00642A8D" w:rsidP="00642A8D">
            <w:pPr>
              <w:rPr>
                <w:rFonts w:cs="Arial"/>
                <w:sz w:val="24"/>
                <w:szCs w:val="24"/>
              </w:rPr>
            </w:pPr>
            <w:r w:rsidRPr="00AE7ED4">
              <w:rPr>
                <w:rFonts w:cs="Arial"/>
                <w:sz w:val="24"/>
                <w:szCs w:val="24"/>
              </w:rPr>
              <w:t>Staf Keamanan</w:t>
            </w:r>
          </w:p>
        </w:tc>
        <w:tc>
          <w:tcPr>
            <w:tcW w:w="1046" w:type="dxa"/>
            <w:vAlign w:val="center"/>
          </w:tcPr>
          <w:p w:rsidR="00642A8D" w:rsidRPr="00AE7ED4" w:rsidRDefault="00642A8D" w:rsidP="00642A8D">
            <w:pPr>
              <w:jc w:val="center"/>
              <w:rPr>
                <w:rFonts w:cs="Arial"/>
                <w:sz w:val="24"/>
                <w:szCs w:val="24"/>
              </w:rPr>
            </w:pPr>
            <w:r w:rsidRPr="00AE7ED4">
              <w:rPr>
                <w:rFonts w:cs="Arial"/>
                <w:sz w:val="24"/>
                <w:szCs w:val="24"/>
              </w:rPr>
              <w:t>2</w:t>
            </w:r>
          </w:p>
        </w:tc>
        <w:tc>
          <w:tcPr>
            <w:tcW w:w="1400" w:type="dxa"/>
            <w:vAlign w:val="center"/>
          </w:tcPr>
          <w:p w:rsidR="00642A8D" w:rsidRPr="00AE7ED4" w:rsidRDefault="00642A8D" w:rsidP="00642A8D">
            <w:pPr>
              <w:jc w:val="right"/>
              <w:rPr>
                <w:rFonts w:cs="Arial"/>
                <w:sz w:val="24"/>
                <w:szCs w:val="24"/>
              </w:rPr>
            </w:pPr>
            <w:r w:rsidRPr="00AE7ED4">
              <w:rPr>
                <w:rFonts w:cs="Arial"/>
                <w:sz w:val="24"/>
                <w:szCs w:val="24"/>
              </w:rPr>
              <w:t>1,500,000</w:t>
            </w:r>
          </w:p>
        </w:tc>
      </w:tr>
    </w:tbl>
    <w:p w:rsidR="00642A8D" w:rsidRPr="00F14C9D" w:rsidRDefault="00642A8D" w:rsidP="000351F7">
      <w:pPr>
        <w:spacing w:after="0"/>
        <w:ind w:left="405" w:firstLine="21"/>
        <w:contextualSpacing/>
        <w:jc w:val="center"/>
        <w:rPr>
          <w:rFonts w:eastAsiaTheme="minorEastAsia"/>
          <w:b/>
          <w:sz w:val="24"/>
          <w:szCs w:val="24"/>
          <w:lang w:eastAsia="ja-JP"/>
        </w:rPr>
      </w:pPr>
    </w:p>
    <w:p w:rsidR="000351F7" w:rsidRPr="000F1A35" w:rsidRDefault="000351F7" w:rsidP="00642A8D">
      <w:pPr>
        <w:spacing w:after="120" w:line="360" w:lineRule="auto"/>
        <w:ind w:left="1260"/>
        <w:jc w:val="both"/>
        <w:rPr>
          <w:rFonts w:cs="Arial"/>
          <w:b/>
          <w:noProof/>
          <w:sz w:val="24"/>
          <w:szCs w:val="24"/>
        </w:rPr>
      </w:pPr>
      <w:r w:rsidRPr="000F1A35">
        <w:rPr>
          <w:rFonts w:cs="Arial"/>
          <w:b/>
          <w:noProof/>
          <w:sz w:val="24"/>
          <w:szCs w:val="24"/>
        </w:rPr>
        <w:t>Biaya Umum</w:t>
      </w:r>
    </w:p>
    <w:p w:rsidR="000351F7" w:rsidRDefault="000351F7" w:rsidP="00642A8D">
      <w:pPr>
        <w:autoSpaceDE w:val="0"/>
        <w:autoSpaceDN w:val="0"/>
        <w:adjustRightInd w:val="0"/>
        <w:spacing w:before="240" w:after="240" w:line="360" w:lineRule="auto"/>
        <w:ind w:left="1260"/>
        <w:jc w:val="both"/>
        <w:rPr>
          <w:rFonts w:cs="Arial"/>
          <w:noProof/>
          <w:sz w:val="24"/>
          <w:szCs w:val="24"/>
        </w:rPr>
      </w:pPr>
      <w:r w:rsidRPr="009F6E77">
        <w:rPr>
          <w:rFonts w:cs="Arial"/>
          <w:noProof/>
          <w:sz w:val="24"/>
          <w:szCs w:val="24"/>
        </w:rPr>
        <w:t>Biaya umum meliputi pengeluaran untuk biaya listrik, air, telpon, i</w:t>
      </w:r>
      <w:r>
        <w:rPr>
          <w:rFonts w:cs="Arial"/>
          <w:noProof/>
          <w:sz w:val="24"/>
          <w:szCs w:val="24"/>
        </w:rPr>
        <w:t>nternet</w:t>
      </w:r>
      <w:r w:rsidR="00BE60F6">
        <w:rPr>
          <w:rFonts w:cs="Arial"/>
          <w:noProof/>
          <w:sz w:val="24"/>
          <w:szCs w:val="24"/>
        </w:rPr>
        <w:t>,</w:t>
      </w:r>
      <w:r>
        <w:rPr>
          <w:rFonts w:cs="Arial"/>
          <w:noProof/>
          <w:sz w:val="24"/>
          <w:szCs w:val="24"/>
        </w:rPr>
        <w:t xml:space="preserve"> dan pemeliharaan kantor yang dialokasikan sebesar Rp51 juta pada tahun pertama dan mengalami peningkatan tiap tahun sebesar 10%. </w:t>
      </w:r>
    </w:p>
    <w:p w:rsidR="000351F7" w:rsidRPr="00454623" w:rsidRDefault="00454623" w:rsidP="00454623">
      <w:pPr>
        <w:pStyle w:val="Caption"/>
        <w:jc w:val="center"/>
        <w:rPr>
          <w:rFonts w:cs="Arial"/>
          <w:b/>
          <w:i w:val="0"/>
          <w:noProof/>
          <w:color w:val="auto"/>
          <w:sz w:val="24"/>
          <w:szCs w:val="24"/>
        </w:rPr>
      </w:pPr>
      <w:bookmarkStart w:id="43" w:name="_Toc464209135"/>
      <w:r w:rsidRPr="00454623">
        <w:rPr>
          <w:b/>
          <w:i w:val="0"/>
          <w:color w:val="auto"/>
          <w:sz w:val="24"/>
          <w:szCs w:val="24"/>
        </w:rPr>
        <w:t xml:space="preserve">Tabel </w:t>
      </w:r>
      <w:r w:rsidRPr="00454623">
        <w:rPr>
          <w:b/>
          <w:i w:val="0"/>
          <w:color w:val="auto"/>
          <w:sz w:val="24"/>
          <w:szCs w:val="24"/>
        </w:rPr>
        <w:fldChar w:fldCharType="begin"/>
      </w:r>
      <w:r w:rsidRPr="00454623">
        <w:rPr>
          <w:b/>
          <w:i w:val="0"/>
          <w:color w:val="auto"/>
          <w:sz w:val="24"/>
          <w:szCs w:val="24"/>
        </w:rPr>
        <w:instrText xml:space="preserve"> SEQ Tabel \* ARABIC </w:instrText>
      </w:r>
      <w:r w:rsidRPr="00454623">
        <w:rPr>
          <w:b/>
          <w:i w:val="0"/>
          <w:color w:val="auto"/>
          <w:sz w:val="24"/>
          <w:szCs w:val="24"/>
        </w:rPr>
        <w:fldChar w:fldCharType="separate"/>
      </w:r>
      <w:r w:rsidR="00914E59">
        <w:rPr>
          <w:b/>
          <w:i w:val="0"/>
          <w:noProof/>
          <w:color w:val="auto"/>
          <w:sz w:val="24"/>
          <w:szCs w:val="24"/>
        </w:rPr>
        <w:t>7</w:t>
      </w:r>
      <w:r w:rsidRPr="00454623">
        <w:rPr>
          <w:b/>
          <w:i w:val="0"/>
          <w:color w:val="auto"/>
          <w:sz w:val="24"/>
          <w:szCs w:val="24"/>
        </w:rPr>
        <w:fldChar w:fldCharType="end"/>
      </w:r>
      <w:r w:rsidRPr="00454623">
        <w:rPr>
          <w:b/>
          <w:i w:val="0"/>
          <w:color w:val="auto"/>
          <w:sz w:val="24"/>
          <w:szCs w:val="24"/>
        </w:rPr>
        <w:t xml:space="preserve">. </w:t>
      </w:r>
      <w:r w:rsidR="000351F7" w:rsidRPr="00454623">
        <w:rPr>
          <w:rFonts w:cs="Arial"/>
          <w:b/>
          <w:i w:val="0"/>
          <w:noProof/>
          <w:color w:val="auto"/>
          <w:sz w:val="24"/>
          <w:szCs w:val="24"/>
        </w:rPr>
        <w:t xml:space="preserve"> Biaya Umum</w:t>
      </w:r>
      <w:r w:rsidR="00AF1DD8">
        <w:rPr>
          <w:rFonts w:cs="Arial"/>
          <w:b/>
          <w:i w:val="0"/>
          <w:noProof/>
          <w:color w:val="auto"/>
          <w:sz w:val="24"/>
          <w:szCs w:val="24"/>
        </w:rPr>
        <w:t xml:space="preserve"> (</w:t>
      </w:r>
      <w:r w:rsidR="00AF1DD8" w:rsidRPr="00AF1DD8">
        <w:rPr>
          <w:b/>
          <w:i w:val="0"/>
          <w:color w:val="auto"/>
          <w:sz w:val="24"/>
          <w:szCs w:val="24"/>
        </w:rPr>
        <w:t>Ikan Asin Skala Besar</w:t>
      </w:r>
      <w:r w:rsidR="00AF1DD8">
        <w:rPr>
          <w:b/>
          <w:i w:val="0"/>
          <w:color w:val="auto"/>
          <w:sz w:val="24"/>
          <w:szCs w:val="24"/>
        </w:rPr>
        <w:t xml:space="preserve"> dalam Rp</w:t>
      </w:r>
      <w:r w:rsidR="00AF1DD8" w:rsidRPr="00AF1DD8">
        <w:rPr>
          <w:rFonts w:eastAsiaTheme="minorEastAsia"/>
          <w:b/>
          <w:bCs/>
          <w:i w:val="0"/>
          <w:color w:val="auto"/>
          <w:sz w:val="24"/>
          <w:szCs w:val="24"/>
          <w:lang w:eastAsia="ja-JP"/>
        </w:rPr>
        <w:t>)</w:t>
      </w:r>
      <w:bookmarkEnd w:id="43"/>
    </w:p>
    <w:tbl>
      <w:tblPr>
        <w:tblW w:w="4405" w:type="dxa"/>
        <w:jc w:val="center"/>
        <w:tblLook w:val="04A0" w:firstRow="1" w:lastRow="0" w:firstColumn="1" w:lastColumn="0" w:noHBand="0" w:noVBand="1"/>
      </w:tblPr>
      <w:tblGrid>
        <w:gridCol w:w="540"/>
        <w:gridCol w:w="2520"/>
        <w:gridCol w:w="1345"/>
      </w:tblGrid>
      <w:tr w:rsidR="000351F7" w:rsidRPr="00642A8D" w:rsidTr="000351F7">
        <w:trPr>
          <w:trHeight w:val="27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351F7" w:rsidRPr="00642A8D" w:rsidRDefault="000351F7" w:rsidP="000351F7">
            <w:pPr>
              <w:spacing w:after="0" w:line="240" w:lineRule="auto"/>
              <w:jc w:val="center"/>
              <w:rPr>
                <w:rFonts w:eastAsia="Times New Roman" w:cs="Arial"/>
                <w:b/>
                <w:sz w:val="24"/>
              </w:rPr>
            </w:pPr>
            <w:r w:rsidRPr="00642A8D">
              <w:rPr>
                <w:rFonts w:eastAsia="Times New Roman" w:cs="Arial"/>
                <w:b/>
                <w:sz w:val="24"/>
              </w:rPr>
              <w:t>No</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0351F7" w:rsidRPr="00642A8D" w:rsidRDefault="000351F7" w:rsidP="000351F7">
            <w:pPr>
              <w:spacing w:after="0" w:line="240" w:lineRule="auto"/>
              <w:jc w:val="center"/>
              <w:rPr>
                <w:rFonts w:eastAsia="Times New Roman" w:cs="Arial"/>
                <w:b/>
                <w:sz w:val="24"/>
              </w:rPr>
            </w:pPr>
            <w:r w:rsidRPr="00642A8D">
              <w:rPr>
                <w:rFonts w:eastAsia="Times New Roman" w:cs="Arial"/>
                <w:b/>
                <w:sz w:val="24"/>
              </w:rPr>
              <w:t>Komponen Biaya</w:t>
            </w:r>
          </w:p>
        </w:tc>
        <w:tc>
          <w:tcPr>
            <w:tcW w:w="1345" w:type="dxa"/>
            <w:tcBorders>
              <w:top w:val="single" w:sz="4" w:space="0" w:color="auto"/>
              <w:left w:val="nil"/>
              <w:bottom w:val="single" w:sz="4" w:space="0" w:color="auto"/>
              <w:right w:val="single" w:sz="4" w:space="0" w:color="auto"/>
            </w:tcBorders>
            <w:shd w:val="clear" w:color="auto" w:fill="auto"/>
            <w:noWrap/>
            <w:vAlign w:val="bottom"/>
          </w:tcPr>
          <w:p w:rsidR="000351F7" w:rsidRPr="00642A8D" w:rsidRDefault="000351F7" w:rsidP="000351F7">
            <w:pPr>
              <w:spacing w:after="0" w:line="240" w:lineRule="auto"/>
              <w:jc w:val="center"/>
              <w:rPr>
                <w:rFonts w:eastAsia="Times New Roman" w:cs="Arial"/>
                <w:b/>
                <w:sz w:val="24"/>
              </w:rPr>
            </w:pPr>
            <w:r w:rsidRPr="00642A8D">
              <w:rPr>
                <w:rFonts w:eastAsia="Times New Roman" w:cs="Arial"/>
                <w:b/>
                <w:sz w:val="24"/>
              </w:rPr>
              <w:t>Jumlah</w:t>
            </w:r>
          </w:p>
        </w:tc>
      </w:tr>
      <w:tr w:rsidR="000351F7" w:rsidRPr="00642A8D" w:rsidTr="000351F7">
        <w:trPr>
          <w:trHeight w:val="27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center"/>
              <w:rPr>
                <w:rFonts w:eastAsia="Times New Roman" w:cs="Arial"/>
                <w:sz w:val="24"/>
              </w:rPr>
            </w:pPr>
            <w:r w:rsidRPr="00642A8D">
              <w:rPr>
                <w:rFonts w:eastAsia="Times New Roman" w:cs="Arial"/>
                <w:sz w:val="24"/>
              </w:rPr>
              <w:t>1</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rPr>
                <w:rFonts w:eastAsia="Times New Roman" w:cs="Arial"/>
                <w:sz w:val="24"/>
              </w:rPr>
            </w:pPr>
            <w:r w:rsidRPr="00642A8D">
              <w:rPr>
                <w:rFonts w:eastAsia="Times New Roman" w:cs="Arial"/>
                <w:sz w:val="24"/>
              </w:rPr>
              <w:t>Listrik</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right"/>
              <w:rPr>
                <w:rFonts w:eastAsia="Times New Roman" w:cs="Arial"/>
                <w:sz w:val="24"/>
              </w:rPr>
            </w:pPr>
            <w:r w:rsidRPr="00642A8D">
              <w:rPr>
                <w:rFonts w:eastAsia="Times New Roman" w:cs="Arial"/>
                <w:sz w:val="24"/>
              </w:rPr>
              <w:t>1,000,000</w:t>
            </w:r>
          </w:p>
        </w:tc>
      </w:tr>
      <w:tr w:rsidR="000351F7" w:rsidRPr="00642A8D" w:rsidTr="000351F7">
        <w:trPr>
          <w:trHeight w:val="27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center"/>
              <w:rPr>
                <w:rFonts w:eastAsia="Times New Roman" w:cs="Arial"/>
                <w:sz w:val="24"/>
              </w:rPr>
            </w:pPr>
            <w:r w:rsidRPr="00642A8D">
              <w:rPr>
                <w:rFonts w:eastAsia="Times New Roman" w:cs="Arial"/>
                <w:sz w:val="24"/>
              </w:rPr>
              <w:t>2</w:t>
            </w:r>
          </w:p>
        </w:tc>
        <w:tc>
          <w:tcPr>
            <w:tcW w:w="2520" w:type="dxa"/>
            <w:tcBorders>
              <w:top w:val="nil"/>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rPr>
                <w:rFonts w:eastAsia="Times New Roman" w:cs="Arial"/>
                <w:sz w:val="24"/>
              </w:rPr>
            </w:pPr>
            <w:r w:rsidRPr="00642A8D">
              <w:rPr>
                <w:rFonts w:eastAsia="Times New Roman" w:cs="Arial"/>
                <w:sz w:val="24"/>
              </w:rPr>
              <w:t>Air</w:t>
            </w:r>
          </w:p>
        </w:tc>
        <w:tc>
          <w:tcPr>
            <w:tcW w:w="1345" w:type="dxa"/>
            <w:tcBorders>
              <w:top w:val="nil"/>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right"/>
              <w:rPr>
                <w:rFonts w:eastAsia="Times New Roman" w:cs="Arial"/>
                <w:sz w:val="24"/>
              </w:rPr>
            </w:pPr>
            <w:r w:rsidRPr="00642A8D">
              <w:rPr>
                <w:rFonts w:eastAsia="Times New Roman" w:cs="Arial"/>
                <w:sz w:val="24"/>
              </w:rPr>
              <w:t>1,000,000</w:t>
            </w:r>
          </w:p>
        </w:tc>
      </w:tr>
      <w:tr w:rsidR="000351F7" w:rsidRPr="00642A8D" w:rsidTr="000351F7">
        <w:trPr>
          <w:trHeight w:val="27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center"/>
              <w:rPr>
                <w:rFonts w:eastAsia="Times New Roman" w:cs="Arial"/>
                <w:sz w:val="24"/>
              </w:rPr>
            </w:pPr>
            <w:r w:rsidRPr="00642A8D">
              <w:rPr>
                <w:rFonts w:eastAsia="Times New Roman" w:cs="Arial"/>
                <w:sz w:val="24"/>
              </w:rPr>
              <w:t>3</w:t>
            </w:r>
          </w:p>
        </w:tc>
        <w:tc>
          <w:tcPr>
            <w:tcW w:w="2520" w:type="dxa"/>
            <w:tcBorders>
              <w:top w:val="nil"/>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rPr>
                <w:rFonts w:eastAsia="Times New Roman" w:cs="Arial"/>
                <w:sz w:val="24"/>
              </w:rPr>
            </w:pPr>
            <w:r w:rsidRPr="00642A8D">
              <w:rPr>
                <w:rFonts w:eastAsia="Times New Roman" w:cs="Arial"/>
                <w:sz w:val="24"/>
              </w:rPr>
              <w:t>Gas</w:t>
            </w:r>
          </w:p>
        </w:tc>
        <w:tc>
          <w:tcPr>
            <w:tcW w:w="1345" w:type="dxa"/>
            <w:tcBorders>
              <w:top w:val="nil"/>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right"/>
              <w:rPr>
                <w:rFonts w:eastAsia="Times New Roman" w:cs="Arial"/>
                <w:sz w:val="24"/>
              </w:rPr>
            </w:pPr>
            <w:r w:rsidRPr="00642A8D">
              <w:rPr>
                <w:rFonts w:eastAsia="Times New Roman" w:cs="Arial"/>
                <w:sz w:val="24"/>
              </w:rPr>
              <w:t>1,000,000</w:t>
            </w:r>
          </w:p>
        </w:tc>
      </w:tr>
      <w:tr w:rsidR="000351F7" w:rsidRPr="00642A8D" w:rsidTr="000351F7">
        <w:trPr>
          <w:trHeight w:val="27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center"/>
              <w:rPr>
                <w:rFonts w:eastAsia="Times New Roman" w:cs="Arial"/>
                <w:sz w:val="24"/>
              </w:rPr>
            </w:pPr>
            <w:r w:rsidRPr="00642A8D">
              <w:rPr>
                <w:rFonts w:eastAsia="Times New Roman" w:cs="Arial"/>
                <w:sz w:val="24"/>
              </w:rPr>
              <w:t>4</w:t>
            </w:r>
          </w:p>
        </w:tc>
        <w:tc>
          <w:tcPr>
            <w:tcW w:w="2520" w:type="dxa"/>
            <w:tcBorders>
              <w:top w:val="nil"/>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rPr>
                <w:rFonts w:eastAsia="Times New Roman" w:cs="Arial"/>
                <w:sz w:val="24"/>
              </w:rPr>
            </w:pPr>
            <w:r w:rsidRPr="00642A8D">
              <w:rPr>
                <w:rFonts w:eastAsia="Times New Roman" w:cs="Arial"/>
                <w:sz w:val="24"/>
              </w:rPr>
              <w:t>Indihome</w:t>
            </w:r>
          </w:p>
        </w:tc>
        <w:tc>
          <w:tcPr>
            <w:tcW w:w="1345" w:type="dxa"/>
            <w:tcBorders>
              <w:top w:val="nil"/>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right"/>
              <w:rPr>
                <w:rFonts w:eastAsia="Times New Roman" w:cs="Arial"/>
                <w:sz w:val="24"/>
              </w:rPr>
            </w:pPr>
            <w:r w:rsidRPr="00642A8D">
              <w:rPr>
                <w:rFonts w:eastAsia="Times New Roman" w:cs="Arial"/>
                <w:sz w:val="24"/>
              </w:rPr>
              <w:t>650,000</w:t>
            </w:r>
          </w:p>
        </w:tc>
      </w:tr>
      <w:tr w:rsidR="000351F7" w:rsidRPr="00642A8D" w:rsidTr="000351F7">
        <w:trPr>
          <w:trHeight w:val="27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center"/>
              <w:rPr>
                <w:rFonts w:eastAsia="Times New Roman" w:cs="Arial"/>
                <w:sz w:val="24"/>
              </w:rPr>
            </w:pPr>
            <w:r w:rsidRPr="00642A8D">
              <w:rPr>
                <w:rFonts w:eastAsia="Times New Roman" w:cs="Arial"/>
                <w:sz w:val="24"/>
              </w:rPr>
              <w:t>5</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rPr>
                <w:rFonts w:eastAsia="Times New Roman" w:cs="Arial"/>
                <w:sz w:val="24"/>
              </w:rPr>
            </w:pPr>
            <w:r w:rsidRPr="00642A8D">
              <w:rPr>
                <w:rFonts w:eastAsia="Times New Roman" w:cs="Arial"/>
                <w:sz w:val="24"/>
              </w:rPr>
              <w:t>Pemeliharaan Kantor</w:t>
            </w:r>
          </w:p>
        </w:tc>
        <w:tc>
          <w:tcPr>
            <w:tcW w:w="1345" w:type="dxa"/>
            <w:tcBorders>
              <w:top w:val="single" w:sz="4" w:space="0" w:color="auto"/>
              <w:left w:val="nil"/>
              <w:bottom w:val="single" w:sz="4" w:space="0" w:color="auto"/>
              <w:right w:val="single" w:sz="4" w:space="0" w:color="auto"/>
            </w:tcBorders>
            <w:shd w:val="clear" w:color="auto" w:fill="auto"/>
            <w:noWrap/>
            <w:vAlign w:val="bottom"/>
            <w:hideMark/>
          </w:tcPr>
          <w:p w:rsidR="000351F7" w:rsidRPr="00642A8D" w:rsidRDefault="000351F7" w:rsidP="000351F7">
            <w:pPr>
              <w:spacing w:after="0" w:line="240" w:lineRule="auto"/>
              <w:jc w:val="right"/>
              <w:rPr>
                <w:rFonts w:eastAsia="Times New Roman" w:cs="Arial"/>
                <w:sz w:val="24"/>
              </w:rPr>
            </w:pPr>
            <w:r w:rsidRPr="00642A8D">
              <w:rPr>
                <w:rFonts w:eastAsia="Times New Roman" w:cs="Arial"/>
                <w:sz w:val="24"/>
              </w:rPr>
              <w:t>600,000</w:t>
            </w:r>
          </w:p>
        </w:tc>
      </w:tr>
      <w:tr w:rsidR="000351F7" w:rsidRPr="00642A8D" w:rsidTr="000351F7">
        <w:trPr>
          <w:trHeight w:val="270"/>
          <w:jc w:val="center"/>
        </w:trPr>
        <w:tc>
          <w:tcPr>
            <w:tcW w:w="30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351F7" w:rsidRPr="00642A8D" w:rsidRDefault="000351F7" w:rsidP="000351F7">
            <w:pPr>
              <w:spacing w:after="0" w:line="240" w:lineRule="auto"/>
              <w:rPr>
                <w:rFonts w:eastAsia="Times New Roman" w:cs="Arial"/>
                <w:sz w:val="24"/>
              </w:rPr>
            </w:pPr>
            <w:r w:rsidRPr="00642A8D">
              <w:rPr>
                <w:rFonts w:eastAsia="Times New Roman" w:cs="Arial"/>
                <w:sz w:val="24"/>
              </w:rPr>
              <w:t>Total</w:t>
            </w:r>
          </w:p>
        </w:tc>
        <w:tc>
          <w:tcPr>
            <w:tcW w:w="1345" w:type="dxa"/>
            <w:tcBorders>
              <w:top w:val="single" w:sz="4" w:space="0" w:color="auto"/>
              <w:left w:val="nil"/>
              <w:bottom w:val="single" w:sz="4" w:space="0" w:color="auto"/>
              <w:right w:val="single" w:sz="4" w:space="0" w:color="auto"/>
            </w:tcBorders>
            <w:shd w:val="clear" w:color="auto" w:fill="auto"/>
            <w:noWrap/>
            <w:vAlign w:val="bottom"/>
          </w:tcPr>
          <w:p w:rsidR="000351F7" w:rsidRPr="00642A8D" w:rsidRDefault="000351F7" w:rsidP="000351F7">
            <w:pPr>
              <w:spacing w:after="0" w:line="240" w:lineRule="auto"/>
              <w:jc w:val="right"/>
              <w:rPr>
                <w:rFonts w:eastAsia="Times New Roman" w:cs="Arial"/>
                <w:sz w:val="24"/>
              </w:rPr>
            </w:pPr>
            <w:r w:rsidRPr="00642A8D">
              <w:rPr>
                <w:rFonts w:eastAsia="Times New Roman" w:cs="Arial"/>
                <w:sz w:val="24"/>
              </w:rPr>
              <w:t>51,000,000</w:t>
            </w:r>
          </w:p>
        </w:tc>
      </w:tr>
    </w:tbl>
    <w:p w:rsidR="000351F7" w:rsidRDefault="000351F7" w:rsidP="000351F7">
      <w:pPr>
        <w:ind w:left="405" w:firstLine="871"/>
        <w:contextualSpacing/>
        <w:jc w:val="center"/>
        <w:rPr>
          <w:rFonts w:asciiTheme="majorHAnsi" w:eastAsiaTheme="minorEastAsia" w:hAnsiTheme="majorHAnsi"/>
          <w:sz w:val="24"/>
          <w:szCs w:val="24"/>
          <w:lang w:eastAsia="ja-JP"/>
        </w:rPr>
      </w:pPr>
    </w:p>
    <w:p w:rsidR="000351F7" w:rsidRPr="000F1A35" w:rsidRDefault="000351F7" w:rsidP="00642A8D">
      <w:pPr>
        <w:spacing w:after="120" w:line="360" w:lineRule="auto"/>
        <w:ind w:left="1260"/>
        <w:jc w:val="both"/>
        <w:rPr>
          <w:rFonts w:cs="Arial"/>
          <w:b/>
          <w:noProof/>
          <w:sz w:val="24"/>
          <w:szCs w:val="24"/>
        </w:rPr>
      </w:pPr>
      <w:r w:rsidRPr="000F1A35">
        <w:rPr>
          <w:rFonts w:cs="Arial"/>
          <w:b/>
          <w:noProof/>
          <w:sz w:val="24"/>
          <w:szCs w:val="24"/>
        </w:rPr>
        <w:t xml:space="preserve">Biaya </w:t>
      </w:r>
      <w:r>
        <w:rPr>
          <w:rFonts w:cs="Arial"/>
          <w:b/>
          <w:noProof/>
          <w:sz w:val="24"/>
          <w:szCs w:val="24"/>
        </w:rPr>
        <w:t>Bahan Baku</w:t>
      </w:r>
    </w:p>
    <w:p w:rsidR="000351F7" w:rsidRDefault="000351F7" w:rsidP="00642A8D">
      <w:pPr>
        <w:autoSpaceDE w:val="0"/>
        <w:autoSpaceDN w:val="0"/>
        <w:adjustRightInd w:val="0"/>
        <w:spacing w:before="240" w:after="240" w:line="360" w:lineRule="auto"/>
        <w:ind w:left="1260"/>
        <w:jc w:val="both"/>
        <w:rPr>
          <w:rFonts w:cs="Arial"/>
          <w:noProof/>
          <w:sz w:val="24"/>
          <w:szCs w:val="24"/>
        </w:rPr>
      </w:pPr>
      <w:r w:rsidRPr="00F14C9D">
        <w:rPr>
          <w:rFonts w:eastAsiaTheme="minorEastAsia" w:cs="Arial"/>
          <w:noProof/>
          <w:sz w:val="24"/>
          <w:szCs w:val="24"/>
          <w:lang w:eastAsia="ja-JP"/>
        </w:rPr>
        <w:lastRenderedPageBreak/>
        <w:t>Biaya bahan baku mengikuti jumlah produksi yang direncanakan yang disebut sebagai Biaya Variabel</w:t>
      </w:r>
      <w:r>
        <w:rPr>
          <w:rFonts w:cs="Arial"/>
          <w:noProof/>
          <w:sz w:val="24"/>
          <w:szCs w:val="24"/>
        </w:rPr>
        <w:t xml:space="preserve"> Biaya. Biaya bahan baku diasumsikan sebesar 30% dari harga jual produk ikan asin dengan kenaikan harga bahan baku sebesar 10% per tahun. </w:t>
      </w:r>
    </w:p>
    <w:p w:rsidR="000351F7" w:rsidRPr="00DA372B" w:rsidRDefault="000351F7" w:rsidP="00642A8D">
      <w:pPr>
        <w:spacing w:after="120" w:line="360" w:lineRule="auto"/>
        <w:ind w:left="1260"/>
        <w:jc w:val="both"/>
        <w:rPr>
          <w:rFonts w:cs="Arial"/>
          <w:b/>
          <w:noProof/>
          <w:sz w:val="24"/>
          <w:szCs w:val="24"/>
        </w:rPr>
      </w:pPr>
      <w:r w:rsidRPr="00DA372B">
        <w:rPr>
          <w:rFonts w:cs="Arial"/>
          <w:b/>
          <w:noProof/>
          <w:sz w:val="24"/>
          <w:szCs w:val="24"/>
        </w:rPr>
        <w:t>Biaya Pemasaran</w:t>
      </w:r>
    </w:p>
    <w:p w:rsidR="000351F7" w:rsidRDefault="000351F7" w:rsidP="00642A8D">
      <w:pPr>
        <w:autoSpaceDE w:val="0"/>
        <w:autoSpaceDN w:val="0"/>
        <w:adjustRightInd w:val="0"/>
        <w:spacing w:before="240" w:after="240" w:line="360" w:lineRule="auto"/>
        <w:ind w:left="1260"/>
        <w:jc w:val="both"/>
        <w:rPr>
          <w:rFonts w:cs="Arial"/>
          <w:noProof/>
          <w:sz w:val="24"/>
          <w:szCs w:val="24"/>
        </w:rPr>
      </w:pPr>
      <w:r>
        <w:rPr>
          <w:rFonts w:cs="Arial"/>
          <w:noProof/>
          <w:sz w:val="24"/>
          <w:szCs w:val="24"/>
        </w:rPr>
        <w:t xml:space="preserve">Kegiatan pemasaran produk olahan ikan dilakukan dengan memanfaatkan internet marketing untuk promosi produk dan </w:t>
      </w:r>
      <w:r w:rsidRPr="00642A8D">
        <w:rPr>
          <w:rFonts w:eastAsiaTheme="minorEastAsia" w:cs="Arial"/>
          <w:noProof/>
          <w:sz w:val="24"/>
          <w:szCs w:val="24"/>
          <w:lang w:eastAsia="ja-JP"/>
        </w:rPr>
        <w:t>komponen</w:t>
      </w:r>
      <w:r>
        <w:rPr>
          <w:rFonts w:cs="Arial"/>
          <w:noProof/>
          <w:sz w:val="24"/>
          <w:szCs w:val="24"/>
        </w:rPr>
        <w:t xml:space="preserve"> terbesar biaya pemasaran untuk keperluan distribusi produk ke outlet ritel. Biaya pemasaran diasumsikan mengalami peningkatan sebesar 10% per tahun. </w:t>
      </w:r>
    </w:p>
    <w:p w:rsidR="000351F7" w:rsidRPr="00AF1DD8" w:rsidRDefault="00AF1DD8" w:rsidP="00AF1DD8">
      <w:pPr>
        <w:pStyle w:val="Caption"/>
        <w:jc w:val="center"/>
        <w:rPr>
          <w:rFonts w:cs="Arial"/>
          <w:b/>
          <w:i w:val="0"/>
          <w:noProof/>
          <w:color w:val="auto"/>
          <w:sz w:val="24"/>
          <w:szCs w:val="24"/>
        </w:rPr>
      </w:pPr>
      <w:bookmarkStart w:id="44" w:name="_Toc464209136"/>
      <w:r w:rsidRPr="00AF1DD8">
        <w:rPr>
          <w:b/>
          <w:i w:val="0"/>
          <w:color w:val="auto"/>
          <w:sz w:val="24"/>
          <w:szCs w:val="24"/>
        </w:rPr>
        <w:t xml:space="preserve">Tabel </w:t>
      </w:r>
      <w:r w:rsidRPr="00AF1DD8">
        <w:rPr>
          <w:b/>
          <w:i w:val="0"/>
          <w:color w:val="auto"/>
          <w:sz w:val="24"/>
          <w:szCs w:val="24"/>
        </w:rPr>
        <w:fldChar w:fldCharType="begin"/>
      </w:r>
      <w:r w:rsidRPr="00AF1DD8">
        <w:rPr>
          <w:b/>
          <w:i w:val="0"/>
          <w:color w:val="auto"/>
          <w:sz w:val="24"/>
          <w:szCs w:val="24"/>
        </w:rPr>
        <w:instrText xml:space="preserve"> SEQ Tabel \* ARABIC </w:instrText>
      </w:r>
      <w:r w:rsidRPr="00AF1DD8">
        <w:rPr>
          <w:b/>
          <w:i w:val="0"/>
          <w:color w:val="auto"/>
          <w:sz w:val="24"/>
          <w:szCs w:val="24"/>
        </w:rPr>
        <w:fldChar w:fldCharType="separate"/>
      </w:r>
      <w:r w:rsidR="00914E59">
        <w:rPr>
          <w:b/>
          <w:i w:val="0"/>
          <w:noProof/>
          <w:color w:val="auto"/>
          <w:sz w:val="24"/>
          <w:szCs w:val="24"/>
        </w:rPr>
        <w:t>8</w:t>
      </w:r>
      <w:r w:rsidRPr="00AF1DD8">
        <w:rPr>
          <w:b/>
          <w:i w:val="0"/>
          <w:color w:val="auto"/>
          <w:sz w:val="24"/>
          <w:szCs w:val="24"/>
        </w:rPr>
        <w:fldChar w:fldCharType="end"/>
      </w:r>
      <w:r w:rsidRPr="00AF1DD8">
        <w:rPr>
          <w:b/>
          <w:i w:val="0"/>
          <w:color w:val="auto"/>
          <w:sz w:val="24"/>
          <w:szCs w:val="24"/>
        </w:rPr>
        <w:t>.</w:t>
      </w:r>
      <w:r w:rsidR="000351F7" w:rsidRPr="00AF1DD8">
        <w:rPr>
          <w:rFonts w:cs="Arial"/>
          <w:b/>
          <w:i w:val="0"/>
          <w:noProof/>
          <w:color w:val="auto"/>
          <w:sz w:val="24"/>
          <w:szCs w:val="24"/>
        </w:rPr>
        <w:t xml:space="preserve"> Biaya Pemasaran</w:t>
      </w:r>
      <w:r w:rsidR="00642A8D" w:rsidRPr="00AF1DD8">
        <w:rPr>
          <w:rFonts w:cs="Arial"/>
          <w:b/>
          <w:i w:val="0"/>
          <w:noProof/>
          <w:color w:val="auto"/>
          <w:sz w:val="24"/>
          <w:szCs w:val="24"/>
        </w:rPr>
        <w:t xml:space="preserve"> (</w:t>
      </w:r>
      <w:r w:rsidRPr="00AF1DD8">
        <w:rPr>
          <w:b/>
          <w:i w:val="0"/>
          <w:color w:val="auto"/>
          <w:sz w:val="24"/>
          <w:szCs w:val="24"/>
        </w:rPr>
        <w:t>Ikan Asin Skala Besar</w:t>
      </w:r>
      <w:r>
        <w:rPr>
          <w:rFonts w:eastAsiaTheme="minorEastAsia"/>
          <w:b/>
          <w:bCs/>
          <w:i w:val="0"/>
          <w:color w:val="auto"/>
          <w:sz w:val="24"/>
          <w:szCs w:val="24"/>
          <w:lang w:eastAsia="ja-JP"/>
        </w:rPr>
        <w:t xml:space="preserve"> dalam </w:t>
      </w:r>
      <w:r w:rsidR="00642A8D" w:rsidRPr="00AF1DD8">
        <w:rPr>
          <w:rFonts w:cs="Arial"/>
          <w:b/>
          <w:i w:val="0"/>
          <w:noProof/>
          <w:color w:val="auto"/>
          <w:sz w:val="24"/>
          <w:szCs w:val="24"/>
        </w:rPr>
        <w:t>Rp)</w:t>
      </w:r>
      <w:bookmarkEnd w:id="44"/>
    </w:p>
    <w:tbl>
      <w:tblPr>
        <w:tblW w:w="5005" w:type="dxa"/>
        <w:jc w:val="center"/>
        <w:tblLook w:val="04A0" w:firstRow="1" w:lastRow="0" w:firstColumn="1" w:lastColumn="0" w:noHBand="0" w:noVBand="1"/>
      </w:tblPr>
      <w:tblGrid>
        <w:gridCol w:w="805"/>
        <w:gridCol w:w="2440"/>
        <w:gridCol w:w="1760"/>
      </w:tblGrid>
      <w:tr w:rsidR="000351F7" w:rsidRPr="00642A8D" w:rsidTr="000351F7">
        <w:trPr>
          <w:trHeight w:val="270"/>
          <w:jc w:val="center"/>
        </w:trPr>
        <w:tc>
          <w:tcPr>
            <w:tcW w:w="805" w:type="dxa"/>
            <w:tcBorders>
              <w:top w:val="single" w:sz="4" w:space="0" w:color="auto"/>
              <w:left w:val="single" w:sz="4" w:space="0" w:color="auto"/>
              <w:bottom w:val="single" w:sz="4" w:space="0" w:color="auto"/>
              <w:right w:val="single" w:sz="4" w:space="0" w:color="auto"/>
            </w:tcBorders>
          </w:tcPr>
          <w:p w:rsidR="000351F7" w:rsidRPr="00642A8D" w:rsidRDefault="000351F7" w:rsidP="000351F7">
            <w:pPr>
              <w:spacing w:after="0" w:line="240" w:lineRule="auto"/>
              <w:jc w:val="both"/>
              <w:rPr>
                <w:rFonts w:eastAsia="Times New Roman" w:cs="Arial"/>
                <w:b/>
                <w:sz w:val="24"/>
              </w:rPr>
            </w:pPr>
            <w:r w:rsidRPr="00642A8D">
              <w:rPr>
                <w:rFonts w:eastAsia="Times New Roman" w:cs="Arial"/>
                <w:b/>
                <w:sz w:val="24"/>
              </w:rPr>
              <w:t>No</w:t>
            </w:r>
          </w:p>
        </w:tc>
        <w:tc>
          <w:tcPr>
            <w:tcW w:w="2440" w:type="dxa"/>
            <w:tcBorders>
              <w:top w:val="single" w:sz="4" w:space="0" w:color="auto"/>
              <w:left w:val="single" w:sz="4" w:space="0" w:color="auto"/>
              <w:bottom w:val="single" w:sz="4" w:space="0" w:color="auto"/>
              <w:right w:val="single" w:sz="4" w:space="0" w:color="auto"/>
            </w:tcBorders>
            <w:shd w:val="clear" w:color="auto" w:fill="auto"/>
          </w:tcPr>
          <w:p w:rsidR="000351F7" w:rsidRPr="00642A8D" w:rsidRDefault="000351F7" w:rsidP="000351F7">
            <w:pPr>
              <w:spacing w:after="0" w:line="240" w:lineRule="auto"/>
              <w:jc w:val="both"/>
              <w:rPr>
                <w:rFonts w:eastAsia="Times New Roman" w:cs="Arial"/>
                <w:b/>
                <w:sz w:val="24"/>
              </w:rPr>
            </w:pPr>
            <w:r w:rsidRPr="00642A8D">
              <w:rPr>
                <w:rFonts w:eastAsia="Times New Roman" w:cs="Arial"/>
                <w:b/>
                <w:sz w:val="24"/>
              </w:rPr>
              <w:t>Komponen Biaya</w:t>
            </w:r>
          </w:p>
        </w:tc>
        <w:tc>
          <w:tcPr>
            <w:tcW w:w="1760" w:type="dxa"/>
            <w:tcBorders>
              <w:top w:val="single" w:sz="4" w:space="0" w:color="auto"/>
              <w:left w:val="nil"/>
              <w:bottom w:val="single" w:sz="4" w:space="0" w:color="auto"/>
              <w:right w:val="single" w:sz="4" w:space="0" w:color="auto"/>
            </w:tcBorders>
            <w:shd w:val="clear" w:color="auto" w:fill="auto"/>
          </w:tcPr>
          <w:p w:rsidR="000351F7" w:rsidRPr="00642A8D" w:rsidRDefault="000351F7" w:rsidP="000351F7">
            <w:pPr>
              <w:spacing w:after="0" w:line="240" w:lineRule="auto"/>
              <w:jc w:val="right"/>
              <w:rPr>
                <w:rFonts w:eastAsia="Times New Roman" w:cs="Arial"/>
                <w:b/>
                <w:sz w:val="24"/>
              </w:rPr>
            </w:pPr>
            <w:r w:rsidRPr="00642A8D">
              <w:rPr>
                <w:rFonts w:eastAsia="Times New Roman" w:cs="Arial"/>
                <w:b/>
                <w:sz w:val="24"/>
              </w:rPr>
              <w:t>Jumlah</w:t>
            </w:r>
          </w:p>
        </w:tc>
      </w:tr>
      <w:tr w:rsidR="000351F7" w:rsidRPr="00642A8D" w:rsidTr="000351F7">
        <w:trPr>
          <w:trHeight w:val="270"/>
          <w:jc w:val="center"/>
        </w:trPr>
        <w:tc>
          <w:tcPr>
            <w:tcW w:w="805" w:type="dxa"/>
            <w:tcBorders>
              <w:top w:val="single" w:sz="4" w:space="0" w:color="auto"/>
              <w:left w:val="single" w:sz="4" w:space="0" w:color="auto"/>
              <w:bottom w:val="single" w:sz="4" w:space="0" w:color="auto"/>
              <w:right w:val="single" w:sz="4" w:space="0" w:color="auto"/>
            </w:tcBorders>
          </w:tcPr>
          <w:p w:rsidR="000351F7" w:rsidRPr="00642A8D" w:rsidRDefault="000351F7" w:rsidP="000351F7">
            <w:pPr>
              <w:spacing w:after="0" w:line="240" w:lineRule="auto"/>
              <w:jc w:val="both"/>
              <w:rPr>
                <w:rFonts w:eastAsia="Times New Roman" w:cs="Arial"/>
                <w:sz w:val="24"/>
              </w:rPr>
            </w:pPr>
            <w:r w:rsidRPr="00642A8D">
              <w:rPr>
                <w:rFonts w:eastAsia="Times New Roman" w:cs="Arial"/>
                <w:sz w:val="24"/>
              </w:rPr>
              <w:t>1</w:t>
            </w:r>
          </w:p>
        </w:tc>
        <w:tc>
          <w:tcPr>
            <w:tcW w:w="2440" w:type="dxa"/>
            <w:tcBorders>
              <w:top w:val="single" w:sz="4" w:space="0" w:color="auto"/>
              <w:left w:val="single" w:sz="4" w:space="0" w:color="auto"/>
              <w:bottom w:val="single" w:sz="4" w:space="0" w:color="auto"/>
              <w:right w:val="single" w:sz="4" w:space="0" w:color="auto"/>
            </w:tcBorders>
            <w:shd w:val="clear" w:color="auto" w:fill="auto"/>
            <w:hideMark/>
          </w:tcPr>
          <w:p w:rsidR="000351F7" w:rsidRPr="00642A8D" w:rsidRDefault="000351F7" w:rsidP="000351F7">
            <w:pPr>
              <w:spacing w:after="0" w:line="240" w:lineRule="auto"/>
              <w:jc w:val="both"/>
              <w:rPr>
                <w:rFonts w:eastAsia="Times New Roman" w:cs="Arial"/>
                <w:sz w:val="24"/>
              </w:rPr>
            </w:pPr>
            <w:r w:rsidRPr="00642A8D">
              <w:rPr>
                <w:rFonts w:eastAsia="Times New Roman" w:cs="Arial"/>
                <w:sz w:val="24"/>
              </w:rPr>
              <w:t>Internet Marketing</w:t>
            </w:r>
          </w:p>
        </w:tc>
        <w:tc>
          <w:tcPr>
            <w:tcW w:w="1760" w:type="dxa"/>
            <w:tcBorders>
              <w:top w:val="single" w:sz="4" w:space="0" w:color="auto"/>
              <w:left w:val="nil"/>
              <w:bottom w:val="single" w:sz="4" w:space="0" w:color="auto"/>
              <w:right w:val="single" w:sz="4" w:space="0" w:color="auto"/>
            </w:tcBorders>
            <w:shd w:val="clear" w:color="auto" w:fill="auto"/>
            <w:hideMark/>
          </w:tcPr>
          <w:p w:rsidR="000351F7" w:rsidRPr="00642A8D" w:rsidRDefault="000351F7" w:rsidP="000351F7">
            <w:pPr>
              <w:spacing w:after="0" w:line="240" w:lineRule="auto"/>
              <w:jc w:val="right"/>
              <w:rPr>
                <w:rFonts w:eastAsia="Times New Roman" w:cs="Arial"/>
                <w:sz w:val="24"/>
              </w:rPr>
            </w:pPr>
            <w:r w:rsidRPr="00642A8D">
              <w:rPr>
                <w:rFonts w:eastAsia="Times New Roman" w:cs="Arial"/>
                <w:sz w:val="24"/>
              </w:rPr>
              <w:t>5,000,000</w:t>
            </w:r>
          </w:p>
        </w:tc>
      </w:tr>
      <w:tr w:rsidR="000351F7" w:rsidRPr="00642A8D" w:rsidTr="000351F7">
        <w:trPr>
          <w:trHeight w:val="270"/>
          <w:jc w:val="center"/>
        </w:trPr>
        <w:tc>
          <w:tcPr>
            <w:tcW w:w="805" w:type="dxa"/>
            <w:tcBorders>
              <w:top w:val="nil"/>
              <w:left w:val="single" w:sz="4" w:space="0" w:color="auto"/>
              <w:bottom w:val="single" w:sz="4" w:space="0" w:color="auto"/>
              <w:right w:val="single" w:sz="4" w:space="0" w:color="auto"/>
            </w:tcBorders>
          </w:tcPr>
          <w:p w:rsidR="000351F7" w:rsidRPr="00642A8D" w:rsidRDefault="000351F7" w:rsidP="000351F7">
            <w:pPr>
              <w:spacing w:after="0" w:line="240" w:lineRule="auto"/>
              <w:jc w:val="both"/>
              <w:rPr>
                <w:rFonts w:eastAsia="Times New Roman" w:cs="Arial"/>
                <w:sz w:val="24"/>
              </w:rPr>
            </w:pPr>
            <w:r w:rsidRPr="00642A8D">
              <w:rPr>
                <w:rFonts w:eastAsia="Times New Roman" w:cs="Arial"/>
                <w:sz w:val="24"/>
              </w:rPr>
              <w:t>2</w:t>
            </w:r>
          </w:p>
        </w:tc>
        <w:tc>
          <w:tcPr>
            <w:tcW w:w="2440" w:type="dxa"/>
            <w:tcBorders>
              <w:top w:val="nil"/>
              <w:left w:val="single" w:sz="4" w:space="0" w:color="auto"/>
              <w:bottom w:val="single" w:sz="4" w:space="0" w:color="auto"/>
              <w:right w:val="single" w:sz="4" w:space="0" w:color="auto"/>
            </w:tcBorders>
            <w:shd w:val="clear" w:color="auto" w:fill="auto"/>
            <w:hideMark/>
          </w:tcPr>
          <w:p w:rsidR="000351F7" w:rsidRPr="00642A8D" w:rsidRDefault="000351F7" w:rsidP="000351F7">
            <w:pPr>
              <w:spacing w:after="0" w:line="240" w:lineRule="auto"/>
              <w:jc w:val="both"/>
              <w:rPr>
                <w:rFonts w:eastAsia="Times New Roman" w:cs="Arial"/>
                <w:sz w:val="24"/>
              </w:rPr>
            </w:pPr>
            <w:r w:rsidRPr="00642A8D">
              <w:rPr>
                <w:rFonts w:eastAsia="Times New Roman" w:cs="Arial"/>
                <w:sz w:val="24"/>
              </w:rPr>
              <w:t>Distribusi Outlet</w:t>
            </w:r>
          </w:p>
        </w:tc>
        <w:tc>
          <w:tcPr>
            <w:tcW w:w="1760" w:type="dxa"/>
            <w:tcBorders>
              <w:top w:val="nil"/>
              <w:left w:val="nil"/>
              <w:bottom w:val="single" w:sz="4" w:space="0" w:color="auto"/>
              <w:right w:val="single" w:sz="4" w:space="0" w:color="auto"/>
            </w:tcBorders>
            <w:shd w:val="clear" w:color="auto" w:fill="auto"/>
            <w:hideMark/>
          </w:tcPr>
          <w:p w:rsidR="000351F7" w:rsidRPr="00642A8D" w:rsidRDefault="000351F7" w:rsidP="000351F7">
            <w:pPr>
              <w:spacing w:after="0" w:line="240" w:lineRule="auto"/>
              <w:jc w:val="right"/>
              <w:rPr>
                <w:rFonts w:eastAsia="Times New Roman" w:cs="Arial"/>
                <w:sz w:val="24"/>
              </w:rPr>
            </w:pPr>
            <w:r w:rsidRPr="00642A8D">
              <w:rPr>
                <w:rFonts w:eastAsia="Times New Roman" w:cs="Arial"/>
                <w:sz w:val="24"/>
              </w:rPr>
              <w:t>137,167,583</w:t>
            </w:r>
          </w:p>
        </w:tc>
      </w:tr>
      <w:tr w:rsidR="000351F7" w:rsidRPr="00642A8D" w:rsidTr="000351F7">
        <w:trPr>
          <w:trHeight w:val="270"/>
          <w:jc w:val="center"/>
        </w:trPr>
        <w:tc>
          <w:tcPr>
            <w:tcW w:w="3245" w:type="dxa"/>
            <w:gridSpan w:val="2"/>
            <w:tcBorders>
              <w:top w:val="single" w:sz="4" w:space="0" w:color="auto"/>
              <w:left w:val="single" w:sz="4" w:space="0" w:color="auto"/>
              <w:bottom w:val="single" w:sz="4" w:space="0" w:color="auto"/>
              <w:right w:val="single" w:sz="4" w:space="0" w:color="auto"/>
            </w:tcBorders>
          </w:tcPr>
          <w:p w:rsidR="000351F7" w:rsidRPr="00642A8D" w:rsidRDefault="000351F7" w:rsidP="000351F7">
            <w:pPr>
              <w:spacing w:after="0" w:line="240" w:lineRule="auto"/>
              <w:jc w:val="both"/>
              <w:rPr>
                <w:rFonts w:eastAsia="Times New Roman" w:cs="Arial"/>
                <w:sz w:val="24"/>
              </w:rPr>
            </w:pPr>
            <w:r w:rsidRPr="00642A8D">
              <w:rPr>
                <w:rFonts w:eastAsia="Times New Roman" w:cs="Arial"/>
                <w:sz w:val="24"/>
              </w:rPr>
              <w:t>Total</w:t>
            </w:r>
          </w:p>
        </w:tc>
        <w:tc>
          <w:tcPr>
            <w:tcW w:w="1760" w:type="dxa"/>
            <w:tcBorders>
              <w:top w:val="single" w:sz="4" w:space="0" w:color="auto"/>
              <w:left w:val="nil"/>
              <w:bottom w:val="single" w:sz="4" w:space="0" w:color="auto"/>
              <w:right w:val="single" w:sz="4" w:space="0" w:color="auto"/>
            </w:tcBorders>
            <w:shd w:val="clear" w:color="auto" w:fill="auto"/>
          </w:tcPr>
          <w:p w:rsidR="000351F7" w:rsidRPr="00642A8D" w:rsidRDefault="000351F7" w:rsidP="000351F7">
            <w:pPr>
              <w:spacing w:after="0" w:line="240" w:lineRule="auto"/>
              <w:jc w:val="right"/>
              <w:rPr>
                <w:rFonts w:eastAsia="Times New Roman" w:cs="Arial"/>
                <w:sz w:val="24"/>
              </w:rPr>
            </w:pPr>
            <w:r w:rsidRPr="00642A8D">
              <w:rPr>
                <w:rFonts w:eastAsia="Times New Roman" w:cs="Arial"/>
                <w:sz w:val="24"/>
              </w:rPr>
              <w:t>142,167,583</w:t>
            </w:r>
          </w:p>
        </w:tc>
      </w:tr>
    </w:tbl>
    <w:p w:rsidR="000351F7" w:rsidRDefault="000351F7" w:rsidP="000351F7">
      <w:pPr>
        <w:tabs>
          <w:tab w:val="left" w:pos="1140"/>
        </w:tabs>
        <w:spacing w:after="0" w:line="360" w:lineRule="auto"/>
        <w:jc w:val="both"/>
        <w:rPr>
          <w:rFonts w:cs="Arial"/>
          <w:noProof/>
          <w:sz w:val="24"/>
          <w:szCs w:val="24"/>
        </w:rPr>
      </w:pPr>
    </w:p>
    <w:p w:rsidR="000351F7" w:rsidRPr="00642A8D" w:rsidRDefault="000351F7" w:rsidP="00D430D4">
      <w:pPr>
        <w:pStyle w:val="Heading2"/>
        <w:numPr>
          <w:ilvl w:val="3"/>
          <w:numId w:val="7"/>
        </w:numPr>
        <w:spacing w:after="240" w:line="360" w:lineRule="auto"/>
        <w:ind w:left="1260" w:hanging="900"/>
        <w:rPr>
          <w:rFonts w:asciiTheme="minorHAnsi" w:eastAsiaTheme="minorEastAsia" w:hAnsiTheme="minorHAnsi"/>
          <w:i w:val="0"/>
          <w:sz w:val="24"/>
          <w:szCs w:val="24"/>
          <w:lang w:eastAsia="ja-JP"/>
        </w:rPr>
      </w:pPr>
      <w:bookmarkStart w:id="45" w:name="_Toc464209092"/>
      <w:r w:rsidRPr="00642A8D">
        <w:rPr>
          <w:rFonts w:asciiTheme="minorHAnsi" w:eastAsiaTheme="minorEastAsia" w:hAnsiTheme="minorHAnsi"/>
          <w:i w:val="0"/>
          <w:sz w:val="24"/>
          <w:szCs w:val="24"/>
          <w:lang w:eastAsia="ja-JP"/>
        </w:rPr>
        <w:t>Proyeksi Pendapatan Produk Ikan Asin</w:t>
      </w:r>
      <w:bookmarkEnd w:id="45"/>
    </w:p>
    <w:p w:rsidR="000351F7" w:rsidRPr="00F14C9D" w:rsidRDefault="000351F7" w:rsidP="00642A8D">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Pendapatan usaha </w:t>
      </w:r>
      <w:r w:rsidRPr="00642A8D">
        <w:rPr>
          <w:rFonts w:cs="Arial"/>
          <w:noProof/>
          <w:sz w:val="24"/>
          <w:szCs w:val="24"/>
        </w:rPr>
        <w:t>diperolah</w:t>
      </w:r>
      <w:r w:rsidRPr="00F14C9D">
        <w:rPr>
          <w:rFonts w:eastAsiaTheme="minorEastAsia" w:cs="Arial"/>
          <w:noProof/>
          <w:sz w:val="24"/>
          <w:szCs w:val="24"/>
          <w:lang w:eastAsia="ja-JP"/>
        </w:rPr>
        <w:t xml:space="preserve"> dari penjualan hasil produksi </w:t>
      </w:r>
      <w:r>
        <w:rPr>
          <w:rFonts w:eastAsiaTheme="minorEastAsia" w:cs="Arial"/>
          <w:noProof/>
          <w:sz w:val="24"/>
          <w:szCs w:val="24"/>
          <w:lang w:eastAsia="ja-JP"/>
        </w:rPr>
        <w:t>Ikan Asin</w:t>
      </w:r>
      <w:r w:rsidRPr="00F14C9D">
        <w:rPr>
          <w:rFonts w:eastAsiaTheme="minorEastAsia" w:cs="Arial"/>
          <w:noProof/>
          <w:sz w:val="24"/>
          <w:szCs w:val="24"/>
          <w:lang w:eastAsia="ja-JP"/>
        </w:rPr>
        <w:t>. Berdas</w:t>
      </w:r>
      <w:r>
        <w:rPr>
          <w:rFonts w:eastAsiaTheme="minorEastAsia" w:cs="Arial"/>
          <w:noProof/>
          <w:sz w:val="24"/>
          <w:szCs w:val="24"/>
          <w:lang w:eastAsia="ja-JP"/>
        </w:rPr>
        <w:t>arkan pengalaman pengusaha ikan asin kota tegal</w:t>
      </w:r>
      <w:r w:rsidRPr="00F14C9D">
        <w:rPr>
          <w:rFonts w:eastAsiaTheme="minorEastAsia" w:cs="Arial"/>
          <w:noProof/>
          <w:sz w:val="24"/>
          <w:szCs w:val="24"/>
          <w:lang w:eastAsia="ja-JP"/>
        </w:rPr>
        <w:t xml:space="preserve">, dengan kapasitas produksi </w:t>
      </w:r>
      <w:r>
        <w:rPr>
          <w:rFonts w:eastAsiaTheme="minorEastAsia" w:cs="Arial"/>
          <w:noProof/>
          <w:sz w:val="24"/>
          <w:szCs w:val="24"/>
          <w:lang w:eastAsia="ja-JP"/>
        </w:rPr>
        <w:t>5,4 ton per hari</w:t>
      </w:r>
      <w:r w:rsidRPr="00F14C9D">
        <w:rPr>
          <w:rFonts w:eastAsiaTheme="minorEastAsia" w:cs="Arial"/>
          <w:noProof/>
          <w:sz w:val="24"/>
          <w:szCs w:val="24"/>
          <w:lang w:eastAsia="ja-JP"/>
        </w:rPr>
        <w:t xml:space="preserve">, maka akan menghasilkan produk </w:t>
      </w:r>
      <w:r>
        <w:rPr>
          <w:rFonts w:eastAsiaTheme="minorEastAsia" w:cs="Arial"/>
          <w:noProof/>
          <w:sz w:val="24"/>
          <w:szCs w:val="24"/>
          <w:lang w:eastAsia="ja-JP"/>
        </w:rPr>
        <w:t>Ikan Asin</w:t>
      </w:r>
      <w:r w:rsidRPr="00F14C9D">
        <w:rPr>
          <w:rFonts w:eastAsiaTheme="minorEastAsia" w:cs="Arial"/>
          <w:noProof/>
          <w:sz w:val="24"/>
          <w:szCs w:val="24"/>
          <w:lang w:eastAsia="ja-JP"/>
        </w:rPr>
        <w:t xml:space="preserve"> sebanyak </w:t>
      </w:r>
      <w:r>
        <w:rPr>
          <w:rFonts w:eastAsiaTheme="minorEastAsia" w:cs="Arial"/>
          <w:noProof/>
          <w:sz w:val="24"/>
          <w:szCs w:val="24"/>
          <w:lang w:eastAsia="ja-JP"/>
        </w:rPr>
        <w:t>2,16 ton = 2.160 kg per  hari</w:t>
      </w:r>
      <w:r w:rsidRPr="00F14C9D">
        <w:rPr>
          <w:rFonts w:eastAsiaTheme="minorEastAsia" w:cs="Arial"/>
          <w:noProof/>
          <w:sz w:val="24"/>
          <w:szCs w:val="24"/>
          <w:lang w:eastAsia="ja-JP"/>
        </w:rPr>
        <w:t xml:space="preserve">. </w:t>
      </w:r>
      <w:r>
        <w:rPr>
          <w:rFonts w:eastAsiaTheme="minorEastAsia" w:cs="Arial"/>
          <w:noProof/>
          <w:sz w:val="24"/>
          <w:szCs w:val="24"/>
          <w:lang w:eastAsia="ja-JP"/>
        </w:rPr>
        <w:t>Ikan laut segar akan menyusut sebesar 60% untuk menghasilkan ikan asin. P</w:t>
      </w:r>
      <w:r w:rsidRPr="00F14C9D">
        <w:rPr>
          <w:rFonts w:eastAsiaTheme="minorEastAsia" w:cs="Arial"/>
          <w:noProof/>
          <w:sz w:val="24"/>
          <w:szCs w:val="24"/>
          <w:lang w:eastAsia="ja-JP"/>
        </w:rPr>
        <w:t xml:space="preserve">engusaha dapat menjual produk </w:t>
      </w:r>
      <w:r w:rsidR="00BE60F6">
        <w:rPr>
          <w:rFonts w:eastAsiaTheme="minorEastAsia" w:cs="Arial"/>
          <w:noProof/>
          <w:sz w:val="24"/>
          <w:szCs w:val="24"/>
          <w:lang w:eastAsia="ja-JP"/>
        </w:rPr>
        <w:t>seharga Rp</w:t>
      </w:r>
      <w:r>
        <w:rPr>
          <w:rFonts w:eastAsiaTheme="minorEastAsia" w:cs="Arial"/>
          <w:noProof/>
          <w:sz w:val="24"/>
          <w:szCs w:val="24"/>
          <w:lang w:eastAsia="ja-JP"/>
        </w:rPr>
        <w:t>12.700,- per kg</w:t>
      </w:r>
      <w:r w:rsidRPr="00F14C9D">
        <w:rPr>
          <w:rFonts w:eastAsiaTheme="minorEastAsia" w:cs="Arial"/>
          <w:noProof/>
          <w:sz w:val="24"/>
          <w:szCs w:val="24"/>
          <w:lang w:eastAsia="ja-JP"/>
        </w:rPr>
        <w:t xml:space="preserve">.   Total omzet penjualan </w:t>
      </w:r>
      <w:r>
        <w:rPr>
          <w:rFonts w:eastAsiaTheme="minorEastAsia" w:cs="Arial"/>
          <w:noProof/>
          <w:sz w:val="24"/>
          <w:szCs w:val="24"/>
          <w:lang w:eastAsia="ja-JP"/>
        </w:rPr>
        <w:t>Ikan Asin</w:t>
      </w:r>
      <w:r w:rsidR="00BE60F6">
        <w:rPr>
          <w:rFonts w:eastAsiaTheme="minorEastAsia" w:cs="Arial"/>
          <w:noProof/>
          <w:sz w:val="24"/>
          <w:szCs w:val="24"/>
          <w:lang w:eastAsia="ja-JP"/>
        </w:rPr>
        <w:t xml:space="preserve"> adalah sebesar Rp</w:t>
      </w:r>
      <w:r>
        <w:rPr>
          <w:rFonts w:eastAsiaTheme="minorEastAsia" w:cs="Arial"/>
          <w:noProof/>
          <w:sz w:val="24"/>
          <w:szCs w:val="24"/>
          <w:lang w:eastAsia="ja-JP"/>
        </w:rPr>
        <w:t>8.229.600.000</w:t>
      </w:r>
      <w:r w:rsidRPr="00F14C9D">
        <w:rPr>
          <w:rFonts w:eastAsiaTheme="minorEastAsia" w:cs="Arial"/>
          <w:noProof/>
          <w:sz w:val="24"/>
          <w:szCs w:val="24"/>
          <w:lang w:eastAsia="ja-JP"/>
        </w:rPr>
        <w:t xml:space="preserve">,- </w:t>
      </w:r>
      <w:r>
        <w:rPr>
          <w:rFonts w:eastAsiaTheme="minorEastAsia" w:cs="Arial"/>
          <w:noProof/>
          <w:sz w:val="24"/>
          <w:szCs w:val="24"/>
          <w:lang w:eastAsia="ja-JP"/>
        </w:rPr>
        <w:t>t</w:t>
      </w:r>
      <w:r w:rsidR="00BE60F6">
        <w:rPr>
          <w:rFonts w:eastAsiaTheme="minorEastAsia" w:cs="Arial"/>
          <w:noProof/>
          <w:sz w:val="24"/>
          <w:szCs w:val="24"/>
          <w:lang w:eastAsia="ja-JP"/>
        </w:rPr>
        <w:t>ahun pertama (648.000 kg x Rp</w:t>
      </w:r>
      <w:r>
        <w:rPr>
          <w:rFonts w:eastAsiaTheme="minorEastAsia" w:cs="Arial"/>
          <w:noProof/>
          <w:sz w:val="24"/>
          <w:szCs w:val="24"/>
          <w:lang w:eastAsia="ja-JP"/>
        </w:rPr>
        <w:t>12</w:t>
      </w:r>
      <w:r w:rsidRPr="00F14C9D">
        <w:rPr>
          <w:rFonts w:eastAsiaTheme="minorEastAsia" w:cs="Arial"/>
          <w:noProof/>
          <w:sz w:val="24"/>
          <w:szCs w:val="24"/>
          <w:lang w:eastAsia="ja-JP"/>
        </w:rPr>
        <w:t>.</w:t>
      </w:r>
      <w:r>
        <w:rPr>
          <w:rFonts w:eastAsiaTheme="minorEastAsia" w:cs="Arial"/>
          <w:noProof/>
          <w:sz w:val="24"/>
          <w:szCs w:val="24"/>
          <w:lang w:eastAsia="ja-JP"/>
        </w:rPr>
        <w:t>7</w:t>
      </w:r>
      <w:r w:rsidRPr="00F14C9D">
        <w:rPr>
          <w:rFonts w:eastAsiaTheme="minorEastAsia" w:cs="Arial"/>
          <w:noProof/>
          <w:sz w:val="24"/>
          <w:szCs w:val="24"/>
          <w:lang w:eastAsia="ja-JP"/>
        </w:rPr>
        <w:t xml:space="preserve">00,- x </w:t>
      </w:r>
      <w:r>
        <w:rPr>
          <w:rFonts w:eastAsiaTheme="minorEastAsia" w:cs="Arial"/>
          <w:noProof/>
          <w:sz w:val="24"/>
          <w:szCs w:val="24"/>
          <w:lang w:eastAsia="ja-JP"/>
        </w:rPr>
        <w:t>300 hari produksi dalam 1 tahun) dan akan meningkat dari tahun ke tahun.</w:t>
      </w:r>
    </w:p>
    <w:p w:rsidR="000351F7" w:rsidRPr="00642A8D" w:rsidRDefault="000351F7" w:rsidP="00D430D4">
      <w:pPr>
        <w:pStyle w:val="Heading2"/>
        <w:numPr>
          <w:ilvl w:val="3"/>
          <w:numId w:val="7"/>
        </w:numPr>
        <w:spacing w:after="240" w:line="360" w:lineRule="auto"/>
        <w:ind w:left="1260" w:hanging="900"/>
        <w:rPr>
          <w:rFonts w:asciiTheme="minorHAnsi" w:eastAsiaTheme="minorEastAsia" w:hAnsiTheme="minorHAnsi" w:cs="Arial"/>
          <w:i w:val="0"/>
          <w:noProof/>
          <w:sz w:val="24"/>
          <w:szCs w:val="24"/>
          <w:lang w:eastAsia="ja-JP"/>
        </w:rPr>
      </w:pPr>
      <w:bookmarkStart w:id="46" w:name="_Toc464209093"/>
      <w:r w:rsidRPr="00D430D4">
        <w:rPr>
          <w:rFonts w:asciiTheme="minorHAnsi" w:eastAsiaTheme="minorEastAsia" w:hAnsiTheme="minorHAnsi"/>
          <w:i w:val="0"/>
          <w:sz w:val="24"/>
          <w:szCs w:val="24"/>
          <w:lang w:eastAsia="ja-JP"/>
        </w:rPr>
        <w:t>Proyeksi</w:t>
      </w:r>
      <w:r w:rsidRPr="00642A8D">
        <w:rPr>
          <w:rFonts w:asciiTheme="minorHAnsi" w:eastAsiaTheme="minorEastAsia" w:hAnsiTheme="minorHAnsi" w:cs="Arial"/>
          <w:i w:val="0"/>
          <w:noProof/>
          <w:sz w:val="24"/>
          <w:szCs w:val="24"/>
          <w:lang w:eastAsia="ja-JP"/>
        </w:rPr>
        <w:t xml:space="preserve"> </w:t>
      </w:r>
      <w:r w:rsidRPr="00642A8D">
        <w:rPr>
          <w:rFonts w:asciiTheme="minorHAnsi" w:eastAsiaTheme="minorEastAsia" w:hAnsiTheme="minorHAnsi"/>
          <w:i w:val="0"/>
          <w:sz w:val="24"/>
          <w:szCs w:val="24"/>
          <w:lang w:eastAsia="ja-JP"/>
        </w:rPr>
        <w:t>Arus</w:t>
      </w:r>
      <w:r w:rsidRPr="00642A8D">
        <w:rPr>
          <w:rFonts w:asciiTheme="minorHAnsi" w:eastAsiaTheme="minorEastAsia" w:hAnsiTheme="minorHAnsi" w:cs="Arial"/>
          <w:i w:val="0"/>
          <w:noProof/>
          <w:sz w:val="24"/>
          <w:szCs w:val="24"/>
          <w:lang w:eastAsia="ja-JP"/>
        </w:rPr>
        <w:t xml:space="preserve"> Kas Produksi Ikan Asin</w:t>
      </w:r>
      <w:bookmarkEnd w:id="46"/>
    </w:p>
    <w:p w:rsidR="000351F7" w:rsidRPr="00F14C9D" w:rsidRDefault="000351F7" w:rsidP="00642A8D">
      <w:pPr>
        <w:autoSpaceDE w:val="0"/>
        <w:autoSpaceDN w:val="0"/>
        <w:adjustRightInd w:val="0"/>
        <w:spacing w:before="240" w:after="240" w:line="360" w:lineRule="auto"/>
        <w:ind w:left="1260"/>
        <w:jc w:val="both"/>
        <w:rPr>
          <w:rFonts w:eastAsiaTheme="minorEastAsia"/>
          <w:sz w:val="24"/>
          <w:szCs w:val="24"/>
          <w:lang w:eastAsia="ja-JP"/>
        </w:rPr>
      </w:pPr>
      <w:r w:rsidRPr="00F14C9D">
        <w:rPr>
          <w:rFonts w:eastAsiaTheme="minorEastAsia"/>
          <w:sz w:val="24"/>
          <w:szCs w:val="24"/>
          <w:lang w:eastAsia="ja-JP"/>
        </w:rPr>
        <w:t xml:space="preserve">Pada bagian ini akan disampaikan Proyeksi Arus kas  kelayakan usaha produksi </w:t>
      </w:r>
      <w:r>
        <w:rPr>
          <w:rFonts w:eastAsiaTheme="minorEastAsia"/>
          <w:sz w:val="24"/>
          <w:szCs w:val="24"/>
          <w:lang w:eastAsia="ja-JP"/>
        </w:rPr>
        <w:t>Ikan Asin</w:t>
      </w:r>
      <w:r w:rsidRPr="00F14C9D">
        <w:rPr>
          <w:rFonts w:eastAsiaTheme="minorEastAsia"/>
          <w:sz w:val="24"/>
          <w:szCs w:val="24"/>
          <w:lang w:eastAsia="ja-JP"/>
        </w:rPr>
        <w:t xml:space="preserve">. </w:t>
      </w:r>
      <w:r>
        <w:rPr>
          <w:rFonts w:eastAsiaTheme="minorEastAsia"/>
          <w:sz w:val="24"/>
          <w:szCs w:val="24"/>
          <w:lang w:eastAsia="ja-JP"/>
        </w:rPr>
        <w:t>Produk Ikan Asin</w:t>
      </w:r>
      <w:r w:rsidRPr="00F14C9D">
        <w:rPr>
          <w:rFonts w:eastAsiaTheme="minorEastAsia"/>
          <w:sz w:val="24"/>
          <w:szCs w:val="24"/>
          <w:lang w:eastAsia="ja-JP"/>
        </w:rPr>
        <w:t xml:space="preserve"> </w:t>
      </w:r>
      <w:r>
        <w:rPr>
          <w:rFonts w:eastAsiaTheme="minorEastAsia"/>
          <w:sz w:val="24"/>
          <w:szCs w:val="24"/>
          <w:lang w:eastAsia="ja-JP"/>
        </w:rPr>
        <w:t xml:space="preserve">merupakan lauk yang </w:t>
      </w:r>
      <w:r w:rsidRPr="00642A8D">
        <w:rPr>
          <w:rFonts w:eastAsiaTheme="minorEastAsia" w:cs="Arial"/>
          <w:noProof/>
          <w:sz w:val="24"/>
          <w:szCs w:val="24"/>
          <w:lang w:eastAsia="ja-JP"/>
        </w:rPr>
        <w:t>memiliki</w:t>
      </w:r>
      <w:r>
        <w:rPr>
          <w:rFonts w:eastAsiaTheme="minorEastAsia"/>
          <w:sz w:val="24"/>
          <w:szCs w:val="24"/>
          <w:lang w:eastAsia="ja-JP"/>
        </w:rPr>
        <w:t xml:space="preserve"> gizi tinggi sehingga </w:t>
      </w:r>
      <w:r w:rsidRPr="00F14C9D">
        <w:rPr>
          <w:rFonts w:eastAsiaTheme="minorEastAsia"/>
          <w:sz w:val="24"/>
          <w:szCs w:val="24"/>
          <w:lang w:eastAsia="ja-JP"/>
        </w:rPr>
        <w:lastRenderedPageBreak/>
        <w:t xml:space="preserve">memiliki </w:t>
      </w:r>
      <w:r>
        <w:rPr>
          <w:rFonts w:eastAsiaTheme="minorEastAsia"/>
          <w:sz w:val="24"/>
          <w:szCs w:val="24"/>
          <w:lang w:eastAsia="ja-JP"/>
        </w:rPr>
        <w:t xml:space="preserve">prospek pasar yang bagus.  </w:t>
      </w:r>
      <w:r w:rsidRPr="00F14C9D">
        <w:rPr>
          <w:rFonts w:eastAsiaTheme="minorEastAsia"/>
          <w:sz w:val="24"/>
          <w:szCs w:val="24"/>
          <w:lang w:eastAsia="ja-JP"/>
        </w:rPr>
        <w:t xml:space="preserve">Jika </w:t>
      </w:r>
      <w:r>
        <w:rPr>
          <w:rFonts w:eastAsiaTheme="minorEastAsia"/>
          <w:sz w:val="24"/>
          <w:szCs w:val="24"/>
          <w:lang w:eastAsia="ja-JP"/>
        </w:rPr>
        <w:t>ikan laut segar</w:t>
      </w:r>
      <w:r w:rsidRPr="00F14C9D">
        <w:rPr>
          <w:rFonts w:eastAsiaTheme="minorEastAsia"/>
          <w:sz w:val="24"/>
          <w:szCs w:val="24"/>
          <w:lang w:eastAsia="ja-JP"/>
        </w:rPr>
        <w:t xml:space="preserve"> diolah dengan lebih kreatif dan inovatif akan menjadi produk yang memiliki nilai tambah ekonomis dan menjadi</w:t>
      </w:r>
      <w:r w:rsidR="00D70E4B">
        <w:rPr>
          <w:rFonts w:eastAsiaTheme="minorEastAsia"/>
          <w:sz w:val="24"/>
          <w:szCs w:val="24"/>
          <w:lang w:eastAsia="ja-JP"/>
        </w:rPr>
        <w:t xml:space="preserve"> produk yang khas dari Kota</w:t>
      </w:r>
      <w:r w:rsidRPr="00F14C9D">
        <w:rPr>
          <w:rFonts w:eastAsiaTheme="minorEastAsia"/>
          <w:sz w:val="24"/>
          <w:szCs w:val="24"/>
          <w:lang w:eastAsia="ja-JP"/>
        </w:rPr>
        <w:t xml:space="preserve"> Tegal. </w:t>
      </w:r>
    </w:p>
    <w:p w:rsidR="000351F7" w:rsidRDefault="000351F7" w:rsidP="000351F7">
      <w:pPr>
        <w:rPr>
          <w:rFonts w:eastAsiaTheme="minorEastAsia" w:cs="Arial"/>
          <w:noProof/>
          <w:sz w:val="24"/>
          <w:szCs w:val="24"/>
          <w:lang w:eastAsia="ja-JP"/>
        </w:rPr>
      </w:pPr>
      <w:r w:rsidRPr="00F14C9D">
        <w:rPr>
          <w:rFonts w:eastAsiaTheme="minorEastAsia" w:cs="Arial"/>
          <w:noProof/>
          <w:sz w:val="24"/>
          <w:szCs w:val="24"/>
          <w:lang w:eastAsia="ja-JP"/>
        </w:rPr>
        <w:br w:type="page"/>
      </w:r>
    </w:p>
    <w:p w:rsidR="000351F7" w:rsidRPr="00F14C9D" w:rsidRDefault="000351F7" w:rsidP="000351F7">
      <w:pPr>
        <w:rPr>
          <w:rFonts w:eastAsiaTheme="minorEastAsia" w:cs="Arial"/>
          <w:noProof/>
          <w:sz w:val="24"/>
          <w:szCs w:val="24"/>
          <w:lang w:eastAsia="ja-JP"/>
        </w:rPr>
        <w:sectPr w:rsidR="000351F7" w:rsidRPr="00F14C9D" w:rsidSect="00CC094F">
          <w:pgSz w:w="12240" w:h="16340"/>
          <w:pgMar w:top="1701" w:right="1418" w:bottom="1418" w:left="1701" w:header="720" w:footer="720" w:gutter="0"/>
          <w:cols w:space="720"/>
          <w:noEndnote/>
        </w:sectPr>
      </w:pPr>
    </w:p>
    <w:p w:rsidR="00680B8D" w:rsidRPr="00680B8D" w:rsidRDefault="00680B8D" w:rsidP="00680B8D">
      <w:pPr>
        <w:pStyle w:val="Caption"/>
        <w:rPr>
          <w:rFonts w:eastAsiaTheme="minorEastAsia"/>
          <w:b/>
          <w:i w:val="0"/>
          <w:color w:val="auto"/>
          <w:sz w:val="36"/>
          <w:szCs w:val="24"/>
          <w:lang w:eastAsia="ja-JP"/>
        </w:rPr>
      </w:pPr>
      <w:bookmarkStart w:id="47" w:name="_Toc464209137"/>
      <w:r w:rsidRPr="00680B8D">
        <w:rPr>
          <w:b/>
          <w:i w:val="0"/>
          <w:color w:val="auto"/>
          <w:sz w:val="24"/>
        </w:rPr>
        <w:lastRenderedPageBreak/>
        <w:t xml:space="preserve">Tabel </w:t>
      </w:r>
      <w:r w:rsidRPr="00680B8D">
        <w:rPr>
          <w:b/>
          <w:i w:val="0"/>
          <w:color w:val="auto"/>
          <w:sz w:val="24"/>
        </w:rPr>
        <w:fldChar w:fldCharType="begin"/>
      </w:r>
      <w:r w:rsidRPr="00680B8D">
        <w:rPr>
          <w:b/>
          <w:i w:val="0"/>
          <w:color w:val="auto"/>
          <w:sz w:val="24"/>
        </w:rPr>
        <w:instrText xml:space="preserve"> SEQ Tabel \* ARABIC </w:instrText>
      </w:r>
      <w:r w:rsidRPr="00680B8D">
        <w:rPr>
          <w:b/>
          <w:i w:val="0"/>
          <w:color w:val="auto"/>
          <w:sz w:val="24"/>
        </w:rPr>
        <w:fldChar w:fldCharType="separate"/>
      </w:r>
      <w:r w:rsidR="00914E59">
        <w:rPr>
          <w:b/>
          <w:i w:val="0"/>
          <w:noProof/>
          <w:color w:val="auto"/>
          <w:sz w:val="24"/>
        </w:rPr>
        <w:t>9</w:t>
      </w:r>
      <w:r w:rsidRPr="00680B8D">
        <w:rPr>
          <w:b/>
          <w:i w:val="0"/>
          <w:color w:val="auto"/>
          <w:sz w:val="24"/>
        </w:rPr>
        <w:fldChar w:fldCharType="end"/>
      </w:r>
      <w:r w:rsidRPr="00680B8D">
        <w:rPr>
          <w:b/>
          <w:i w:val="0"/>
          <w:color w:val="auto"/>
          <w:sz w:val="24"/>
        </w:rPr>
        <w:t>. Analisis Kelayakan Investasi Ikan Asin Skala Besar</w:t>
      </w:r>
      <w:bookmarkEnd w:id="47"/>
    </w:p>
    <w:p w:rsidR="00680B8D" w:rsidRPr="00F14C9D" w:rsidRDefault="00680B8D" w:rsidP="000351F7">
      <w:pPr>
        <w:jc w:val="center"/>
        <w:rPr>
          <w:rFonts w:eastAsiaTheme="minorEastAsia"/>
          <w:sz w:val="24"/>
          <w:szCs w:val="24"/>
          <w:lang w:eastAsia="ja-JP"/>
        </w:rPr>
        <w:sectPr w:rsidR="00680B8D" w:rsidRPr="00F14C9D" w:rsidSect="00CC094F">
          <w:pgSz w:w="16340" w:h="12240" w:orient="landscape"/>
          <w:pgMar w:top="1701" w:right="1418" w:bottom="1418" w:left="1701" w:header="720" w:footer="720" w:gutter="0"/>
          <w:cols w:space="720"/>
          <w:noEndnote/>
        </w:sectPr>
      </w:pPr>
      <w:r w:rsidRPr="00926F5F">
        <w:rPr>
          <w:noProof/>
          <w:lang w:val="id-ID" w:eastAsia="id-ID"/>
        </w:rPr>
        <w:drawing>
          <wp:inline distT="0" distB="0" distL="0" distR="0" wp14:anchorId="402EFE95" wp14:editId="65E971B8">
            <wp:extent cx="8844881" cy="4963229"/>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3014"/>
                    <a:stretch/>
                  </pic:blipFill>
                  <pic:spPr bwMode="auto">
                    <a:xfrm>
                      <a:off x="0" y="0"/>
                      <a:ext cx="8845550" cy="4963604"/>
                    </a:xfrm>
                    <a:prstGeom prst="rect">
                      <a:avLst/>
                    </a:prstGeom>
                    <a:noFill/>
                    <a:ln>
                      <a:noFill/>
                    </a:ln>
                    <a:extLst>
                      <a:ext uri="{53640926-AAD7-44D8-BBD7-CCE9431645EC}">
                        <a14:shadowObscured xmlns:a14="http://schemas.microsoft.com/office/drawing/2010/main"/>
                      </a:ext>
                    </a:extLst>
                  </pic:spPr>
                </pic:pic>
              </a:graphicData>
            </a:graphic>
          </wp:inline>
        </w:drawing>
      </w:r>
    </w:p>
    <w:p w:rsidR="000351F7" w:rsidRPr="00B266FF" w:rsidRDefault="000351F7" w:rsidP="00D430D4">
      <w:pPr>
        <w:pStyle w:val="Heading2"/>
        <w:numPr>
          <w:ilvl w:val="3"/>
          <w:numId w:val="7"/>
        </w:numPr>
        <w:spacing w:after="240" w:line="360" w:lineRule="auto"/>
        <w:ind w:left="1260" w:hanging="900"/>
        <w:rPr>
          <w:rFonts w:asciiTheme="minorHAnsi" w:eastAsiaTheme="minorEastAsia" w:hAnsiTheme="minorHAnsi"/>
          <w:i w:val="0"/>
          <w:sz w:val="24"/>
          <w:szCs w:val="24"/>
          <w:lang w:eastAsia="ja-JP"/>
        </w:rPr>
      </w:pPr>
      <w:r w:rsidRPr="00B266FF">
        <w:rPr>
          <w:rFonts w:asciiTheme="minorHAnsi" w:eastAsiaTheme="minorEastAsia" w:hAnsiTheme="minorHAnsi"/>
          <w:i w:val="0"/>
          <w:sz w:val="24"/>
          <w:szCs w:val="24"/>
          <w:lang w:eastAsia="ja-JP"/>
        </w:rPr>
        <w:lastRenderedPageBreak/>
        <w:t xml:space="preserve"> </w:t>
      </w:r>
      <w:bookmarkStart w:id="48" w:name="_Toc464209094"/>
      <w:r w:rsidRPr="00B266FF">
        <w:rPr>
          <w:rFonts w:asciiTheme="minorHAnsi" w:eastAsiaTheme="minorEastAsia" w:hAnsiTheme="minorHAnsi"/>
          <w:i w:val="0"/>
          <w:sz w:val="24"/>
          <w:szCs w:val="24"/>
          <w:lang w:eastAsia="ja-JP"/>
        </w:rPr>
        <w:t xml:space="preserve">Analisis </w:t>
      </w:r>
      <w:r w:rsidRPr="00D430D4">
        <w:rPr>
          <w:rFonts w:asciiTheme="minorHAnsi" w:eastAsiaTheme="minorEastAsia" w:hAnsiTheme="minorHAnsi"/>
          <w:i w:val="0"/>
          <w:sz w:val="24"/>
          <w:szCs w:val="24"/>
          <w:lang w:eastAsia="ja-JP"/>
        </w:rPr>
        <w:t>Keuangan</w:t>
      </w:r>
      <w:r w:rsidRPr="00B266FF">
        <w:rPr>
          <w:rFonts w:asciiTheme="minorHAnsi" w:eastAsiaTheme="minorEastAsia" w:hAnsiTheme="minorHAnsi"/>
          <w:i w:val="0"/>
          <w:sz w:val="24"/>
          <w:szCs w:val="24"/>
          <w:lang w:eastAsia="ja-JP"/>
        </w:rPr>
        <w:t xml:space="preserve"> Kelayakan Usaha Produk Ikan Asin</w:t>
      </w:r>
      <w:bookmarkEnd w:id="48"/>
    </w:p>
    <w:p w:rsidR="000351F7" w:rsidRPr="00F14C9D" w:rsidRDefault="000351F7" w:rsidP="00B266FF">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Penilaian investasi dilakukan dengan menghitung sejumlah ukuran yang digunakan untuk mengevaluasi </w:t>
      </w:r>
      <w:r w:rsidRPr="00B266FF">
        <w:rPr>
          <w:rFonts w:eastAsiaTheme="minorEastAsia"/>
          <w:sz w:val="24"/>
          <w:szCs w:val="24"/>
          <w:lang w:eastAsia="ja-JP"/>
        </w:rPr>
        <w:t>proyek</w:t>
      </w:r>
      <w:r w:rsidRPr="00F14C9D">
        <w:rPr>
          <w:rFonts w:eastAsiaTheme="minorEastAsia" w:cs="Arial"/>
          <w:noProof/>
          <w:sz w:val="24"/>
          <w:szCs w:val="24"/>
          <w:lang w:eastAsia="ja-JP"/>
        </w:rPr>
        <w:t xml:space="preserve">.  Ukuran yang digunakan adalah </w:t>
      </w:r>
      <w:r w:rsidRPr="00F14C9D">
        <w:rPr>
          <w:rFonts w:eastAsiaTheme="minorEastAsia" w:cs="Arial"/>
          <w:i/>
          <w:noProof/>
          <w:sz w:val="24"/>
          <w:szCs w:val="24"/>
          <w:lang w:eastAsia="ja-JP"/>
        </w:rPr>
        <w:t xml:space="preserve">Net Present Value </w:t>
      </w:r>
      <w:r w:rsidRPr="00F14C9D">
        <w:rPr>
          <w:rFonts w:eastAsiaTheme="minorEastAsia" w:cs="Arial"/>
          <w:noProof/>
          <w:sz w:val="24"/>
          <w:szCs w:val="24"/>
          <w:lang w:eastAsia="ja-JP"/>
        </w:rPr>
        <w:t xml:space="preserve">(NPV), </w:t>
      </w:r>
      <w:r w:rsidRPr="00F14C9D">
        <w:rPr>
          <w:rFonts w:eastAsiaTheme="minorEastAsia" w:cs="Arial"/>
          <w:i/>
          <w:noProof/>
          <w:sz w:val="24"/>
          <w:szCs w:val="24"/>
          <w:lang w:eastAsia="ja-JP"/>
        </w:rPr>
        <w:t>Internal Rate of Return</w:t>
      </w:r>
      <w:r w:rsidRPr="00F14C9D">
        <w:rPr>
          <w:rFonts w:eastAsiaTheme="minorEastAsia" w:cs="Arial"/>
          <w:noProof/>
          <w:sz w:val="24"/>
          <w:szCs w:val="24"/>
          <w:lang w:eastAsia="ja-JP"/>
        </w:rPr>
        <w:t xml:space="preserve"> (IRR), </w:t>
      </w:r>
      <w:r w:rsidRPr="00F14C9D">
        <w:rPr>
          <w:rFonts w:eastAsiaTheme="minorEastAsia" w:cs="Arial"/>
          <w:i/>
          <w:noProof/>
          <w:sz w:val="24"/>
          <w:szCs w:val="24"/>
          <w:lang w:eastAsia="ja-JP"/>
        </w:rPr>
        <w:t>Payback Period (PP),</w:t>
      </w:r>
      <w:r w:rsidRPr="00F14C9D">
        <w:rPr>
          <w:rFonts w:eastAsiaTheme="minorEastAsia" w:cs="Arial"/>
          <w:noProof/>
          <w:sz w:val="24"/>
          <w:szCs w:val="24"/>
          <w:lang w:eastAsia="ja-JP"/>
        </w:rPr>
        <w:t xml:space="preserve"> </w:t>
      </w:r>
      <w:r w:rsidRPr="00F14C9D">
        <w:rPr>
          <w:rFonts w:eastAsiaTheme="minorEastAsia" w:cs="Arial"/>
          <w:i/>
          <w:noProof/>
          <w:sz w:val="24"/>
          <w:szCs w:val="24"/>
          <w:lang w:eastAsia="ja-JP"/>
        </w:rPr>
        <w:t xml:space="preserve">Profitability Index </w:t>
      </w:r>
      <w:r w:rsidRPr="00F14C9D">
        <w:rPr>
          <w:rFonts w:eastAsiaTheme="minorEastAsia" w:cs="Arial"/>
          <w:noProof/>
          <w:sz w:val="24"/>
          <w:szCs w:val="24"/>
          <w:lang w:eastAsia="ja-JP"/>
        </w:rPr>
        <w:t xml:space="preserve">(PI),  </w:t>
      </w:r>
      <w:r w:rsidRPr="00F14C9D">
        <w:rPr>
          <w:rFonts w:eastAsiaTheme="minorEastAsia" w:cs="Arial"/>
          <w:i/>
          <w:noProof/>
          <w:sz w:val="24"/>
          <w:szCs w:val="24"/>
          <w:lang w:eastAsia="ja-JP"/>
        </w:rPr>
        <w:t>Break Even Point</w:t>
      </w:r>
      <w:r w:rsidRPr="00F14C9D">
        <w:rPr>
          <w:rFonts w:eastAsiaTheme="minorEastAsia" w:cs="Arial"/>
          <w:noProof/>
          <w:sz w:val="24"/>
          <w:szCs w:val="24"/>
          <w:lang w:eastAsia="ja-JP"/>
        </w:rPr>
        <w:t xml:space="preserve"> </w:t>
      </w:r>
      <w:r w:rsidRPr="00F14C9D">
        <w:rPr>
          <w:rFonts w:eastAsiaTheme="minorEastAsia" w:cs="Arial"/>
          <w:i/>
          <w:noProof/>
          <w:sz w:val="24"/>
          <w:szCs w:val="24"/>
          <w:lang w:eastAsia="ja-JP"/>
        </w:rPr>
        <w:t>(BEP)</w:t>
      </w:r>
      <w:r w:rsidRPr="00F14C9D">
        <w:rPr>
          <w:rFonts w:eastAsiaTheme="minorEastAsia" w:cs="Arial"/>
          <w:noProof/>
          <w:sz w:val="24"/>
          <w:szCs w:val="24"/>
          <w:lang w:eastAsia="ja-JP"/>
        </w:rPr>
        <w:t xml:space="preserve"> dan </w:t>
      </w:r>
      <w:r w:rsidRPr="00F14C9D">
        <w:rPr>
          <w:rFonts w:ascii="Calibri" w:eastAsia="Times New Roman" w:hAnsi="Calibri" w:cs="Times New Roman"/>
          <w:bCs/>
          <w:i/>
          <w:color w:val="000000"/>
        </w:rPr>
        <w:t>Net Profit Margin</w:t>
      </w:r>
      <w:r w:rsidRPr="00F14C9D">
        <w:rPr>
          <w:rFonts w:eastAsiaTheme="minorEastAsia" w:cs="Arial"/>
          <w:i/>
          <w:noProof/>
          <w:sz w:val="24"/>
          <w:szCs w:val="24"/>
          <w:lang w:eastAsia="ja-JP"/>
        </w:rPr>
        <w:t>.</w:t>
      </w:r>
      <w:r w:rsidRPr="00F14C9D">
        <w:rPr>
          <w:rFonts w:eastAsiaTheme="minorEastAsia" w:cs="Arial"/>
          <w:noProof/>
          <w:sz w:val="24"/>
          <w:szCs w:val="24"/>
          <w:lang w:eastAsia="ja-JP"/>
        </w:rPr>
        <w:t xml:space="preserve">  Hasil penilaian investasi dengan disajikan dalam Ta</w:t>
      </w:r>
      <w:r w:rsidR="00680B8D">
        <w:rPr>
          <w:rFonts w:eastAsiaTheme="minorEastAsia" w:cs="Arial"/>
          <w:noProof/>
          <w:sz w:val="24"/>
          <w:szCs w:val="24"/>
          <w:lang w:eastAsia="ja-JP"/>
        </w:rPr>
        <w:t>bel 10</w:t>
      </w:r>
      <w:r w:rsidRPr="00F14C9D">
        <w:rPr>
          <w:rFonts w:eastAsiaTheme="minorEastAsia" w:cs="Arial"/>
          <w:noProof/>
          <w:sz w:val="24"/>
          <w:szCs w:val="24"/>
          <w:lang w:eastAsia="ja-JP"/>
        </w:rPr>
        <w:t xml:space="preserve"> sebagai berikut:</w:t>
      </w:r>
    </w:p>
    <w:p w:rsidR="000351F7" w:rsidRPr="00AF1DD8" w:rsidRDefault="00AF1DD8" w:rsidP="00AF1DD8">
      <w:pPr>
        <w:pStyle w:val="Caption"/>
        <w:jc w:val="center"/>
        <w:rPr>
          <w:rFonts w:eastAsiaTheme="minorEastAsia" w:cs="Arial"/>
          <w:b/>
          <w:i w:val="0"/>
          <w:noProof/>
          <w:color w:val="auto"/>
          <w:sz w:val="24"/>
          <w:szCs w:val="24"/>
          <w:lang w:eastAsia="ja-JP"/>
        </w:rPr>
      </w:pPr>
      <w:bookmarkStart w:id="49" w:name="_Toc464209138"/>
      <w:r w:rsidRPr="00AF1DD8">
        <w:rPr>
          <w:b/>
          <w:i w:val="0"/>
          <w:color w:val="auto"/>
          <w:sz w:val="24"/>
          <w:szCs w:val="24"/>
        </w:rPr>
        <w:t xml:space="preserve">Tabel </w:t>
      </w:r>
      <w:r w:rsidRPr="00AF1DD8">
        <w:rPr>
          <w:b/>
          <w:i w:val="0"/>
          <w:color w:val="auto"/>
          <w:sz w:val="24"/>
          <w:szCs w:val="24"/>
        </w:rPr>
        <w:fldChar w:fldCharType="begin"/>
      </w:r>
      <w:r w:rsidRPr="00AF1DD8">
        <w:rPr>
          <w:b/>
          <w:i w:val="0"/>
          <w:color w:val="auto"/>
          <w:sz w:val="24"/>
          <w:szCs w:val="24"/>
        </w:rPr>
        <w:instrText xml:space="preserve"> SEQ Tabel \* ARABIC </w:instrText>
      </w:r>
      <w:r w:rsidRPr="00AF1DD8">
        <w:rPr>
          <w:b/>
          <w:i w:val="0"/>
          <w:color w:val="auto"/>
          <w:sz w:val="24"/>
          <w:szCs w:val="24"/>
        </w:rPr>
        <w:fldChar w:fldCharType="separate"/>
      </w:r>
      <w:r w:rsidR="00914E59">
        <w:rPr>
          <w:b/>
          <w:i w:val="0"/>
          <w:noProof/>
          <w:color w:val="auto"/>
          <w:sz w:val="24"/>
          <w:szCs w:val="24"/>
        </w:rPr>
        <w:t>10</w:t>
      </w:r>
      <w:r w:rsidRPr="00AF1DD8">
        <w:rPr>
          <w:b/>
          <w:i w:val="0"/>
          <w:color w:val="auto"/>
          <w:sz w:val="24"/>
          <w:szCs w:val="24"/>
        </w:rPr>
        <w:fldChar w:fldCharType="end"/>
      </w:r>
      <w:r w:rsidRPr="00AF1DD8">
        <w:rPr>
          <w:b/>
          <w:i w:val="0"/>
          <w:color w:val="auto"/>
          <w:sz w:val="24"/>
          <w:szCs w:val="24"/>
        </w:rPr>
        <w:t>.</w:t>
      </w:r>
      <w:r w:rsidR="000351F7" w:rsidRPr="00AF1DD8">
        <w:rPr>
          <w:rFonts w:eastAsiaTheme="minorEastAsia" w:cs="Arial"/>
          <w:b/>
          <w:i w:val="0"/>
          <w:noProof/>
          <w:color w:val="auto"/>
          <w:sz w:val="24"/>
          <w:szCs w:val="24"/>
          <w:lang w:eastAsia="ja-JP"/>
        </w:rPr>
        <w:t xml:space="preserve"> Penilaian Kelayakan Investasi</w:t>
      </w:r>
      <w:r w:rsidRPr="00AF1DD8">
        <w:rPr>
          <w:rFonts w:eastAsiaTheme="minorEastAsia" w:cs="Arial"/>
          <w:b/>
          <w:i w:val="0"/>
          <w:noProof/>
          <w:color w:val="auto"/>
          <w:sz w:val="24"/>
          <w:szCs w:val="24"/>
          <w:lang w:eastAsia="ja-JP"/>
        </w:rPr>
        <w:t xml:space="preserve"> </w:t>
      </w:r>
      <w:r w:rsidRPr="00AF1DD8">
        <w:rPr>
          <w:rFonts w:eastAsiaTheme="minorEastAsia"/>
          <w:b/>
          <w:bCs/>
          <w:i w:val="0"/>
          <w:color w:val="auto"/>
          <w:sz w:val="24"/>
          <w:szCs w:val="24"/>
          <w:lang w:eastAsia="ja-JP"/>
        </w:rPr>
        <w:t>(</w:t>
      </w:r>
      <w:r w:rsidRPr="00AF1DD8">
        <w:rPr>
          <w:b/>
          <w:i w:val="0"/>
          <w:color w:val="auto"/>
          <w:sz w:val="24"/>
          <w:szCs w:val="24"/>
        </w:rPr>
        <w:t>Ikan Asin Skala Besar</w:t>
      </w:r>
      <w:r w:rsidRPr="00AF1DD8">
        <w:rPr>
          <w:rFonts w:eastAsiaTheme="minorEastAsia"/>
          <w:b/>
          <w:bCs/>
          <w:i w:val="0"/>
          <w:color w:val="auto"/>
          <w:sz w:val="24"/>
          <w:szCs w:val="24"/>
          <w:lang w:eastAsia="ja-JP"/>
        </w:rPr>
        <w:t>)</w:t>
      </w:r>
      <w:bookmarkEnd w:id="49"/>
    </w:p>
    <w:tbl>
      <w:tblPr>
        <w:tblW w:w="7508" w:type="dxa"/>
        <w:jc w:val="center"/>
        <w:tblLook w:val="04A0" w:firstRow="1" w:lastRow="0" w:firstColumn="1" w:lastColumn="0" w:noHBand="0" w:noVBand="1"/>
      </w:tblPr>
      <w:tblGrid>
        <w:gridCol w:w="1880"/>
        <w:gridCol w:w="1700"/>
        <w:gridCol w:w="3928"/>
      </w:tblGrid>
      <w:tr w:rsidR="000351F7" w:rsidRPr="00C93526" w:rsidTr="000351F7">
        <w:trPr>
          <w:trHeight w:val="300"/>
          <w:jc w:val="center"/>
        </w:trPr>
        <w:tc>
          <w:tcPr>
            <w:tcW w:w="18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0351F7" w:rsidRPr="00C93526" w:rsidRDefault="000351F7" w:rsidP="000351F7">
            <w:pPr>
              <w:spacing w:after="0" w:line="240" w:lineRule="auto"/>
              <w:rPr>
                <w:rFonts w:ascii="Calibri" w:eastAsia="Times New Roman" w:hAnsi="Calibri" w:cs="Times New Roman"/>
                <w:color w:val="000000"/>
              </w:rPr>
            </w:pPr>
            <w:r w:rsidRPr="00C93526">
              <w:rPr>
                <w:rFonts w:ascii="Calibri" w:eastAsia="Times New Roman" w:hAnsi="Calibri" w:cs="Times New Roman"/>
                <w:color w:val="000000"/>
              </w:rPr>
              <w:t> </w:t>
            </w:r>
          </w:p>
        </w:tc>
        <w:tc>
          <w:tcPr>
            <w:tcW w:w="1700" w:type="dxa"/>
            <w:tcBorders>
              <w:top w:val="single" w:sz="4" w:space="0" w:color="auto"/>
              <w:left w:val="nil"/>
              <w:bottom w:val="single" w:sz="4" w:space="0" w:color="auto"/>
              <w:right w:val="single" w:sz="4" w:space="0" w:color="auto"/>
            </w:tcBorders>
            <w:shd w:val="clear" w:color="000000" w:fill="A9D08E"/>
            <w:noWrap/>
            <w:vAlign w:val="center"/>
            <w:hideMark/>
          </w:tcPr>
          <w:p w:rsidR="000351F7" w:rsidRPr="00C93526" w:rsidRDefault="000351F7" w:rsidP="000351F7">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Perhitungan</w:t>
            </w:r>
          </w:p>
        </w:tc>
        <w:tc>
          <w:tcPr>
            <w:tcW w:w="3928" w:type="dxa"/>
            <w:tcBorders>
              <w:top w:val="single" w:sz="4" w:space="0" w:color="auto"/>
              <w:left w:val="nil"/>
              <w:bottom w:val="single" w:sz="4" w:space="0" w:color="auto"/>
              <w:right w:val="single" w:sz="4" w:space="0" w:color="auto"/>
            </w:tcBorders>
            <w:shd w:val="clear" w:color="000000" w:fill="A9D08E"/>
            <w:noWrap/>
            <w:vAlign w:val="center"/>
            <w:hideMark/>
          </w:tcPr>
          <w:p w:rsidR="000351F7" w:rsidRPr="00C93526" w:rsidRDefault="000351F7" w:rsidP="000351F7">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Keputusan</w:t>
            </w:r>
          </w:p>
        </w:tc>
      </w:tr>
      <w:tr w:rsidR="000351F7" w:rsidRPr="00C93526" w:rsidTr="000351F7">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NPV</w:t>
            </w:r>
          </w:p>
        </w:tc>
        <w:tc>
          <w:tcPr>
            <w:tcW w:w="1700" w:type="dxa"/>
            <w:tcBorders>
              <w:top w:val="nil"/>
              <w:left w:val="nil"/>
              <w:bottom w:val="single" w:sz="4" w:space="0" w:color="auto"/>
              <w:right w:val="single" w:sz="4" w:space="0" w:color="auto"/>
            </w:tcBorders>
            <w:shd w:val="clear" w:color="auto" w:fill="auto"/>
            <w:noWrap/>
            <w:vAlign w:val="bottom"/>
          </w:tcPr>
          <w:p w:rsidR="000351F7" w:rsidRPr="00C93526" w:rsidRDefault="000351F7" w:rsidP="000351F7">
            <w:pPr>
              <w:spacing w:after="0" w:line="240" w:lineRule="auto"/>
              <w:jc w:val="right"/>
              <w:rPr>
                <w:rFonts w:ascii="Calibri" w:eastAsia="Times New Roman" w:hAnsi="Calibri" w:cs="Times New Roman"/>
                <w:color w:val="000000"/>
              </w:rPr>
            </w:pPr>
            <w:r>
              <w:rPr>
                <w:rFonts w:ascii="Calibri" w:hAnsi="Calibri" w:cs="Calibri"/>
                <w:color w:val="000000"/>
              </w:rPr>
              <w:t>99,254,113.75</w:t>
            </w:r>
          </w:p>
        </w:tc>
        <w:tc>
          <w:tcPr>
            <w:tcW w:w="3928" w:type="dxa"/>
            <w:tcBorders>
              <w:top w:val="nil"/>
              <w:left w:val="nil"/>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NPV &gt; 0</w:t>
            </w:r>
          </w:p>
        </w:tc>
      </w:tr>
      <w:tr w:rsidR="000351F7" w:rsidRPr="00C93526" w:rsidTr="000351F7">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IRR</w:t>
            </w:r>
          </w:p>
        </w:tc>
        <w:tc>
          <w:tcPr>
            <w:tcW w:w="1700" w:type="dxa"/>
            <w:tcBorders>
              <w:top w:val="nil"/>
              <w:left w:val="nil"/>
              <w:bottom w:val="single" w:sz="4" w:space="0" w:color="auto"/>
              <w:right w:val="single" w:sz="4" w:space="0" w:color="auto"/>
            </w:tcBorders>
            <w:shd w:val="clear" w:color="auto" w:fill="auto"/>
            <w:noWrap/>
            <w:vAlign w:val="bottom"/>
          </w:tcPr>
          <w:p w:rsidR="000351F7" w:rsidRPr="00C93526" w:rsidRDefault="000351F7" w:rsidP="000351F7">
            <w:pPr>
              <w:spacing w:after="0" w:line="240" w:lineRule="auto"/>
              <w:jc w:val="right"/>
              <w:rPr>
                <w:rFonts w:ascii="Calibri" w:eastAsia="Times New Roman" w:hAnsi="Calibri" w:cs="Times New Roman"/>
                <w:color w:val="000000"/>
              </w:rPr>
            </w:pPr>
            <w:r>
              <w:rPr>
                <w:rFonts w:ascii="Calibri" w:hAnsi="Calibri" w:cs="Calibri"/>
                <w:color w:val="000000"/>
              </w:rPr>
              <w:t>15.47%</w:t>
            </w:r>
          </w:p>
        </w:tc>
        <w:tc>
          <w:tcPr>
            <w:tcW w:w="3928" w:type="dxa"/>
            <w:tcBorders>
              <w:top w:val="nil"/>
              <w:left w:val="nil"/>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IRR &gt; biaya modal 14% </w:t>
            </w:r>
          </w:p>
        </w:tc>
      </w:tr>
      <w:tr w:rsidR="000351F7" w:rsidRPr="00C93526" w:rsidTr="000351F7">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Payback</w:t>
            </w:r>
          </w:p>
        </w:tc>
        <w:tc>
          <w:tcPr>
            <w:tcW w:w="1700" w:type="dxa"/>
            <w:tcBorders>
              <w:top w:val="nil"/>
              <w:left w:val="nil"/>
              <w:bottom w:val="single" w:sz="4" w:space="0" w:color="auto"/>
              <w:right w:val="single" w:sz="4" w:space="0" w:color="auto"/>
            </w:tcBorders>
            <w:shd w:val="clear" w:color="auto" w:fill="auto"/>
            <w:noWrap/>
            <w:vAlign w:val="bottom"/>
          </w:tcPr>
          <w:p w:rsidR="000351F7" w:rsidRPr="00C93526" w:rsidRDefault="000351F7" w:rsidP="000351F7">
            <w:pPr>
              <w:spacing w:after="0" w:line="240" w:lineRule="auto"/>
              <w:jc w:val="right"/>
              <w:rPr>
                <w:rFonts w:ascii="Calibri" w:eastAsia="Times New Roman" w:hAnsi="Calibri" w:cs="Times New Roman"/>
                <w:color w:val="000000"/>
              </w:rPr>
            </w:pPr>
            <w:r>
              <w:rPr>
                <w:rFonts w:ascii="Calibri" w:hAnsi="Calibri" w:cs="Calibri"/>
                <w:color w:val="000000"/>
              </w:rPr>
              <w:t>3.83</w:t>
            </w:r>
          </w:p>
        </w:tc>
        <w:tc>
          <w:tcPr>
            <w:tcW w:w="3928" w:type="dxa"/>
            <w:tcBorders>
              <w:top w:val="nil"/>
              <w:left w:val="nil"/>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 = 46</w:t>
            </w:r>
            <w:r w:rsidRPr="00C93526">
              <w:rPr>
                <w:rFonts w:ascii="Calibri" w:eastAsia="Times New Roman" w:hAnsi="Calibri" w:cs="Times New Roman"/>
                <w:b/>
                <w:bCs/>
                <w:color w:val="000000"/>
              </w:rPr>
              <w:t xml:space="preserve"> bulan investasi kembali modal </w:t>
            </w:r>
          </w:p>
        </w:tc>
      </w:tr>
      <w:tr w:rsidR="000351F7" w:rsidRPr="00C93526" w:rsidTr="000351F7">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Profitability Index</w:t>
            </w:r>
          </w:p>
        </w:tc>
        <w:tc>
          <w:tcPr>
            <w:tcW w:w="1700" w:type="dxa"/>
            <w:tcBorders>
              <w:top w:val="nil"/>
              <w:left w:val="nil"/>
              <w:bottom w:val="single" w:sz="4" w:space="0" w:color="auto"/>
              <w:right w:val="single" w:sz="4" w:space="0" w:color="auto"/>
            </w:tcBorders>
            <w:shd w:val="clear" w:color="auto" w:fill="auto"/>
            <w:noWrap/>
            <w:vAlign w:val="bottom"/>
          </w:tcPr>
          <w:p w:rsidR="000351F7" w:rsidRPr="00C93526" w:rsidRDefault="000351F7" w:rsidP="000351F7">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1.03</w:t>
            </w:r>
          </w:p>
        </w:tc>
        <w:tc>
          <w:tcPr>
            <w:tcW w:w="3928" w:type="dxa"/>
            <w:tcBorders>
              <w:top w:val="nil"/>
              <w:left w:val="nil"/>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PI &gt; 1 </w:t>
            </w:r>
          </w:p>
        </w:tc>
      </w:tr>
      <w:tr w:rsidR="000351F7" w:rsidRPr="00C93526" w:rsidTr="000351F7">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BEP dalam unit</w:t>
            </w:r>
          </w:p>
        </w:tc>
        <w:tc>
          <w:tcPr>
            <w:tcW w:w="1700" w:type="dxa"/>
            <w:tcBorders>
              <w:top w:val="nil"/>
              <w:left w:val="nil"/>
              <w:bottom w:val="single" w:sz="4" w:space="0" w:color="auto"/>
              <w:right w:val="single" w:sz="4" w:space="0" w:color="auto"/>
            </w:tcBorders>
            <w:shd w:val="clear" w:color="auto" w:fill="auto"/>
            <w:noWrap/>
            <w:vAlign w:val="center"/>
          </w:tcPr>
          <w:p w:rsidR="000351F7" w:rsidRPr="00C93526" w:rsidRDefault="000351F7" w:rsidP="000351F7">
            <w:pPr>
              <w:spacing w:after="0" w:line="240" w:lineRule="auto"/>
              <w:jc w:val="right"/>
              <w:rPr>
                <w:rFonts w:ascii="Calibri" w:eastAsia="Times New Roman" w:hAnsi="Calibri" w:cs="Times New Roman"/>
                <w:color w:val="000000"/>
              </w:rPr>
            </w:pPr>
            <w:r>
              <w:rPr>
                <w:rFonts w:ascii="Calibri" w:hAnsi="Calibri" w:cs="Calibri"/>
                <w:color w:val="000000"/>
              </w:rPr>
              <w:t xml:space="preserve">               635,957</w:t>
            </w:r>
          </w:p>
        </w:tc>
        <w:tc>
          <w:tcPr>
            <w:tcW w:w="3928" w:type="dxa"/>
            <w:tcBorders>
              <w:top w:val="nil"/>
              <w:left w:val="nil"/>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 = 2.120 kg </w:t>
            </w:r>
            <w:r w:rsidRPr="00C93526">
              <w:rPr>
                <w:rFonts w:ascii="Calibri" w:eastAsia="Times New Roman" w:hAnsi="Calibri" w:cs="Times New Roman"/>
                <w:b/>
                <w:bCs/>
                <w:color w:val="000000"/>
              </w:rPr>
              <w:t xml:space="preserve"> per hari </w:t>
            </w:r>
          </w:p>
        </w:tc>
      </w:tr>
      <w:tr w:rsidR="000351F7" w:rsidRPr="00C93526" w:rsidTr="000351F7">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Net Profit Margin</w:t>
            </w:r>
          </w:p>
        </w:tc>
        <w:tc>
          <w:tcPr>
            <w:tcW w:w="1700" w:type="dxa"/>
            <w:tcBorders>
              <w:top w:val="nil"/>
              <w:left w:val="nil"/>
              <w:bottom w:val="single" w:sz="4" w:space="0" w:color="auto"/>
              <w:right w:val="single" w:sz="4" w:space="0" w:color="auto"/>
            </w:tcBorders>
            <w:shd w:val="clear" w:color="auto" w:fill="auto"/>
            <w:noWrap/>
            <w:vAlign w:val="center"/>
          </w:tcPr>
          <w:p w:rsidR="000351F7" w:rsidRPr="00C93526" w:rsidRDefault="000351F7" w:rsidP="000351F7">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0,67%</w:t>
            </w:r>
          </w:p>
        </w:tc>
        <w:tc>
          <w:tcPr>
            <w:tcW w:w="3928" w:type="dxa"/>
            <w:tcBorders>
              <w:top w:val="nil"/>
              <w:left w:val="nil"/>
              <w:bottom w:val="single" w:sz="4" w:space="0" w:color="auto"/>
              <w:right w:val="single" w:sz="4" w:space="0" w:color="auto"/>
            </w:tcBorders>
            <w:shd w:val="clear" w:color="auto" w:fill="auto"/>
            <w:noWrap/>
            <w:vAlign w:val="center"/>
            <w:hideMark/>
          </w:tcPr>
          <w:p w:rsidR="000351F7" w:rsidRPr="00C93526" w:rsidRDefault="000351F7" w:rsidP="000351F7">
            <w:pPr>
              <w:spacing w:after="0" w:line="240" w:lineRule="auto"/>
              <w:rPr>
                <w:rFonts w:ascii="Calibri" w:eastAsia="Times New Roman" w:hAnsi="Calibri" w:cs="Times New Roman"/>
                <w:b/>
                <w:bCs/>
                <w:color w:val="000000"/>
              </w:rPr>
            </w:pPr>
            <w:r w:rsidRPr="00C93526">
              <w:rPr>
                <w:rFonts w:ascii="Calibri" w:eastAsia="Times New Roman" w:hAnsi="Calibri" w:cs="Times New Roman"/>
                <w:b/>
                <w:bCs/>
                <w:color w:val="000000"/>
              </w:rPr>
              <w:t> </w:t>
            </w:r>
          </w:p>
        </w:tc>
      </w:tr>
    </w:tbl>
    <w:p w:rsidR="000351F7" w:rsidRPr="00F14C9D" w:rsidRDefault="000351F7" w:rsidP="000351F7">
      <w:pPr>
        <w:ind w:left="405"/>
        <w:contextualSpacing/>
        <w:jc w:val="both"/>
        <w:rPr>
          <w:rFonts w:eastAsiaTheme="minorEastAsia"/>
          <w:sz w:val="24"/>
          <w:szCs w:val="24"/>
          <w:lang w:eastAsia="ja-JP"/>
        </w:rPr>
      </w:pPr>
    </w:p>
    <w:p w:rsidR="000351F7" w:rsidRPr="00F14C9D" w:rsidRDefault="00680B8D" w:rsidP="00B266FF">
      <w:pPr>
        <w:autoSpaceDE w:val="0"/>
        <w:autoSpaceDN w:val="0"/>
        <w:adjustRightInd w:val="0"/>
        <w:spacing w:before="240" w:after="240" w:line="360" w:lineRule="auto"/>
        <w:ind w:left="1260"/>
        <w:jc w:val="both"/>
        <w:rPr>
          <w:rFonts w:eastAsiaTheme="minorEastAsia" w:cs="Arial"/>
          <w:noProof/>
          <w:sz w:val="24"/>
          <w:szCs w:val="24"/>
          <w:lang w:eastAsia="ja-JP"/>
        </w:rPr>
      </w:pPr>
      <w:r>
        <w:rPr>
          <w:rFonts w:eastAsiaTheme="minorEastAsia" w:cs="Arial"/>
          <w:noProof/>
          <w:sz w:val="24"/>
          <w:szCs w:val="24"/>
          <w:lang w:eastAsia="ja-JP"/>
        </w:rPr>
        <w:t>Berdasarkan Tabel 10</w:t>
      </w:r>
      <w:r w:rsidR="000351F7" w:rsidRPr="00F14C9D">
        <w:rPr>
          <w:rFonts w:eastAsiaTheme="minorEastAsia" w:cs="Arial"/>
          <w:noProof/>
          <w:sz w:val="24"/>
          <w:szCs w:val="24"/>
          <w:lang w:eastAsia="ja-JP"/>
        </w:rPr>
        <w:t xml:space="preserve"> seluruh indikator secara umum telah memenuhi syarat kelayakan investasi keuangan pendirian pabrik pengolahan </w:t>
      </w:r>
      <w:r w:rsidR="000351F7">
        <w:rPr>
          <w:rFonts w:eastAsiaTheme="minorEastAsia" w:cs="Arial"/>
          <w:noProof/>
          <w:sz w:val="24"/>
          <w:szCs w:val="24"/>
          <w:lang w:eastAsia="ja-JP"/>
        </w:rPr>
        <w:t>produk Ikan Asin</w:t>
      </w:r>
      <w:r w:rsidR="000351F7" w:rsidRPr="00F14C9D">
        <w:rPr>
          <w:rFonts w:eastAsiaTheme="minorEastAsia" w:cs="Arial"/>
          <w:noProof/>
          <w:sz w:val="24"/>
          <w:szCs w:val="24"/>
          <w:lang w:eastAsia="ja-JP"/>
        </w:rPr>
        <w:t>.</w:t>
      </w:r>
    </w:p>
    <w:p w:rsidR="00B266FF" w:rsidRDefault="00D430D4" w:rsidP="00B266FF">
      <w:pPr>
        <w:pStyle w:val="Heading2"/>
        <w:numPr>
          <w:ilvl w:val="2"/>
          <w:numId w:val="7"/>
        </w:numPr>
        <w:spacing w:after="240" w:line="360" w:lineRule="auto"/>
        <w:rPr>
          <w:rFonts w:asciiTheme="minorHAnsi" w:eastAsiaTheme="minorEastAsia" w:hAnsiTheme="minorHAnsi" w:cs="Arial"/>
          <w:noProof/>
          <w:sz w:val="24"/>
          <w:szCs w:val="24"/>
          <w:lang w:eastAsia="ja-JP"/>
        </w:rPr>
      </w:pPr>
      <w:bookmarkStart w:id="50" w:name="_Toc464209095"/>
      <w:r w:rsidRPr="00D430D4">
        <w:rPr>
          <w:rFonts w:asciiTheme="minorHAnsi" w:hAnsiTheme="minorHAnsi"/>
          <w:i w:val="0"/>
          <w:sz w:val="24"/>
        </w:rPr>
        <w:t xml:space="preserve">Ikan Asin Skala </w:t>
      </w:r>
      <w:r w:rsidRPr="00D430D4">
        <w:rPr>
          <w:rFonts w:asciiTheme="minorHAnsi" w:eastAsiaTheme="minorEastAsia" w:hAnsiTheme="minorHAnsi" w:cs="Arial"/>
          <w:i w:val="0"/>
          <w:noProof/>
          <w:sz w:val="24"/>
          <w:szCs w:val="24"/>
          <w:lang w:eastAsia="ja-JP"/>
        </w:rPr>
        <w:t>kecil (mikro) atau</w:t>
      </w:r>
      <w:r w:rsidRPr="00F14C9D">
        <w:rPr>
          <w:rFonts w:eastAsiaTheme="minorEastAsia" w:cs="Arial"/>
          <w:noProof/>
          <w:sz w:val="24"/>
          <w:szCs w:val="24"/>
          <w:lang w:eastAsia="ja-JP"/>
        </w:rPr>
        <w:t xml:space="preserve"> </w:t>
      </w:r>
      <w:r w:rsidRPr="00D430D4">
        <w:rPr>
          <w:rFonts w:asciiTheme="minorHAnsi" w:eastAsiaTheme="minorEastAsia" w:hAnsiTheme="minorHAnsi" w:cs="Arial"/>
          <w:noProof/>
          <w:sz w:val="24"/>
          <w:szCs w:val="24"/>
          <w:lang w:eastAsia="ja-JP"/>
        </w:rPr>
        <w:t>home industry.</w:t>
      </w:r>
      <w:bookmarkEnd w:id="50"/>
    </w:p>
    <w:p w:rsidR="00D430D4" w:rsidRPr="00D430D4" w:rsidRDefault="00D430D4" w:rsidP="00D430D4">
      <w:pPr>
        <w:pStyle w:val="Heading2"/>
        <w:numPr>
          <w:ilvl w:val="3"/>
          <w:numId w:val="7"/>
        </w:numPr>
        <w:spacing w:after="240" w:line="360" w:lineRule="auto"/>
        <w:ind w:left="1260" w:hanging="900"/>
        <w:rPr>
          <w:rFonts w:asciiTheme="minorHAnsi" w:eastAsiaTheme="majorEastAsia" w:hAnsiTheme="minorHAnsi" w:cstheme="majorBidi"/>
          <w:bCs w:val="0"/>
          <w:i w:val="0"/>
          <w:noProof/>
          <w:color w:val="000000" w:themeColor="text1"/>
          <w:sz w:val="24"/>
          <w:lang w:eastAsia="ja-JP"/>
        </w:rPr>
      </w:pPr>
      <w:bookmarkStart w:id="51" w:name="_Toc464209096"/>
      <w:r w:rsidRPr="00D430D4">
        <w:rPr>
          <w:rFonts w:asciiTheme="minorHAnsi" w:eastAsiaTheme="minorEastAsia" w:hAnsiTheme="minorHAnsi"/>
          <w:i w:val="0"/>
          <w:sz w:val="24"/>
          <w:szCs w:val="24"/>
          <w:lang w:eastAsia="ja-JP"/>
        </w:rPr>
        <w:t>Investasi</w:t>
      </w:r>
      <w:r w:rsidRPr="00D430D4">
        <w:rPr>
          <w:rFonts w:asciiTheme="minorHAnsi" w:eastAsiaTheme="majorEastAsia" w:hAnsiTheme="minorHAnsi" w:cstheme="majorBidi"/>
          <w:i w:val="0"/>
          <w:noProof/>
          <w:color w:val="000000" w:themeColor="text1"/>
          <w:sz w:val="24"/>
          <w:lang w:eastAsia="ja-JP"/>
        </w:rPr>
        <w:t xml:space="preserve"> </w:t>
      </w:r>
      <w:r w:rsidRPr="00D430D4">
        <w:rPr>
          <w:rFonts w:asciiTheme="minorHAnsi" w:hAnsiTheme="minorHAnsi"/>
          <w:i w:val="0"/>
          <w:sz w:val="24"/>
        </w:rPr>
        <w:t>awal</w:t>
      </w:r>
      <w:r w:rsidRPr="00D430D4">
        <w:rPr>
          <w:rFonts w:asciiTheme="minorHAnsi" w:eastAsiaTheme="majorEastAsia" w:hAnsiTheme="minorHAnsi" w:cstheme="majorBidi"/>
          <w:i w:val="0"/>
          <w:noProof/>
          <w:color w:val="000000" w:themeColor="text1"/>
          <w:sz w:val="24"/>
          <w:lang w:eastAsia="ja-JP"/>
        </w:rPr>
        <w:t xml:space="preserve"> (Initial Investment)</w:t>
      </w:r>
      <w:bookmarkEnd w:id="51"/>
    </w:p>
    <w:p w:rsidR="00D430D4" w:rsidRPr="0009224F" w:rsidRDefault="00D430D4" w:rsidP="00D430D4">
      <w:pPr>
        <w:autoSpaceDE w:val="0"/>
        <w:autoSpaceDN w:val="0"/>
        <w:adjustRightInd w:val="0"/>
        <w:spacing w:before="240" w:after="240" w:line="360" w:lineRule="auto"/>
        <w:ind w:left="1260"/>
        <w:jc w:val="both"/>
        <w:rPr>
          <w:rFonts w:cs="Arial"/>
          <w:noProof/>
          <w:sz w:val="24"/>
          <w:szCs w:val="24"/>
        </w:rPr>
      </w:pPr>
      <w:r>
        <w:rPr>
          <w:rFonts w:cs="Arial"/>
          <w:noProof/>
          <w:sz w:val="24"/>
          <w:szCs w:val="24"/>
        </w:rPr>
        <w:t xml:space="preserve">Investasi </w:t>
      </w:r>
      <w:r w:rsidRPr="00D430D4">
        <w:rPr>
          <w:rFonts w:eastAsiaTheme="minorEastAsia" w:cs="Arial"/>
          <w:noProof/>
          <w:sz w:val="24"/>
          <w:szCs w:val="24"/>
          <w:lang w:eastAsia="ja-JP"/>
        </w:rPr>
        <w:t>Awal</w:t>
      </w:r>
      <w:r>
        <w:rPr>
          <w:rFonts w:cs="Arial"/>
          <w:noProof/>
          <w:sz w:val="24"/>
          <w:szCs w:val="24"/>
        </w:rPr>
        <w:t xml:space="preserve"> </w:t>
      </w:r>
      <w:r w:rsidRPr="00D430D4">
        <w:rPr>
          <w:rFonts w:eastAsiaTheme="minorEastAsia" w:cs="Arial"/>
          <w:noProof/>
          <w:sz w:val="24"/>
          <w:szCs w:val="24"/>
          <w:lang w:eastAsia="ja-JP"/>
        </w:rPr>
        <w:t>yang</w:t>
      </w:r>
      <w:r w:rsidRPr="0009224F">
        <w:rPr>
          <w:rFonts w:cs="Arial"/>
          <w:noProof/>
          <w:sz w:val="24"/>
          <w:szCs w:val="24"/>
        </w:rPr>
        <w:t xml:space="preserve"> dibutuhkan terdiri dari tanah dan bangunan; mesin dan peralatan; serta inventaris kantor. Umur ekonomis bangunan diasumsikan 1</w:t>
      </w:r>
      <w:r>
        <w:rPr>
          <w:rFonts w:cs="Arial"/>
          <w:noProof/>
          <w:sz w:val="24"/>
          <w:szCs w:val="24"/>
        </w:rPr>
        <w:t>0</w:t>
      </w:r>
      <w:r w:rsidRPr="0009224F">
        <w:rPr>
          <w:rFonts w:cs="Arial"/>
          <w:noProof/>
          <w:sz w:val="24"/>
          <w:szCs w:val="24"/>
        </w:rPr>
        <w:t xml:space="preserve"> tahun. </w:t>
      </w:r>
      <w:r>
        <w:rPr>
          <w:rFonts w:cs="Arial"/>
          <w:noProof/>
          <w:sz w:val="24"/>
          <w:szCs w:val="24"/>
        </w:rPr>
        <w:t xml:space="preserve"> </w:t>
      </w:r>
      <w:r w:rsidRPr="0009224F">
        <w:rPr>
          <w:rFonts w:cs="Arial"/>
          <w:noProof/>
          <w:sz w:val="24"/>
          <w:szCs w:val="24"/>
        </w:rPr>
        <w:t>Mesin dan peralatan yang dibutuhkan meliputi kebutuhan peralatan dapur, mesin cetak, dan kompor. Umur ekonomis dari me</w:t>
      </w:r>
      <w:r>
        <w:rPr>
          <w:rFonts w:cs="Arial"/>
          <w:noProof/>
          <w:sz w:val="24"/>
          <w:szCs w:val="24"/>
        </w:rPr>
        <w:t>sin dan peralatan diasumsikan 5</w:t>
      </w:r>
      <w:r w:rsidRPr="0009224F">
        <w:rPr>
          <w:rFonts w:cs="Arial"/>
          <w:noProof/>
          <w:sz w:val="24"/>
          <w:szCs w:val="24"/>
        </w:rPr>
        <w:t xml:space="preserve"> tahun. Selanjutnya, kebutuhan inventaris kantor meliputi furnitur kantor, </w:t>
      </w:r>
      <w:r>
        <w:rPr>
          <w:rFonts w:cs="Arial"/>
          <w:noProof/>
          <w:sz w:val="24"/>
          <w:szCs w:val="24"/>
        </w:rPr>
        <w:t>telpon</w:t>
      </w:r>
      <w:r w:rsidR="00BE60F6">
        <w:rPr>
          <w:rFonts w:cs="Arial"/>
          <w:noProof/>
          <w:sz w:val="24"/>
          <w:szCs w:val="24"/>
        </w:rPr>
        <w:t>,</w:t>
      </w:r>
      <w:r>
        <w:rPr>
          <w:rFonts w:cs="Arial"/>
          <w:noProof/>
          <w:sz w:val="24"/>
          <w:szCs w:val="24"/>
        </w:rPr>
        <w:t xml:space="preserve"> dan lain-lain.</w:t>
      </w:r>
      <w:r w:rsidRPr="0009224F">
        <w:rPr>
          <w:rFonts w:cs="Arial"/>
          <w:noProof/>
          <w:sz w:val="24"/>
          <w:szCs w:val="24"/>
        </w:rPr>
        <w:t xml:space="preserve"> Mesin dan peralatan diasumsikan memiliki umur ekonomis lima tahun. </w:t>
      </w:r>
    </w:p>
    <w:p w:rsidR="00D430D4" w:rsidRDefault="00D430D4" w:rsidP="00D430D4">
      <w:pPr>
        <w:spacing w:after="0" w:line="360" w:lineRule="auto"/>
        <w:ind w:left="-142"/>
        <w:jc w:val="center"/>
        <w:rPr>
          <w:rFonts w:eastAsiaTheme="minorEastAsia"/>
          <w:b/>
          <w:bCs/>
          <w:lang w:eastAsia="ja-JP"/>
        </w:rPr>
      </w:pPr>
      <w:r w:rsidRPr="00F14C9D">
        <w:rPr>
          <w:rFonts w:eastAsiaTheme="minorEastAsia"/>
          <w:b/>
          <w:bCs/>
          <w:lang w:eastAsia="ja-JP"/>
        </w:rPr>
        <w:t xml:space="preserve">  </w:t>
      </w:r>
    </w:p>
    <w:p w:rsidR="00D430D4" w:rsidRDefault="00D430D4">
      <w:pPr>
        <w:rPr>
          <w:rFonts w:eastAsiaTheme="minorEastAsia"/>
          <w:b/>
          <w:bCs/>
          <w:lang w:eastAsia="ja-JP"/>
        </w:rPr>
      </w:pPr>
      <w:r>
        <w:rPr>
          <w:rFonts w:eastAsiaTheme="minorEastAsia"/>
          <w:b/>
          <w:bCs/>
          <w:lang w:eastAsia="ja-JP"/>
        </w:rPr>
        <w:br w:type="page"/>
      </w:r>
    </w:p>
    <w:p w:rsidR="00D430D4" w:rsidRPr="00AF1DD8" w:rsidRDefault="00AF1DD8" w:rsidP="00AF1DD8">
      <w:pPr>
        <w:pStyle w:val="Caption"/>
        <w:jc w:val="center"/>
        <w:rPr>
          <w:rFonts w:eastAsiaTheme="minorEastAsia"/>
          <w:b/>
          <w:bCs/>
          <w:i w:val="0"/>
          <w:color w:val="auto"/>
          <w:sz w:val="24"/>
          <w:szCs w:val="24"/>
          <w:lang w:eastAsia="ja-JP"/>
        </w:rPr>
      </w:pPr>
      <w:bookmarkStart w:id="52" w:name="_Toc464209139"/>
      <w:r w:rsidRPr="00AF1DD8">
        <w:rPr>
          <w:b/>
          <w:i w:val="0"/>
          <w:color w:val="auto"/>
          <w:sz w:val="24"/>
          <w:szCs w:val="24"/>
        </w:rPr>
        <w:lastRenderedPageBreak/>
        <w:t xml:space="preserve">Tabel </w:t>
      </w:r>
      <w:r w:rsidRPr="00AF1DD8">
        <w:rPr>
          <w:b/>
          <w:i w:val="0"/>
          <w:color w:val="auto"/>
          <w:sz w:val="24"/>
          <w:szCs w:val="24"/>
        </w:rPr>
        <w:fldChar w:fldCharType="begin"/>
      </w:r>
      <w:r w:rsidRPr="00AF1DD8">
        <w:rPr>
          <w:b/>
          <w:i w:val="0"/>
          <w:color w:val="auto"/>
          <w:sz w:val="24"/>
          <w:szCs w:val="24"/>
        </w:rPr>
        <w:instrText xml:space="preserve"> SEQ Tabel \* ARABIC </w:instrText>
      </w:r>
      <w:r w:rsidRPr="00AF1DD8">
        <w:rPr>
          <w:b/>
          <w:i w:val="0"/>
          <w:color w:val="auto"/>
          <w:sz w:val="24"/>
          <w:szCs w:val="24"/>
        </w:rPr>
        <w:fldChar w:fldCharType="separate"/>
      </w:r>
      <w:r w:rsidR="00914E59">
        <w:rPr>
          <w:b/>
          <w:i w:val="0"/>
          <w:noProof/>
          <w:color w:val="auto"/>
          <w:sz w:val="24"/>
          <w:szCs w:val="24"/>
        </w:rPr>
        <w:t>11</w:t>
      </w:r>
      <w:r w:rsidRPr="00AF1DD8">
        <w:rPr>
          <w:b/>
          <w:i w:val="0"/>
          <w:color w:val="auto"/>
          <w:sz w:val="24"/>
          <w:szCs w:val="24"/>
        </w:rPr>
        <w:fldChar w:fldCharType="end"/>
      </w:r>
      <w:r w:rsidR="00D430D4" w:rsidRPr="00AF1DD8">
        <w:rPr>
          <w:rFonts w:eastAsiaTheme="minorEastAsia"/>
          <w:b/>
          <w:bCs/>
          <w:i w:val="0"/>
          <w:color w:val="auto"/>
          <w:sz w:val="24"/>
          <w:szCs w:val="24"/>
          <w:lang w:eastAsia="ja-JP"/>
        </w:rPr>
        <w:t>. Investasi Awal Produk Ikan Asin</w:t>
      </w:r>
      <w:r w:rsidRPr="00AF1DD8">
        <w:rPr>
          <w:rFonts w:eastAsiaTheme="minorEastAsia"/>
          <w:b/>
          <w:bCs/>
          <w:i w:val="0"/>
          <w:color w:val="auto"/>
          <w:sz w:val="24"/>
          <w:szCs w:val="24"/>
          <w:lang w:eastAsia="ja-JP"/>
        </w:rPr>
        <w:t xml:space="preserve"> (</w:t>
      </w:r>
      <w:r w:rsidRPr="00AF1DD8">
        <w:rPr>
          <w:b/>
          <w:i w:val="0"/>
          <w:color w:val="auto"/>
          <w:sz w:val="24"/>
          <w:szCs w:val="24"/>
        </w:rPr>
        <w:t xml:space="preserve">Ikan Asin Skala </w:t>
      </w:r>
      <w:r w:rsidRPr="00AF1DD8">
        <w:rPr>
          <w:rFonts w:eastAsiaTheme="minorEastAsia" w:cs="Arial"/>
          <w:b/>
          <w:i w:val="0"/>
          <w:noProof/>
          <w:color w:val="auto"/>
          <w:sz w:val="24"/>
          <w:szCs w:val="24"/>
          <w:lang w:eastAsia="ja-JP"/>
        </w:rPr>
        <w:t>kecil)</w:t>
      </w:r>
      <w:bookmarkEnd w:id="52"/>
    </w:p>
    <w:tbl>
      <w:tblPr>
        <w:tblStyle w:val="TableGrid"/>
        <w:tblW w:w="7662" w:type="dxa"/>
        <w:jc w:val="center"/>
        <w:tblLook w:val="04A0" w:firstRow="1" w:lastRow="0" w:firstColumn="1" w:lastColumn="0" w:noHBand="0" w:noVBand="1"/>
      </w:tblPr>
      <w:tblGrid>
        <w:gridCol w:w="623"/>
        <w:gridCol w:w="3039"/>
        <w:gridCol w:w="1528"/>
        <w:gridCol w:w="2472"/>
      </w:tblGrid>
      <w:tr w:rsidR="00D430D4" w:rsidTr="00D430D4">
        <w:trPr>
          <w:jc w:val="center"/>
        </w:trPr>
        <w:tc>
          <w:tcPr>
            <w:tcW w:w="623" w:type="dxa"/>
            <w:vAlign w:val="bottom"/>
          </w:tcPr>
          <w:p w:rsidR="00D430D4" w:rsidRPr="00B22A9F" w:rsidRDefault="00D430D4" w:rsidP="00D430D4">
            <w:pPr>
              <w:jc w:val="center"/>
              <w:rPr>
                <w:rFonts w:eastAsia="Times New Roman" w:cs="Arial"/>
                <w:b/>
                <w:bCs/>
                <w:sz w:val="24"/>
                <w:szCs w:val="24"/>
              </w:rPr>
            </w:pPr>
            <w:r w:rsidRPr="00B22A9F">
              <w:rPr>
                <w:rFonts w:eastAsia="Times New Roman" w:cs="Arial"/>
                <w:b/>
                <w:bCs/>
                <w:sz w:val="24"/>
                <w:szCs w:val="24"/>
              </w:rPr>
              <w:t>No</w:t>
            </w:r>
          </w:p>
        </w:tc>
        <w:tc>
          <w:tcPr>
            <w:tcW w:w="3039" w:type="dxa"/>
            <w:vAlign w:val="bottom"/>
          </w:tcPr>
          <w:p w:rsidR="00D430D4" w:rsidRPr="00B22A9F" w:rsidRDefault="00D430D4" w:rsidP="00D430D4">
            <w:pPr>
              <w:rPr>
                <w:rFonts w:eastAsia="Times New Roman" w:cs="Arial"/>
                <w:b/>
                <w:bCs/>
                <w:sz w:val="24"/>
                <w:szCs w:val="24"/>
              </w:rPr>
            </w:pPr>
            <w:r w:rsidRPr="00B22A9F">
              <w:rPr>
                <w:rFonts w:eastAsia="Times New Roman" w:cs="Arial"/>
                <w:b/>
                <w:bCs/>
                <w:sz w:val="24"/>
                <w:szCs w:val="24"/>
              </w:rPr>
              <w:t>Komponen</w:t>
            </w:r>
          </w:p>
        </w:tc>
        <w:tc>
          <w:tcPr>
            <w:tcW w:w="1528" w:type="dxa"/>
          </w:tcPr>
          <w:p w:rsidR="00D430D4" w:rsidRPr="00B22A9F" w:rsidRDefault="00D430D4" w:rsidP="00D430D4">
            <w:pPr>
              <w:jc w:val="center"/>
              <w:rPr>
                <w:rFonts w:eastAsia="Times New Roman" w:cs="Arial"/>
                <w:b/>
                <w:bCs/>
                <w:sz w:val="24"/>
                <w:szCs w:val="24"/>
              </w:rPr>
            </w:pPr>
            <w:r>
              <w:rPr>
                <w:rFonts w:eastAsia="Times New Roman" w:cs="Arial"/>
                <w:b/>
                <w:bCs/>
                <w:sz w:val="24"/>
                <w:szCs w:val="24"/>
              </w:rPr>
              <w:t>Jumlah Unit</w:t>
            </w:r>
          </w:p>
        </w:tc>
        <w:tc>
          <w:tcPr>
            <w:tcW w:w="2472" w:type="dxa"/>
            <w:vAlign w:val="bottom"/>
          </w:tcPr>
          <w:p w:rsidR="00D430D4" w:rsidRPr="00B22A9F" w:rsidRDefault="00D430D4" w:rsidP="00D430D4">
            <w:pPr>
              <w:jc w:val="center"/>
              <w:rPr>
                <w:rFonts w:eastAsia="Times New Roman" w:cs="Arial"/>
                <w:b/>
                <w:bCs/>
                <w:sz w:val="24"/>
                <w:szCs w:val="24"/>
              </w:rPr>
            </w:pPr>
            <w:r>
              <w:rPr>
                <w:rFonts w:eastAsia="Times New Roman" w:cs="Arial"/>
                <w:b/>
                <w:bCs/>
                <w:sz w:val="24"/>
                <w:szCs w:val="24"/>
              </w:rPr>
              <w:t>Total Rupiah</w:t>
            </w:r>
          </w:p>
        </w:tc>
      </w:tr>
      <w:tr w:rsidR="00D430D4" w:rsidTr="00D430D4">
        <w:trPr>
          <w:jc w:val="center"/>
        </w:trPr>
        <w:tc>
          <w:tcPr>
            <w:tcW w:w="623" w:type="dxa"/>
            <w:vAlign w:val="bottom"/>
          </w:tcPr>
          <w:p w:rsidR="00D430D4" w:rsidRPr="001D42C2" w:rsidRDefault="00D430D4" w:rsidP="00D430D4">
            <w:pPr>
              <w:jc w:val="center"/>
              <w:rPr>
                <w:rFonts w:eastAsia="Times New Roman" w:cs="Arial"/>
                <w:sz w:val="24"/>
                <w:szCs w:val="24"/>
              </w:rPr>
            </w:pPr>
            <w:r w:rsidRPr="001D42C2">
              <w:rPr>
                <w:rFonts w:eastAsia="Times New Roman" w:cs="Arial"/>
                <w:sz w:val="24"/>
                <w:szCs w:val="24"/>
              </w:rPr>
              <w:t>1</w:t>
            </w:r>
          </w:p>
        </w:tc>
        <w:tc>
          <w:tcPr>
            <w:tcW w:w="3039" w:type="dxa"/>
            <w:vAlign w:val="bottom"/>
          </w:tcPr>
          <w:p w:rsidR="00D430D4" w:rsidRPr="001D42C2" w:rsidRDefault="00D430D4" w:rsidP="00D430D4">
            <w:pPr>
              <w:rPr>
                <w:rFonts w:cs="Arial"/>
                <w:sz w:val="24"/>
                <w:szCs w:val="24"/>
              </w:rPr>
            </w:pPr>
            <w:r w:rsidRPr="009B026B">
              <w:rPr>
                <w:rFonts w:cs="Arial"/>
                <w:sz w:val="24"/>
                <w:szCs w:val="24"/>
              </w:rPr>
              <w:t>Peralatan (widig, basket dll)</w:t>
            </w:r>
          </w:p>
        </w:tc>
        <w:tc>
          <w:tcPr>
            <w:tcW w:w="1528" w:type="dxa"/>
          </w:tcPr>
          <w:p w:rsidR="00D430D4" w:rsidRPr="001D42C2" w:rsidRDefault="00780601" w:rsidP="00780601">
            <w:pPr>
              <w:ind w:right="267"/>
              <w:jc w:val="right"/>
              <w:rPr>
                <w:rFonts w:cs="Arial"/>
                <w:sz w:val="24"/>
                <w:szCs w:val="24"/>
              </w:rPr>
            </w:pPr>
            <w:r>
              <w:rPr>
                <w:rFonts w:cs="Arial"/>
                <w:sz w:val="24"/>
                <w:szCs w:val="24"/>
              </w:rPr>
              <w:t>1.580</w:t>
            </w:r>
          </w:p>
        </w:tc>
        <w:tc>
          <w:tcPr>
            <w:tcW w:w="2472" w:type="dxa"/>
            <w:vAlign w:val="bottom"/>
          </w:tcPr>
          <w:p w:rsidR="00D430D4" w:rsidRPr="001D42C2" w:rsidRDefault="00D430D4" w:rsidP="00D430D4">
            <w:pPr>
              <w:jc w:val="right"/>
              <w:rPr>
                <w:rFonts w:cs="Arial"/>
                <w:sz w:val="24"/>
                <w:szCs w:val="24"/>
              </w:rPr>
            </w:pPr>
            <w:r>
              <w:rPr>
                <w:rFonts w:cs="Arial"/>
                <w:sz w:val="24"/>
                <w:szCs w:val="24"/>
              </w:rPr>
              <w:t>21.620.000</w:t>
            </w:r>
          </w:p>
        </w:tc>
      </w:tr>
      <w:tr w:rsidR="00D430D4" w:rsidTr="00D430D4">
        <w:trPr>
          <w:jc w:val="center"/>
        </w:trPr>
        <w:tc>
          <w:tcPr>
            <w:tcW w:w="623" w:type="dxa"/>
            <w:vAlign w:val="bottom"/>
          </w:tcPr>
          <w:p w:rsidR="00D430D4" w:rsidRPr="001D42C2" w:rsidRDefault="00D430D4" w:rsidP="00D430D4">
            <w:pPr>
              <w:jc w:val="center"/>
              <w:rPr>
                <w:rFonts w:eastAsia="Times New Roman" w:cs="Arial"/>
                <w:sz w:val="24"/>
                <w:szCs w:val="24"/>
              </w:rPr>
            </w:pPr>
            <w:r w:rsidRPr="001D42C2">
              <w:rPr>
                <w:rFonts w:eastAsia="Times New Roman" w:cs="Arial"/>
                <w:sz w:val="24"/>
                <w:szCs w:val="24"/>
              </w:rPr>
              <w:t>2</w:t>
            </w:r>
          </w:p>
        </w:tc>
        <w:tc>
          <w:tcPr>
            <w:tcW w:w="3039" w:type="dxa"/>
            <w:vAlign w:val="bottom"/>
          </w:tcPr>
          <w:p w:rsidR="00D430D4" w:rsidRPr="001D42C2" w:rsidRDefault="00D430D4" w:rsidP="00D430D4">
            <w:pPr>
              <w:rPr>
                <w:rFonts w:cs="Arial"/>
                <w:sz w:val="24"/>
                <w:szCs w:val="24"/>
              </w:rPr>
            </w:pPr>
            <w:r w:rsidRPr="009B026B">
              <w:rPr>
                <w:rFonts w:cs="Arial"/>
                <w:sz w:val="24"/>
                <w:szCs w:val="24"/>
              </w:rPr>
              <w:t>Jemuran</w:t>
            </w:r>
          </w:p>
        </w:tc>
        <w:tc>
          <w:tcPr>
            <w:tcW w:w="1528" w:type="dxa"/>
          </w:tcPr>
          <w:p w:rsidR="00D430D4" w:rsidRPr="001D42C2" w:rsidRDefault="00780601" w:rsidP="00780601">
            <w:pPr>
              <w:ind w:right="267"/>
              <w:jc w:val="right"/>
              <w:rPr>
                <w:rFonts w:cs="Arial"/>
                <w:sz w:val="24"/>
                <w:szCs w:val="24"/>
              </w:rPr>
            </w:pPr>
            <w:r>
              <w:rPr>
                <w:rFonts w:cs="Arial"/>
                <w:sz w:val="24"/>
                <w:szCs w:val="24"/>
              </w:rPr>
              <w:t>125</w:t>
            </w:r>
          </w:p>
        </w:tc>
        <w:tc>
          <w:tcPr>
            <w:tcW w:w="2472" w:type="dxa"/>
            <w:vAlign w:val="bottom"/>
          </w:tcPr>
          <w:p w:rsidR="00D430D4" w:rsidRPr="001D42C2" w:rsidRDefault="00D430D4" w:rsidP="00D430D4">
            <w:pPr>
              <w:jc w:val="right"/>
              <w:rPr>
                <w:rFonts w:cs="Arial"/>
                <w:sz w:val="24"/>
                <w:szCs w:val="24"/>
              </w:rPr>
            </w:pPr>
            <w:r>
              <w:rPr>
                <w:rFonts w:cs="Arial"/>
                <w:sz w:val="24"/>
                <w:szCs w:val="24"/>
              </w:rPr>
              <w:t>4.375.000</w:t>
            </w:r>
          </w:p>
        </w:tc>
      </w:tr>
      <w:tr w:rsidR="00D430D4" w:rsidTr="00D430D4">
        <w:trPr>
          <w:jc w:val="center"/>
        </w:trPr>
        <w:tc>
          <w:tcPr>
            <w:tcW w:w="623" w:type="dxa"/>
            <w:vAlign w:val="bottom"/>
          </w:tcPr>
          <w:p w:rsidR="00D430D4" w:rsidRPr="001D42C2" w:rsidRDefault="00D430D4" w:rsidP="00D430D4">
            <w:pPr>
              <w:jc w:val="center"/>
              <w:rPr>
                <w:rFonts w:eastAsia="Times New Roman" w:cs="Arial"/>
                <w:sz w:val="24"/>
                <w:szCs w:val="24"/>
              </w:rPr>
            </w:pPr>
            <w:r>
              <w:rPr>
                <w:rFonts w:eastAsia="Times New Roman" w:cs="Arial"/>
                <w:sz w:val="24"/>
                <w:szCs w:val="24"/>
              </w:rPr>
              <w:t>3</w:t>
            </w:r>
          </w:p>
        </w:tc>
        <w:tc>
          <w:tcPr>
            <w:tcW w:w="3039" w:type="dxa"/>
            <w:vAlign w:val="bottom"/>
          </w:tcPr>
          <w:p w:rsidR="00D430D4" w:rsidRPr="009B026B" w:rsidRDefault="00D430D4" w:rsidP="00D430D4">
            <w:pPr>
              <w:rPr>
                <w:rFonts w:cs="Arial"/>
                <w:sz w:val="24"/>
                <w:szCs w:val="24"/>
              </w:rPr>
            </w:pPr>
            <w:r>
              <w:rPr>
                <w:rFonts w:cs="Arial"/>
                <w:sz w:val="24"/>
                <w:szCs w:val="24"/>
              </w:rPr>
              <w:t>Cool Box</w:t>
            </w:r>
          </w:p>
        </w:tc>
        <w:tc>
          <w:tcPr>
            <w:tcW w:w="1528" w:type="dxa"/>
          </w:tcPr>
          <w:p w:rsidR="00D430D4" w:rsidRPr="001D42C2" w:rsidRDefault="00780601" w:rsidP="00780601">
            <w:pPr>
              <w:ind w:right="267"/>
              <w:jc w:val="right"/>
              <w:rPr>
                <w:rFonts w:cs="Arial"/>
                <w:sz w:val="24"/>
                <w:szCs w:val="24"/>
              </w:rPr>
            </w:pPr>
            <w:r>
              <w:rPr>
                <w:rFonts w:cs="Arial"/>
                <w:sz w:val="24"/>
                <w:szCs w:val="24"/>
              </w:rPr>
              <w:t>1</w:t>
            </w:r>
          </w:p>
        </w:tc>
        <w:tc>
          <w:tcPr>
            <w:tcW w:w="2472" w:type="dxa"/>
            <w:vAlign w:val="bottom"/>
          </w:tcPr>
          <w:p w:rsidR="00D430D4" w:rsidRPr="001D42C2" w:rsidRDefault="00D430D4" w:rsidP="00D430D4">
            <w:pPr>
              <w:jc w:val="right"/>
              <w:rPr>
                <w:rFonts w:cs="Arial"/>
                <w:sz w:val="24"/>
                <w:szCs w:val="24"/>
              </w:rPr>
            </w:pPr>
            <w:r>
              <w:rPr>
                <w:rFonts w:cs="Arial"/>
                <w:sz w:val="24"/>
                <w:szCs w:val="24"/>
              </w:rPr>
              <w:t>3.600.000</w:t>
            </w:r>
          </w:p>
        </w:tc>
      </w:tr>
      <w:tr w:rsidR="00D430D4" w:rsidTr="00D430D4">
        <w:trPr>
          <w:jc w:val="center"/>
        </w:trPr>
        <w:tc>
          <w:tcPr>
            <w:tcW w:w="623" w:type="dxa"/>
            <w:vAlign w:val="bottom"/>
          </w:tcPr>
          <w:p w:rsidR="00D430D4" w:rsidRPr="001D42C2" w:rsidRDefault="00D430D4" w:rsidP="00D430D4">
            <w:pPr>
              <w:jc w:val="center"/>
              <w:rPr>
                <w:rFonts w:eastAsia="Times New Roman" w:cs="Arial"/>
                <w:sz w:val="24"/>
                <w:szCs w:val="24"/>
              </w:rPr>
            </w:pPr>
            <w:r>
              <w:rPr>
                <w:rFonts w:eastAsia="Times New Roman" w:cs="Arial"/>
                <w:sz w:val="24"/>
                <w:szCs w:val="24"/>
              </w:rPr>
              <w:t>4</w:t>
            </w:r>
          </w:p>
        </w:tc>
        <w:tc>
          <w:tcPr>
            <w:tcW w:w="3039" w:type="dxa"/>
            <w:vAlign w:val="bottom"/>
          </w:tcPr>
          <w:p w:rsidR="00D430D4" w:rsidRPr="001D42C2" w:rsidRDefault="00D430D4" w:rsidP="00D430D4">
            <w:pPr>
              <w:rPr>
                <w:rFonts w:cs="Arial"/>
                <w:sz w:val="24"/>
                <w:szCs w:val="24"/>
              </w:rPr>
            </w:pPr>
            <w:r w:rsidRPr="009B026B">
              <w:rPr>
                <w:rFonts w:cs="Arial"/>
                <w:sz w:val="24"/>
                <w:szCs w:val="24"/>
              </w:rPr>
              <w:t>Inventaris kantor</w:t>
            </w:r>
          </w:p>
        </w:tc>
        <w:tc>
          <w:tcPr>
            <w:tcW w:w="1528" w:type="dxa"/>
          </w:tcPr>
          <w:p w:rsidR="00D430D4" w:rsidRPr="001D42C2" w:rsidRDefault="00780601" w:rsidP="00780601">
            <w:pPr>
              <w:ind w:right="267"/>
              <w:jc w:val="right"/>
              <w:rPr>
                <w:rFonts w:cs="Arial"/>
                <w:sz w:val="24"/>
                <w:szCs w:val="24"/>
              </w:rPr>
            </w:pPr>
            <w:r>
              <w:rPr>
                <w:rFonts w:cs="Arial"/>
                <w:sz w:val="24"/>
                <w:szCs w:val="24"/>
              </w:rPr>
              <w:t>1</w:t>
            </w:r>
          </w:p>
        </w:tc>
        <w:tc>
          <w:tcPr>
            <w:tcW w:w="2472" w:type="dxa"/>
            <w:vAlign w:val="bottom"/>
          </w:tcPr>
          <w:p w:rsidR="00D430D4" w:rsidRPr="001D42C2" w:rsidRDefault="00D430D4" w:rsidP="00D430D4">
            <w:pPr>
              <w:jc w:val="right"/>
              <w:rPr>
                <w:rFonts w:cs="Arial"/>
                <w:sz w:val="24"/>
                <w:szCs w:val="24"/>
              </w:rPr>
            </w:pPr>
            <w:r>
              <w:rPr>
                <w:rFonts w:cs="Arial"/>
                <w:sz w:val="24"/>
                <w:szCs w:val="24"/>
              </w:rPr>
              <w:t>5.000.000</w:t>
            </w:r>
          </w:p>
        </w:tc>
      </w:tr>
      <w:tr w:rsidR="00D430D4" w:rsidTr="00D430D4">
        <w:trPr>
          <w:jc w:val="center"/>
        </w:trPr>
        <w:tc>
          <w:tcPr>
            <w:tcW w:w="623" w:type="dxa"/>
            <w:vAlign w:val="bottom"/>
          </w:tcPr>
          <w:p w:rsidR="00D430D4" w:rsidRPr="001D42C2" w:rsidRDefault="00D430D4" w:rsidP="00D430D4">
            <w:pPr>
              <w:jc w:val="center"/>
              <w:rPr>
                <w:rFonts w:eastAsia="Times New Roman" w:cs="Arial"/>
                <w:sz w:val="24"/>
                <w:szCs w:val="24"/>
              </w:rPr>
            </w:pPr>
            <w:r>
              <w:rPr>
                <w:rFonts w:eastAsia="Times New Roman" w:cs="Arial"/>
                <w:sz w:val="24"/>
                <w:szCs w:val="24"/>
              </w:rPr>
              <w:t>5</w:t>
            </w:r>
          </w:p>
        </w:tc>
        <w:tc>
          <w:tcPr>
            <w:tcW w:w="3039" w:type="dxa"/>
            <w:vAlign w:val="bottom"/>
          </w:tcPr>
          <w:p w:rsidR="00D430D4" w:rsidRPr="001D42C2" w:rsidRDefault="00D430D4" w:rsidP="00D430D4">
            <w:pPr>
              <w:rPr>
                <w:rFonts w:cs="Arial"/>
                <w:sz w:val="24"/>
                <w:szCs w:val="24"/>
              </w:rPr>
            </w:pPr>
            <w:r w:rsidRPr="009B026B">
              <w:rPr>
                <w:rFonts w:cs="Arial"/>
                <w:sz w:val="24"/>
                <w:szCs w:val="24"/>
              </w:rPr>
              <w:t>Bangunan + Parkiran</w:t>
            </w:r>
          </w:p>
        </w:tc>
        <w:tc>
          <w:tcPr>
            <w:tcW w:w="1528" w:type="dxa"/>
          </w:tcPr>
          <w:p w:rsidR="00D430D4" w:rsidRPr="001D42C2" w:rsidRDefault="00780601" w:rsidP="00780601">
            <w:pPr>
              <w:ind w:right="267"/>
              <w:jc w:val="right"/>
              <w:rPr>
                <w:rFonts w:cs="Arial"/>
                <w:sz w:val="24"/>
                <w:szCs w:val="24"/>
              </w:rPr>
            </w:pPr>
            <w:r>
              <w:rPr>
                <w:rFonts w:cs="Arial"/>
                <w:sz w:val="24"/>
                <w:szCs w:val="24"/>
              </w:rPr>
              <w:t>1</w:t>
            </w:r>
          </w:p>
        </w:tc>
        <w:tc>
          <w:tcPr>
            <w:tcW w:w="2472" w:type="dxa"/>
            <w:vAlign w:val="bottom"/>
          </w:tcPr>
          <w:p w:rsidR="00D430D4" w:rsidRPr="001D42C2" w:rsidRDefault="00D430D4" w:rsidP="00D430D4">
            <w:pPr>
              <w:jc w:val="right"/>
              <w:rPr>
                <w:rFonts w:cs="Arial"/>
                <w:sz w:val="24"/>
                <w:szCs w:val="24"/>
              </w:rPr>
            </w:pPr>
            <w:r>
              <w:rPr>
                <w:rFonts w:cs="Arial"/>
                <w:sz w:val="24"/>
                <w:szCs w:val="24"/>
              </w:rPr>
              <w:t>120.000.000</w:t>
            </w:r>
          </w:p>
        </w:tc>
      </w:tr>
      <w:tr w:rsidR="00D430D4" w:rsidTr="00D430D4">
        <w:trPr>
          <w:jc w:val="center"/>
        </w:trPr>
        <w:tc>
          <w:tcPr>
            <w:tcW w:w="5190" w:type="dxa"/>
            <w:gridSpan w:val="3"/>
            <w:vAlign w:val="bottom"/>
          </w:tcPr>
          <w:p w:rsidR="00D430D4" w:rsidRPr="001D42C2" w:rsidRDefault="00D430D4" w:rsidP="00D430D4">
            <w:pPr>
              <w:jc w:val="center"/>
              <w:rPr>
                <w:rFonts w:eastAsia="Times New Roman" w:cs="Arial"/>
                <w:sz w:val="24"/>
                <w:szCs w:val="24"/>
              </w:rPr>
            </w:pPr>
            <w:r w:rsidRPr="001D42C2">
              <w:rPr>
                <w:rFonts w:eastAsia="Times New Roman" w:cs="Arial"/>
                <w:sz w:val="24"/>
                <w:szCs w:val="24"/>
              </w:rPr>
              <w:t>Total Aktiva Tetap</w:t>
            </w:r>
          </w:p>
        </w:tc>
        <w:tc>
          <w:tcPr>
            <w:tcW w:w="2472" w:type="dxa"/>
            <w:vAlign w:val="bottom"/>
          </w:tcPr>
          <w:p w:rsidR="00D430D4" w:rsidRDefault="00D430D4" w:rsidP="00D430D4">
            <w:pPr>
              <w:jc w:val="right"/>
              <w:rPr>
                <w:rFonts w:cs="Arial"/>
                <w:sz w:val="24"/>
                <w:szCs w:val="24"/>
              </w:rPr>
            </w:pPr>
            <w:r>
              <w:rPr>
                <w:rFonts w:eastAsia="Times New Roman" w:cs="Arial"/>
                <w:sz w:val="24"/>
                <w:szCs w:val="24"/>
              </w:rPr>
              <w:t>150.995.000</w:t>
            </w:r>
          </w:p>
        </w:tc>
      </w:tr>
    </w:tbl>
    <w:p w:rsidR="00D430D4" w:rsidRPr="00D430D4" w:rsidRDefault="00D430D4" w:rsidP="00AF1DD8">
      <w:pPr>
        <w:pStyle w:val="Heading2"/>
        <w:numPr>
          <w:ilvl w:val="3"/>
          <w:numId w:val="7"/>
        </w:numPr>
        <w:spacing w:before="360" w:after="240" w:line="360" w:lineRule="auto"/>
        <w:ind w:left="1259" w:hanging="902"/>
        <w:rPr>
          <w:rFonts w:asciiTheme="minorHAnsi" w:eastAsiaTheme="minorEastAsia" w:hAnsiTheme="minorHAnsi"/>
          <w:b w:val="0"/>
          <w:i w:val="0"/>
          <w:sz w:val="24"/>
          <w:szCs w:val="24"/>
          <w:lang w:eastAsia="ja-JP"/>
        </w:rPr>
      </w:pPr>
      <w:bookmarkStart w:id="53" w:name="_Toc464209097"/>
      <w:r w:rsidRPr="00D430D4">
        <w:rPr>
          <w:rFonts w:asciiTheme="minorHAnsi" w:eastAsiaTheme="minorEastAsia" w:hAnsiTheme="minorHAnsi"/>
          <w:i w:val="0"/>
          <w:sz w:val="24"/>
          <w:szCs w:val="24"/>
          <w:lang w:eastAsia="ja-JP"/>
        </w:rPr>
        <w:t>Proyeksi Biaya-Biaya Produk Ikan Asin</w:t>
      </w:r>
      <w:bookmarkEnd w:id="53"/>
    </w:p>
    <w:p w:rsidR="00D430D4" w:rsidRPr="00F14C9D" w:rsidRDefault="00D430D4" w:rsidP="00D430D4">
      <w:pPr>
        <w:autoSpaceDE w:val="0"/>
        <w:autoSpaceDN w:val="0"/>
        <w:adjustRightInd w:val="0"/>
        <w:spacing w:before="240" w:after="240" w:line="360" w:lineRule="auto"/>
        <w:ind w:left="1260"/>
        <w:jc w:val="both"/>
        <w:rPr>
          <w:rFonts w:eastAsiaTheme="minorEastAsia" w:cs="Arial"/>
          <w:noProof/>
          <w:sz w:val="24"/>
          <w:szCs w:val="24"/>
          <w:lang w:eastAsia="ja-JP"/>
        </w:rPr>
      </w:pPr>
      <w:r w:rsidRPr="00756A05">
        <w:rPr>
          <w:rFonts w:eastAsiaTheme="minorEastAsia" w:cs="Arial"/>
          <w:noProof/>
          <w:sz w:val="24"/>
          <w:szCs w:val="24"/>
          <w:lang w:eastAsia="ja-JP"/>
        </w:rPr>
        <w:t xml:space="preserve">Biaya-biaya yang </w:t>
      </w:r>
      <w:r w:rsidRPr="00D430D4">
        <w:rPr>
          <w:rFonts w:cs="Arial"/>
          <w:noProof/>
          <w:sz w:val="24"/>
          <w:szCs w:val="24"/>
        </w:rPr>
        <w:t>dikeluarkan</w:t>
      </w:r>
      <w:r w:rsidRPr="00F14C9D">
        <w:rPr>
          <w:rFonts w:eastAsiaTheme="minorEastAsia" w:cs="Arial"/>
          <w:noProof/>
          <w:sz w:val="24"/>
          <w:szCs w:val="24"/>
          <w:lang w:eastAsia="ja-JP"/>
        </w:rPr>
        <w:t xml:space="preserve"> untuk menjalankan usaha produksi </w:t>
      </w:r>
      <w:r>
        <w:rPr>
          <w:rFonts w:eastAsiaTheme="minorEastAsia" w:cs="Arial"/>
          <w:noProof/>
          <w:sz w:val="24"/>
          <w:szCs w:val="24"/>
          <w:lang w:eastAsia="ja-JP"/>
        </w:rPr>
        <w:t>Ikan Asin</w:t>
      </w:r>
      <w:r w:rsidRPr="00F14C9D">
        <w:rPr>
          <w:rFonts w:eastAsiaTheme="minorEastAsia" w:cs="Arial"/>
          <w:noProof/>
          <w:sz w:val="24"/>
          <w:szCs w:val="24"/>
          <w:lang w:eastAsia="ja-JP"/>
        </w:rPr>
        <w:t xml:space="preserve"> adalah sebagai berikut :</w:t>
      </w:r>
    </w:p>
    <w:p w:rsidR="00D430D4" w:rsidRDefault="00D430D4" w:rsidP="00D430D4">
      <w:pPr>
        <w:tabs>
          <w:tab w:val="left" w:pos="1140"/>
        </w:tabs>
        <w:spacing w:after="120" w:line="360" w:lineRule="auto"/>
        <w:ind w:left="1260"/>
        <w:jc w:val="both"/>
        <w:rPr>
          <w:rFonts w:cs="Arial"/>
          <w:b/>
          <w:noProof/>
          <w:sz w:val="24"/>
          <w:szCs w:val="24"/>
        </w:rPr>
      </w:pPr>
      <w:r w:rsidRPr="002D1784">
        <w:rPr>
          <w:rFonts w:cs="Arial"/>
          <w:b/>
          <w:noProof/>
          <w:sz w:val="24"/>
          <w:szCs w:val="24"/>
        </w:rPr>
        <w:t>Biaya Tenaga Kerja</w:t>
      </w:r>
    </w:p>
    <w:p w:rsidR="00D430D4" w:rsidRDefault="00D430D4" w:rsidP="00D430D4">
      <w:pPr>
        <w:autoSpaceDE w:val="0"/>
        <w:autoSpaceDN w:val="0"/>
        <w:adjustRightInd w:val="0"/>
        <w:spacing w:before="240" w:after="240" w:line="360" w:lineRule="auto"/>
        <w:ind w:left="1260"/>
        <w:jc w:val="both"/>
        <w:rPr>
          <w:rFonts w:asciiTheme="majorHAnsi" w:eastAsiaTheme="minorEastAsia" w:hAnsiTheme="majorHAnsi"/>
          <w:sz w:val="24"/>
          <w:szCs w:val="24"/>
          <w:lang w:eastAsia="ja-JP"/>
        </w:rPr>
      </w:pPr>
      <w:r>
        <w:rPr>
          <w:rFonts w:cs="Arial"/>
          <w:noProof/>
          <w:sz w:val="24"/>
          <w:szCs w:val="24"/>
        </w:rPr>
        <w:t xml:space="preserve">Jumlah total tenaga kerja </w:t>
      </w:r>
      <w:r w:rsidRPr="00D430D4">
        <w:rPr>
          <w:rFonts w:eastAsiaTheme="minorEastAsia" w:cs="Arial"/>
          <w:noProof/>
          <w:sz w:val="24"/>
          <w:szCs w:val="24"/>
          <w:lang w:eastAsia="ja-JP"/>
        </w:rPr>
        <w:t>pabrik</w:t>
      </w:r>
      <w:r w:rsidRPr="00AE7ED4">
        <w:rPr>
          <w:rFonts w:cs="Arial"/>
          <w:noProof/>
          <w:sz w:val="24"/>
          <w:szCs w:val="24"/>
        </w:rPr>
        <w:t xml:space="preserve"> pengolahan ikan </w:t>
      </w:r>
      <w:r>
        <w:rPr>
          <w:rFonts w:cs="Arial"/>
          <w:noProof/>
          <w:sz w:val="24"/>
          <w:szCs w:val="24"/>
        </w:rPr>
        <w:t xml:space="preserve">disajikan pada Tabel </w:t>
      </w:r>
      <w:r w:rsidR="00680B8D">
        <w:rPr>
          <w:rFonts w:cs="Arial"/>
          <w:noProof/>
          <w:sz w:val="24"/>
          <w:szCs w:val="24"/>
        </w:rPr>
        <w:t>1</w:t>
      </w:r>
      <w:r>
        <w:rPr>
          <w:rFonts w:cs="Arial"/>
          <w:noProof/>
          <w:sz w:val="24"/>
          <w:szCs w:val="24"/>
        </w:rPr>
        <w:t>2. Tenaga kerja yang dibutuhkan adalah tenaga kerja harian sebanyak 14 orang.</w:t>
      </w:r>
    </w:p>
    <w:p w:rsidR="00D430D4" w:rsidRPr="00AF1DD8" w:rsidRDefault="00AF1DD8" w:rsidP="00AF1DD8">
      <w:pPr>
        <w:pStyle w:val="Caption"/>
        <w:jc w:val="center"/>
        <w:rPr>
          <w:rFonts w:eastAsiaTheme="minorEastAsia"/>
          <w:b/>
          <w:bCs/>
          <w:i w:val="0"/>
          <w:color w:val="auto"/>
          <w:sz w:val="24"/>
          <w:szCs w:val="24"/>
          <w:lang w:eastAsia="ja-JP"/>
        </w:rPr>
      </w:pPr>
      <w:bookmarkStart w:id="54" w:name="_Toc464209140"/>
      <w:r w:rsidRPr="00AF1DD8">
        <w:rPr>
          <w:b/>
          <w:i w:val="0"/>
          <w:color w:val="auto"/>
          <w:sz w:val="24"/>
          <w:szCs w:val="24"/>
        </w:rPr>
        <w:t xml:space="preserve">Tabel </w:t>
      </w:r>
      <w:r w:rsidRPr="00AF1DD8">
        <w:rPr>
          <w:b/>
          <w:i w:val="0"/>
          <w:color w:val="auto"/>
          <w:sz w:val="24"/>
          <w:szCs w:val="24"/>
        </w:rPr>
        <w:fldChar w:fldCharType="begin"/>
      </w:r>
      <w:r w:rsidRPr="00AF1DD8">
        <w:rPr>
          <w:b/>
          <w:i w:val="0"/>
          <w:color w:val="auto"/>
          <w:sz w:val="24"/>
          <w:szCs w:val="24"/>
        </w:rPr>
        <w:instrText xml:space="preserve"> SEQ Tabel \* ARABIC </w:instrText>
      </w:r>
      <w:r w:rsidRPr="00AF1DD8">
        <w:rPr>
          <w:b/>
          <w:i w:val="0"/>
          <w:color w:val="auto"/>
          <w:sz w:val="24"/>
          <w:szCs w:val="24"/>
        </w:rPr>
        <w:fldChar w:fldCharType="separate"/>
      </w:r>
      <w:r w:rsidR="00914E59">
        <w:rPr>
          <w:b/>
          <w:i w:val="0"/>
          <w:noProof/>
          <w:color w:val="auto"/>
          <w:sz w:val="24"/>
          <w:szCs w:val="24"/>
        </w:rPr>
        <w:t>12</w:t>
      </w:r>
      <w:r w:rsidRPr="00AF1DD8">
        <w:rPr>
          <w:b/>
          <w:i w:val="0"/>
          <w:color w:val="auto"/>
          <w:sz w:val="24"/>
          <w:szCs w:val="24"/>
        </w:rPr>
        <w:fldChar w:fldCharType="end"/>
      </w:r>
      <w:r w:rsidRPr="00AF1DD8">
        <w:rPr>
          <w:b/>
          <w:i w:val="0"/>
          <w:color w:val="auto"/>
          <w:sz w:val="24"/>
          <w:szCs w:val="24"/>
        </w:rPr>
        <w:t>.</w:t>
      </w:r>
      <w:r w:rsidR="00D430D4" w:rsidRPr="00AF1DD8">
        <w:rPr>
          <w:rFonts w:eastAsiaTheme="minorEastAsia"/>
          <w:b/>
          <w:i w:val="0"/>
          <w:color w:val="auto"/>
          <w:sz w:val="24"/>
          <w:szCs w:val="24"/>
          <w:lang w:eastAsia="ja-JP"/>
        </w:rPr>
        <w:t xml:space="preserve"> Biaya Tenaga Kerja</w:t>
      </w:r>
      <w:r w:rsidRPr="00AF1DD8">
        <w:rPr>
          <w:rFonts w:eastAsiaTheme="minorEastAsia"/>
          <w:b/>
          <w:i w:val="0"/>
          <w:color w:val="auto"/>
          <w:sz w:val="24"/>
          <w:szCs w:val="24"/>
          <w:lang w:eastAsia="ja-JP"/>
        </w:rPr>
        <w:t xml:space="preserve"> </w:t>
      </w:r>
      <w:r w:rsidRPr="00AF1DD8">
        <w:rPr>
          <w:rFonts w:eastAsiaTheme="minorEastAsia"/>
          <w:b/>
          <w:bCs/>
          <w:i w:val="0"/>
          <w:color w:val="auto"/>
          <w:sz w:val="24"/>
          <w:szCs w:val="24"/>
          <w:lang w:eastAsia="ja-JP"/>
        </w:rPr>
        <w:t>(</w:t>
      </w:r>
      <w:r w:rsidRPr="00AF1DD8">
        <w:rPr>
          <w:b/>
          <w:i w:val="0"/>
          <w:color w:val="auto"/>
          <w:sz w:val="24"/>
          <w:szCs w:val="24"/>
        </w:rPr>
        <w:t xml:space="preserve">Ikan Asin Skala </w:t>
      </w:r>
      <w:r w:rsidRPr="00AF1DD8">
        <w:rPr>
          <w:rFonts w:eastAsiaTheme="minorEastAsia" w:cs="Arial"/>
          <w:b/>
          <w:i w:val="0"/>
          <w:noProof/>
          <w:color w:val="auto"/>
          <w:sz w:val="24"/>
          <w:szCs w:val="24"/>
          <w:lang w:eastAsia="ja-JP"/>
        </w:rPr>
        <w:t>kecil)</w:t>
      </w:r>
      <w:bookmarkEnd w:id="54"/>
    </w:p>
    <w:tbl>
      <w:tblPr>
        <w:tblW w:w="7083" w:type="dxa"/>
        <w:jc w:val="center"/>
        <w:tblLook w:val="04A0" w:firstRow="1" w:lastRow="0" w:firstColumn="1" w:lastColumn="0" w:noHBand="0" w:noVBand="1"/>
      </w:tblPr>
      <w:tblGrid>
        <w:gridCol w:w="540"/>
        <w:gridCol w:w="2149"/>
        <w:gridCol w:w="1134"/>
        <w:gridCol w:w="1781"/>
        <w:gridCol w:w="1479"/>
      </w:tblGrid>
      <w:tr w:rsidR="00D430D4" w:rsidRPr="008C1095" w:rsidTr="00D430D4">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0D4" w:rsidRPr="008C1095" w:rsidRDefault="00D430D4" w:rsidP="00E723EC">
            <w:pPr>
              <w:spacing w:after="0" w:line="240" w:lineRule="auto"/>
              <w:jc w:val="center"/>
              <w:rPr>
                <w:rFonts w:eastAsia="Times New Roman" w:cs="Arial"/>
                <w:b/>
                <w:bCs/>
              </w:rPr>
            </w:pPr>
            <w:r w:rsidRPr="008C1095">
              <w:rPr>
                <w:rFonts w:eastAsia="Times New Roman" w:cs="Arial"/>
                <w:b/>
                <w:bCs/>
              </w:rPr>
              <w:t>No</w:t>
            </w:r>
          </w:p>
        </w:tc>
        <w:tc>
          <w:tcPr>
            <w:tcW w:w="2149" w:type="dxa"/>
            <w:tcBorders>
              <w:top w:val="single" w:sz="4" w:space="0" w:color="auto"/>
              <w:left w:val="nil"/>
              <w:bottom w:val="single" w:sz="4" w:space="0" w:color="auto"/>
              <w:right w:val="single" w:sz="4" w:space="0" w:color="auto"/>
            </w:tcBorders>
            <w:shd w:val="clear" w:color="auto" w:fill="auto"/>
            <w:noWrap/>
            <w:vAlign w:val="center"/>
            <w:hideMark/>
          </w:tcPr>
          <w:p w:rsidR="00D430D4" w:rsidRPr="008C1095" w:rsidRDefault="00D430D4" w:rsidP="00E723EC">
            <w:pPr>
              <w:spacing w:after="0" w:line="240" w:lineRule="auto"/>
              <w:jc w:val="center"/>
              <w:rPr>
                <w:rFonts w:eastAsia="Times New Roman" w:cs="Arial"/>
                <w:b/>
                <w:bCs/>
              </w:rPr>
            </w:pPr>
            <w:r w:rsidRPr="008C1095">
              <w:rPr>
                <w:rFonts w:eastAsia="Times New Roman" w:cs="Arial"/>
                <w:b/>
                <w:bCs/>
              </w:rPr>
              <w:t>Uraian Pekerjaan</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430D4" w:rsidRPr="008C1095" w:rsidRDefault="00D430D4" w:rsidP="00E723EC">
            <w:pPr>
              <w:spacing w:after="0" w:line="240" w:lineRule="auto"/>
              <w:jc w:val="center"/>
              <w:rPr>
                <w:rFonts w:eastAsia="Times New Roman" w:cs="Arial"/>
                <w:b/>
                <w:bCs/>
              </w:rPr>
            </w:pPr>
            <w:r w:rsidRPr="008C1095">
              <w:rPr>
                <w:rFonts w:eastAsia="Times New Roman" w:cs="Arial"/>
                <w:b/>
                <w:bCs/>
              </w:rPr>
              <w:t>Jumlah</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D430D4" w:rsidRPr="008C1095" w:rsidRDefault="00D430D4" w:rsidP="00E723EC">
            <w:pPr>
              <w:spacing w:after="0" w:line="240" w:lineRule="auto"/>
              <w:jc w:val="center"/>
              <w:rPr>
                <w:rFonts w:eastAsia="Times New Roman" w:cs="Arial"/>
                <w:b/>
                <w:bCs/>
              </w:rPr>
            </w:pPr>
            <w:r w:rsidRPr="008C1095">
              <w:rPr>
                <w:rFonts w:eastAsia="Times New Roman" w:cs="Arial"/>
                <w:b/>
                <w:bCs/>
              </w:rPr>
              <w:t>Gaji/hari/orang (Rp)</w:t>
            </w:r>
          </w:p>
        </w:tc>
        <w:tc>
          <w:tcPr>
            <w:tcW w:w="1479" w:type="dxa"/>
            <w:tcBorders>
              <w:top w:val="single" w:sz="4" w:space="0" w:color="auto"/>
              <w:left w:val="nil"/>
              <w:bottom w:val="single" w:sz="4" w:space="0" w:color="auto"/>
              <w:right w:val="single" w:sz="4" w:space="0" w:color="auto"/>
            </w:tcBorders>
          </w:tcPr>
          <w:p w:rsidR="00D430D4" w:rsidRPr="008C1095" w:rsidRDefault="00D430D4" w:rsidP="00E723EC">
            <w:pPr>
              <w:spacing w:after="0" w:line="240" w:lineRule="auto"/>
              <w:jc w:val="center"/>
              <w:rPr>
                <w:rFonts w:eastAsia="Times New Roman" w:cs="Arial"/>
                <w:b/>
                <w:bCs/>
              </w:rPr>
            </w:pPr>
            <w:r w:rsidRPr="008C1095">
              <w:rPr>
                <w:rFonts w:eastAsia="Times New Roman" w:cs="Arial"/>
                <w:b/>
                <w:bCs/>
              </w:rPr>
              <w:t>Gaji /hari (Rp)</w:t>
            </w:r>
          </w:p>
        </w:tc>
      </w:tr>
      <w:tr w:rsidR="00D430D4" w:rsidRPr="00D430D4" w:rsidTr="00D430D4">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0D4" w:rsidRPr="00D430D4" w:rsidRDefault="00D430D4" w:rsidP="00E723EC">
            <w:pPr>
              <w:spacing w:after="0" w:line="240" w:lineRule="auto"/>
              <w:jc w:val="center"/>
              <w:rPr>
                <w:rFonts w:eastAsia="Times New Roman" w:cs="Arial"/>
                <w:bCs/>
              </w:rPr>
            </w:pPr>
            <w:r w:rsidRPr="00D430D4">
              <w:rPr>
                <w:rFonts w:eastAsia="Times New Roman" w:cs="Arial"/>
                <w:bCs/>
              </w:rPr>
              <w:t>1</w:t>
            </w:r>
          </w:p>
        </w:tc>
        <w:tc>
          <w:tcPr>
            <w:tcW w:w="2149"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Tenaga Belah</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7</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70.000</w:t>
            </w:r>
          </w:p>
        </w:tc>
        <w:tc>
          <w:tcPr>
            <w:tcW w:w="1479" w:type="dxa"/>
            <w:tcBorders>
              <w:top w:val="single" w:sz="4" w:space="0" w:color="auto"/>
              <w:left w:val="nil"/>
              <w:bottom w:val="single" w:sz="4" w:space="0" w:color="auto"/>
              <w:right w:val="single" w:sz="4" w:space="0" w:color="auto"/>
            </w:tcBorders>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490.000</w:t>
            </w:r>
          </w:p>
        </w:tc>
      </w:tr>
      <w:tr w:rsidR="00D430D4" w:rsidRPr="00D430D4" w:rsidTr="00D430D4">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0D4" w:rsidRPr="00D430D4" w:rsidRDefault="00D430D4" w:rsidP="00E723EC">
            <w:pPr>
              <w:spacing w:after="0" w:line="240" w:lineRule="auto"/>
              <w:jc w:val="center"/>
              <w:rPr>
                <w:rFonts w:eastAsia="Times New Roman" w:cs="Arial"/>
                <w:bCs/>
              </w:rPr>
            </w:pPr>
            <w:r w:rsidRPr="00D430D4">
              <w:rPr>
                <w:rFonts w:eastAsia="Times New Roman" w:cs="Arial"/>
                <w:bCs/>
              </w:rPr>
              <w:t>2</w:t>
            </w:r>
          </w:p>
        </w:tc>
        <w:tc>
          <w:tcPr>
            <w:tcW w:w="2149"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Tenaga Jemur</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5</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70.000</w:t>
            </w:r>
          </w:p>
        </w:tc>
        <w:tc>
          <w:tcPr>
            <w:tcW w:w="1479" w:type="dxa"/>
            <w:tcBorders>
              <w:top w:val="single" w:sz="4" w:space="0" w:color="auto"/>
              <w:left w:val="nil"/>
              <w:bottom w:val="single" w:sz="4" w:space="0" w:color="auto"/>
              <w:right w:val="single" w:sz="4" w:space="0" w:color="auto"/>
            </w:tcBorders>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350.000</w:t>
            </w:r>
          </w:p>
        </w:tc>
      </w:tr>
      <w:tr w:rsidR="00D430D4" w:rsidRPr="00D430D4" w:rsidTr="00D430D4">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0D4" w:rsidRPr="00D430D4" w:rsidRDefault="00D430D4" w:rsidP="00E723EC">
            <w:pPr>
              <w:spacing w:after="0" w:line="240" w:lineRule="auto"/>
              <w:jc w:val="center"/>
              <w:rPr>
                <w:rFonts w:eastAsia="Times New Roman" w:cs="Arial"/>
                <w:bCs/>
              </w:rPr>
            </w:pPr>
            <w:r w:rsidRPr="00D430D4">
              <w:rPr>
                <w:rFonts w:eastAsia="Times New Roman" w:cs="Arial"/>
                <w:bCs/>
              </w:rPr>
              <w:t>3</w:t>
            </w:r>
          </w:p>
        </w:tc>
        <w:tc>
          <w:tcPr>
            <w:tcW w:w="2149"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Tenaga Packing</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1</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100.000</w:t>
            </w:r>
          </w:p>
        </w:tc>
        <w:tc>
          <w:tcPr>
            <w:tcW w:w="1479" w:type="dxa"/>
            <w:tcBorders>
              <w:top w:val="single" w:sz="4" w:space="0" w:color="auto"/>
              <w:left w:val="nil"/>
              <w:bottom w:val="single" w:sz="4" w:space="0" w:color="auto"/>
              <w:right w:val="single" w:sz="4" w:space="0" w:color="auto"/>
            </w:tcBorders>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100.000</w:t>
            </w:r>
          </w:p>
        </w:tc>
      </w:tr>
      <w:tr w:rsidR="00D430D4" w:rsidRPr="00D430D4" w:rsidTr="00D430D4">
        <w:trPr>
          <w:trHeight w:val="30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0D4" w:rsidRPr="00D430D4" w:rsidRDefault="00D430D4" w:rsidP="00E723EC">
            <w:pPr>
              <w:spacing w:after="0" w:line="240" w:lineRule="auto"/>
              <w:jc w:val="center"/>
              <w:rPr>
                <w:rFonts w:eastAsia="Times New Roman" w:cs="Arial"/>
                <w:bCs/>
              </w:rPr>
            </w:pPr>
            <w:r w:rsidRPr="00D430D4">
              <w:rPr>
                <w:rFonts w:eastAsia="Times New Roman" w:cs="Arial"/>
                <w:bCs/>
              </w:rPr>
              <w:t>4</w:t>
            </w:r>
          </w:p>
        </w:tc>
        <w:tc>
          <w:tcPr>
            <w:tcW w:w="2149"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 xml:space="preserve"> Tenaga Besek</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1</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100.000</w:t>
            </w:r>
          </w:p>
        </w:tc>
        <w:tc>
          <w:tcPr>
            <w:tcW w:w="1479" w:type="dxa"/>
            <w:tcBorders>
              <w:top w:val="single" w:sz="4" w:space="0" w:color="auto"/>
              <w:left w:val="nil"/>
              <w:bottom w:val="single" w:sz="4" w:space="0" w:color="auto"/>
              <w:right w:val="single" w:sz="4" w:space="0" w:color="auto"/>
            </w:tcBorders>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100.000</w:t>
            </w:r>
          </w:p>
        </w:tc>
      </w:tr>
      <w:tr w:rsidR="00D430D4" w:rsidRPr="00D430D4" w:rsidTr="00E723EC">
        <w:trPr>
          <w:trHeight w:val="300"/>
          <w:jc w:val="center"/>
        </w:trPr>
        <w:tc>
          <w:tcPr>
            <w:tcW w:w="268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TOTAL</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15 orang</w:t>
            </w:r>
          </w:p>
        </w:tc>
        <w:tc>
          <w:tcPr>
            <w:tcW w:w="1781" w:type="dxa"/>
            <w:tcBorders>
              <w:top w:val="single" w:sz="4" w:space="0" w:color="auto"/>
              <w:left w:val="nil"/>
              <w:bottom w:val="single" w:sz="4" w:space="0" w:color="auto"/>
              <w:right w:val="single" w:sz="4" w:space="0" w:color="auto"/>
            </w:tcBorders>
            <w:shd w:val="clear" w:color="auto" w:fill="auto"/>
            <w:noWrap/>
            <w:vAlign w:val="center"/>
            <w:hideMark/>
          </w:tcPr>
          <w:p w:rsidR="00D430D4" w:rsidRPr="00D430D4" w:rsidRDefault="00D430D4" w:rsidP="00D430D4">
            <w:pPr>
              <w:spacing w:after="0" w:line="240" w:lineRule="auto"/>
              <w:jc w:val="center"/>
              <w:rPr>
                <w:rFonts w:eastAsia="Times New Roman" w:cs="Arial"/>
                <w:bCs/>
              </w:rPr>
            </w:pPr>
          </w:p>
        </w:tc>
        <w:tc>
          <w:tcPr>
            <w:tcW w:w="1479" w:type="dxa"/>
            <w:tcBorders>
              <w:top w:val="single" w:sz="4" w:space="0" w:color="auto"/>
              <w:left w:val="nil"/>
              <w:bottom w:val="single" w:sz="4" w:space="0" w:color="auto"/>
              <w:right w:val="single" w:sz="4" w:space="0" w:color="auto"/>
            </w:tcBorders>
          </w:tcPr>
          <w:p w:rsidR="00D430D4" w:rsidRPr="00D430D4" w:rsidRDefault="00D430D4" w:rsidP="00D430D4">
            <w:pPr>
              <w:spacing w:after="0" w:line="240" w:lineRule="auto"/>
              <w:jc w:val="center"/>
              <w:rPr>
                <w:rFonts w:eastAsia="Times New Roman" w:cs="Arial"/>
                <w:bCs/>
              </w:rPr>
            </w:pPr>
            <w:r w:rsidRPr="00D430D4">
              <w:rPr>
                <w:rFonts w:eastAsia="Times New Roman" w:cs="Arial"/>
                <w:bCs/>
              </w:rPr>
              <w:t>1.040.000</w:t>
            </w:r>
          </w:p>
        </w:tc>
      </w:tr>
    </w:tbl>
    <w:p w:rsidR="00D430D4" w:rsidRPr="00F14C9D" w:rsidRDefault="00D430D4" w:rsidP="00D430D4">
      <w:pPr>
        <w:ind w:left="405" w:firstLine="871"/>
        <w:contextualSpacing/>
        <w:jc w:val="center"/>
        <w:rPr>
          <w:rFonts w:eastAsiaTheme="minorEastAsia"/>
          <w:sz w:val="24"/>
          <w:szCs w:val="24"/>
          <w:lang w:eastAsia="ja-JP"/>
        </w:rPr>
      </w:pPr>
    </w:p>
    <w:p w:rsidR="00D430D4" w:rsidRPr="000F1A35" w:rsidRDefault="00D430D4" w:rsidP="00D430D4">
      <w:pPr>
        <w:tabs>
          <w:tab w:val="left" w:pos="1140"/>
        </w:tabs>
        <w:spacing w:after="120" w:line="360" w:lineRule="auto"/>
        <w:ind w:left="1260"/>
        <w:jc w:val="both"/>
        <w:rPr>
          <w:rFonts w:cs="Arial"/>
          <w:b/>
          <w:noProof/>
          <w:sz w:val="24"/>
          <w:szCs w:val="24"/>
        </w:rPr>
      </w:pPr>
      <w:r>
        <w:rPr>
          <w:rFonts w:cs="Arial"/>
          <w:b/>
          <w:noProof/>
          <w:sz w:val="24"/>
          <w:szCs w:val="24"/>
        </w:rPr>
        <w:t>Biaya Operasional</w:t>
      </w:r>
    </w:p>
    <w:p w:rsidR="00D430D4" w:rsidRDefault="00D430D4" w:rsidP="00D430D4">
      <w:pPr>
        <w:autoSpaceDE w:val="0"/>
        <w:autoSpaceDN w:val="0"/>
        <w:adjustRightInd w:val="0"/>
        <w:spacing w:before="240" w:after="240" w:line="360" w:lineRule="auto"/>
        <w:ind w:left="1260"/>
        <w:jc w:val="both"/>
        <w:rPr>
          <w:rFonts w:cs="Arial"/>
          <w:noProof/>
          <w:sz w:val="24"/>
          <w:szCs w:val="24"/>
        </w:rPr>
      </w:pPr>
      <w:r>
        <w:rPr>
          <w:rFonts w:cs="Arial"/>
          <w:noProof/>
          <w:sz w:val="24"/>
          <w:szCs w:val="24"/>
        </w:rPr>
        <w:t>Biaya operasional</w:t>
      </w:r>
      <w:r w:rsidRPr="009F6E77">
        <w:rPr>
          <w:rFonts w:cs="Arial"/>
          <w:noProof/>
          <w:sz w:val="24"/>
          <w:szCs w:val="24"/>
        </w:rPr>
        <w:t xml:space="preserve"> meliputi pengeluaran untuk biaya listrik, air, telpon, </w:t>
      </w:r>
      <w:r>
        <w:rPr>
          <w:rFonts w:cs="Arial"/>
          <w:noProof/>
          <w:sz w:val="24"/>
          <w:szCs w:val="24"/>
        </w:rPr>
        <w:t xml:space="preserve"> pemasaran dan pemeliharaan gedung. </w:t>
      </w:r>
    </w:p>
    <w:p w:rsidR="00D430D4" w:rsidRDefault="00D430D4">
      <w:pPr>
        <w:rPr>
          <w:rFonts w:cs="Arial"/>
          <w:b/>
          <w:noProof/>
          <w:sz w:val="24"/>
          <w:szCs w:val="24"/>
        </w:rPr>
      </w:pPr>
      <w:r>
        <w:rPr>
          <w:rFonts w:cs="Arial"/>
          <w:b/>
          <w:noProof/>
          <w:sz w:val="24"/>
          <w:szCs w:val="24"/>
        </w:rPr>
        <w:br w:type="page"/>
      </w:r>
    </w:p>
    <w:p w:rsidR="00D430D4" w:rsidRPr="00AF1DD8" w:rsidRDefault="00AF1DD8" w:rsidP="00AF1DD8">
      <w:pPr>
        <w:pStyle w:val="Caption"/>
        <w:jc w:val="center"/>
        <w:rPr>
          <w:rFonts w:cs="Arial"/>
          <w:b/>
          <w:i w:val="0"/>
          <w:noProof/>
          <w:color w:val="auto"/>
          <w:sz w:val="24"/>
          <w:szCs w:val="24"/>
        </w:rPr>
      </w:pPr>
      <w:bookmarkStart w:id="55" w:name="_Toc464209141"/>
      <w:r w:rsidRPr="00AF1DD8">
        <w:rPr>
          <w:b/>
          <w:i w:val="0"/>
          <w:color w:val="auto"/>
          <w:sz w:val="24"/>
          <w:szCs w:val="24"/>
        </w:rPr>
        <w:lastRenderedPageBreak/>
        <w:t xml:space="preserve">Tabel </w:t>
      </w:r>
      <w:r w:rsidRPr="00AF1DD8">
        <w:rPr>
          <w:b/>
          <w:i w:val="0"/>
          <w:color w:val="auto"/>
          <w:sz w:val="24"/>
          <w:szCs w:val="24"/>
        </w:rPr>
        <w:fldChar w:fldCharType="begin"/>
      </w:r>
      <w:r w:rsidRPr="00AF1DD8">
        <w:rPr>
          <w:b/>
          <w:i w:val="0"/>
          <w:color w:val="auto"/>
          <w:sz w:val="24"/>
          <w:szCs w:val="24"/>
        </w:rPr>
        <w:instrText xml:space="preserve"> SEQ Tabel \* ARABIC </w:instrText>
      </w:r>
      <w:r w:rsidRPr="00AF1DD8">
        <w:rPr>
          <w:b/>
          <w:i w:val="0"/>
          <w:color w:val="auto"/>
          <w:sz w:val="24"/>
          <w:szCs w:val="24"/>
        </w:rPr>
        <w:fldChar w:fldCharType="separate"/>
      </w:r>
      <w:r w:rsidR="00914E59">
        <w:rPr>
          <w:b/>
          <w:i w:val="0"/>
          <w:noProof/>
          <w:color w:val="auto"/>
          <w:sz w:val="24"/>
          <w:szCs w:val="24"/>
        </w:rPr>
        <w:t>13</w:t>
      </w:r>
      <w:r w:rsidRPr="00AF1DD8">
        <w:rPr>
          <w:b/>
          <w:i w:val="0"/>
          <w:color w:val="auto"/>
          <w:sz w:val="24"/>
          <w:szCs w:val="24"/>
        </w:rPr>
        <w:fldChar w:fldCharType="end"/>
      </w:r>
      <w:r w:rsidRPr="00AF1DD8">
        <w:rPr>
          <w:b/>
          <w:i w:val="0"/>
          <w:color w:val="auto"/>
          <w:sz w:val="24"/>
          <w:szCs w:val="24"/>
        </w:rPr>
        <w:t xml:space="preserve">. </w:t>
      </w:r>
      <w:r w:rsidR="00D430D4" w:rsidRPr="00AF1DD8">
        <w:rPr>
          <w:rFonts w:cs="Arial"/>
          <w:b/>
          <w:i w:val="0"/>
          <w:noProof/>
          <w:color w:val="auto"/>
          <w:sz w:val="24"/>
          <w:szCs w:val="24"/>
        </w:rPr>
        <w:t>Biaya Operasional</w:t>
      </w:r>
      <w:r w:rsidRPr="00AF1DD8">
        <w:rPr>
          <w:rFonts w:cs="Arial"/>
          <w:b/>
          <w:i w:val="0"/>
          <w:noProof/>
          <w:color w:val="auto"/>
          <w:sz w:val="24"/>
          <w:szCs w:val="24"/>
        </w:rPr>
        <w:t xml:space="preserve"> </w:t>
      </w:r>
      <w:r w:rsidRPr="00AF1DD8">
        <w:rPr>
          <w:rFonts w:eastAsiaTheme="minorEastAsia"/>
          <w:b/>
          <w:bCs/>
          <w:i w:val="0"/>
          <w:color w:val="auto"/>
          <w:sz w:val="24"/>
          <w:szCs w:val="24"/>
          <w:lang w:eastAsia="ja-JP"/>
        </w:rPr>
        <w:t>(</w:t>
      </w:r>
      <w:r w:rsidRPr="00AF1DD8">
        <w:rPr>
          <w:b/>
          <w:i w:val="0"/>
          <w:color w:val="auto"/>
          <w:sz w:val="24"/>
          <w:szCs w:val="24"/>
        </w:rPr>
        <w:t xml:space="preserve">Ikan Asin Skala </w:t>
      </w:r>
      <w:r w:rsidRPr="00AF1DD8">
        <w:rPr>
          <w:rFonts w:eastAsiaTheme="minorEastAsia" w:cs="Arial"/>
          <w:b/>
          <w:i w:val="0"/>
          <w:noProof/>
          <w:color w:val="auto"/>
          <w:sz w:val="24"/>
          <w:szCs w:val="24"/>
          <w:lang w:eastAsia="ja-JP"/>
        </w:rPr>
        <w:t>kecil)</w:t>
      </w:r>
      <w:bookmarkEnd w:id="55"/>
    </w:p>
    <w:tbl>
      <w:tblPr>
        <w:tblW w:w="5750" w:type="dxa"/>
        <w:jc w:val="center"/>
        <w:tblLook w:val="04A0" w:firstRow="1" w:lastRow="0" w:firstColumn="1" w:lastColumn="0" w:noHBand="0" w:noVBand="1"/>
      </w:tblPr>
      <w:tblGrid>
        <w:gridCol w:w="540"/>
        <w:gridCol w:w="2520"/>
        <w:gridCol w:w="1345"/>
        <w:gridCol w:w="1345"/>
      </w:tblGrid>
      <w:tr w:rsidR="00D430D4" w:rsidRPr="00B121F3" w:rsidTr="00E723EC">
        <w:trPr>
          <w:trHeight w:val="27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0D4" w:rsidRPr="00B121F3" w:rsidRDefault="00D430D4" w:rsidP="00E723EC">
            <w:pPr>
              <w:spacing w:after="0" w:line="240" w:lineRule="auto"/>
              <w:jc w:val="center"/>
              <w:rPr>
                <w:rFonts w:eastAsia="Times New Roman" w:cs="Arial"/>
                <w:b/>
                <w:sz w:val="24"/>
                <w:szCs w:val="24"/>
              </w:rPr>
            </w:pPr>
            <w:r w:rsidRPr="00B121F3">
              <w:rPr>
                <w:rFonts w:eastAsia="Times New Roman" w:cs="Arial"/>
                <w:b/>
                <w:sz w:val="24"/>
                <w:szCs w:val="24"/>
              </w:rPr>
              <w:t>No</w:t>
            </w:r>
          </w:p>
        </w:tc>
        <w:tc>
          <w:tcPr>
            <w:tcW w:w="2520" w:type="dxa"/>
            <w:tcBorders>
              <w:top w:val="single" w:sz="4" w:space="0" w:color="auto"/>
              <w:left w:val="nil"/>
              <w:bottom w:val="single" w:sz="4" w:space="0" w:color="auto"/>
              <w:right w:val="single" w:sz="4" w:space="0" w:color="auto"/>
            </w:tcBorders>
            <w:shd w:val="clear" w:color="auto" w:fill="auto"/>
            <w:noWrap/>
            <w:vAlign w:val="bottom"/>
          </w:tcPr>
          <w:p w:rsidR="00D430D4" w:rsidRPr="00B121F3" w:rsidRDefault="00D430D4" w:rsidP="00E723EC">
            <w:pPr>
              <w:spacing w:after="0" w:line="240" w:lineRule="auto"/>
              <w:jc w:val="center"/>
              <w:rPr>
                <w:rFonts w:eastAsia="Times New Roman" w:cs="Arial"/>
                <w:b/>
                <w:sz w:val="24"/>
                <w:szCs w:val="24"/>
              </w:rPr>
            </w:pPr>
            <w:r w:rsidRPr="00B121F3">
              <w:rPr>
                <w:rFonts w:eastAsia="Times New Roman" w:cs="Arial"/>
                <w:b/>
                <w:sz w:val="24"/>
                <w:szCs w:val="24"/>
              </w:rPr>
              <w:t>Komponen Biaya</w:t>
            </w:r>
          </w:p>
        </w:tc>
        <w:tc>
          <w:tcPr>
            <w:tcW w:w="1345" w:type="dxa"/>
            <w:tcBorders>
              <w:top w:val="single" w:sz="4" w:space="0" w:color="auto"/>
              <w:left w:val="nil"/>
              <w:bottom w:val="single" w:sz="4" w:space="0" w:color="auto"/>
              <w:right w:val="single" w:sz="4" w:space="0" w:color="auto"/>
            </w:tcBorders>
          </w:tcPr>
          <w:p w:rsidR="00D430D4" w:rsidRPr="00B121F3" w:rsidRDefault="00D430D4" w:rsidP="00E723EC">
            <w:pPr>
              <w:spacing w:after="0" w:line="240" w:lineRule="auto"/>
              <w:jc w:val="center"/>
              <w:rPr>
                <w:rFonts w:eastAsia="Times New Roman" w:cs="Arial"/>
                <w:b/>
                <w:sz w:val="24"/>
                <w:szCs w:val="24"/>
              </w:rPr>
            </w:pPr>
            <w:r>
              <w:rPr>
                <w:rFonts w:eastAsia="Times New Roman" w:cs="Arial"/>
                <w:b/>
                <w:sz w:val="24"/>
                <w:szCs w:val="24"/>
              </w:rPr>
              <w:t>Satuan</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0D4" w:rsidRPr="00B121F3" w:rsidRDefault="00D430D4" w:rsidP="00E723EC">
            <w:pPr>
              <w:spacing w:after="0" w:line="240" w:lineRule="auto"/>
              <w:jc w:val="center"/>
              <w:rPr>
                <w:rFonts w:eastAsia="Times New Roman" w:cs="Arial"/>
                <w:b/>
                <w:sz w:val="24"/>
                <w:szCs w:val="24"/>
              </w:rPr>
            </w:pPr>
            <w:r>
              <w:rPr>
                <w:rFonts w:eastAsia="Times New Roman" w:cs="Arial"/>
                <w:b/>
                <w:sz w:val="24"/>
                <w:szCs w:val="24"/>
              </w:rPr>
              <w:t>Rupiah</w:t>
            </w:r>
          </w:p>
        </w:tc>
      </w:tr>
      <w:tr w:rsidR="00D430D4" w:rsidRPr="00B121F3" w:rsidTr="00E723EC">
        <w:trPr>
          <w:trHeight w:val="27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jc w:val="center"/>
              <w:rPr>
                <w:rFonts w:eastAsia="Times New Roman" w:cs="Arial"/>
                <w:sz w:val="24"/>
                <w:szCs w:val="24"/>
              </w:rPr>
            </w:pPr>
            <w:r w:rsidRPr="00B121F3">
              <w:rPr>
                <w:rFonts w:eastAsia="Times New Roman" w:cs="Arial"/>
                <w:sz w:val="24"/>
                <w:szCs w:val="24"/>
              </w:rPr>
              <w:t>1</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rPr>
                <w:rFonts w:eastAsia="Times New Roman" w:cs="Arial"/>
                <w:sz w:val="24"/>
                <w:szCs w:val="24"/>
              </w:rPr>
            </w:pPr>
            <w:r w:rsidRPr="00B121F3">
              <w:rPr>
                <w:rFonts w:eastAsia="Times New Roman" w:cs="Arial"/>
                <w:sz w:val="24"/>
                <w:szCs w:val="24"/>
              </w:rPr>
              <w:t>Listrik</w:t>
            </w:r>
          </w:p>
        </w:tc>
        <w:tc>
          <w:tcPr>
            <w:tcW w:w="1345" w:type="dxa"/>
            <w:tcBorders>
              <w:top w:val="single" w:sz="4" w:space="0" w:color="auto"/>
              <w:left w:val="nil"/>
              <w:bottom w:val="single" w:sz="4" w:space="0" w:color="auto"/>
              <w:right w:val="single" w:sz="4" w:space="0" w:color="auto"/>
            </w:tcBorders>
          </w:tcPr>
          <w:p w:rsidR="00D430D4" w:rsidRPr="00B121F3" w:rsidRDefault="00D430D4" w:rsidP="00E723EC">
            <w:pPr>
              <w:spacing w:after="0" w:line="240" w:lineRule="auto"/>
              <w:rPr>
                <w:rFonts w:eastAsia="Times New Roman" w:cs="Arial"/>
                <w:sz w:val="24"/>
                <w:szCs w:val="24"/>
              </w:rPr>
            </w:pPr>
            <w:r>
              <w:rPr>
                <w:rFonts w:eastAsia="Times New Roman" w:cs="Arial"/>
                <w:sz w:val="24"/>
                <w:szCs w:val="24"/>
              </w:rPr>
              <w:t>Per bulan</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0D4" w:rsidRPr="00B121F3" w:rsidRDefault="00D430D4" w:rsidP="00E723EC">
            <w:pPr>
              <w:spacing w:after="0" w:line="240" w:lineRule="auto"/>
              <w:jc w:val="right"/>
              <w:rPr>
                <w:rFonts w:eastAsia="Times New Roman" w:cs="Arial"/>
                <w:sz w:val="24"/>
                <w:szCs w:val="24"/>
              </w:rPr>
            </w:pPr>
            <w:r>
              <w:rPr>
                <w:rFonts w:eastAsia="Times New Roman" w:cs="Arial"/>
                <w:sz w:val="24"/>
                <w:szCs w:val="24"/>
              </w:rPr>
              <w:t>400.000</w:t>
            </w:r>
          </w:p>
        </w:tc>
      </w:tr>
      <w:tr w:rsidR="00D430D4" w:rsidRPr="00B121F3" w:rsidTr="00E723EC">
        <w:trPr>
          <w:trHeight w:val="27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jc w:val="center"/>
              <w:rPr>
                <w:rFonts w:eastAsia="Times New Roman" w:cs="Arial"/>
                <w:sz w:val="24"/>
                <w:szCs w:val="24"/>
              </w:rPr>
            </w:pPr>
            <w:r w:rsidRPr="00B121F3">
              <w:rPr>
                <w:rFonts w:eastAsia="Times New Roman" w:cs="Arial"/>
                <w:sz w:val="24"/>
                <w:szCs w:val="24"/>
              </w:rPr>
              <w:t>2</w:t>
            </w:r>
          </w:p>
        </w:tc>
        <w:tc>
          <w:tcPr>
            <w:tcW w:w="2520" w:type="dxa"/>
            <w:tcBorders>
              <w:top w:val="nil"/>
              <w:left w:val="nil"/>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rPr>
                <w:rFonts w:eastAsia="Times New Roman" w:cs="Arial"/>
                <w:sz w:val="24"/>
                <w:szCs w:val="24"/>
              </w:rPr>
            </w:pPr>
            <w:r w:rsidRPr="00B121F3">
              <w:rPr>
                <w:rFonts w:eastAsia="Times New Roman" w:cs="Arial"/>
                <w:sz w:val="24"/>
                <w:szCs w:val="24"/>
              </w:rPr>
              <w:t>Air</w:t>
            </w:r>
          </w:p>
        </w:tc>
        <w:tc>
          <w:tcPr>
            <w:tcW w:w="1345" w:type="dxa"/>
            <w:tcBorders>
              <w:top w:val="single" w:sz="4" w:space="0" w:color="auto"/>
              <w:left w:val="nil"/>
              <w:bottom w:val="single" w:sz="4" w:space="0" w:color="auto"/>
              <w:right w:val="single" w:sz="4" w:space="0" w:color="auto"/>
            </w:tcBorders>
          </w:tcPr>
          <w:p w:rsidR="00D430D4" w:rsidRPr="00B121F3" w:rsidRDefault="00D430D4" w:rsidP="00E723EC">
            <w:pPr>
              <w:spacing w:after="0" w:line="240" w:lineRule="auto"/>
              <w:rPr>
                <w:rFonts w:eastAsia="Times New Roman" w:cs="Arial"/>
                <w:sz w:val="24"/>
                <w:szCs w:val="24"/>
              </w:rPr>
            </w:pPr>
            <w:r>
              <w:rPr>
                <w:rFonts w:eastAsia="Times New Roman" w:cs="Arial"/>
                <w:sz w:val="24"/>
                <w:szCs w:val="24"/>
              </w:rPr>
              <w:t>Per bulan</w:t>
            </w:r>
          </w:p>
        </w:tc>
        <w:tc>
          <w:tcPr>
            <w:tcW w:w="1345" w:type="dxa"/>
            <w:tcBorders>
              <w:top w:val="nil"/>
              <w:left w:val="single" w:sz="4" w:space="0" w:color="auto"/>
              <w:bottom w:val="single" w:sz="4" w:space="0" w:color="auto"/>
              <w:right w:val="single" w:sz="4" w:space="0" w:color="auto"/>
            </w:tcBorders>
            <w:shd w:val="clear" w:color="auto" w:fill="auto"/>
            <w:noWrap/>
            <w:vAlign w:val="bottom"/>
          </w:tcPr>
          <w:p w:rsidR="00D430D4" w:rsidRPr="00B121F3" w:rsidRDefault="00D430D4" w:rsidP="00E723EC">
            <w:pPr>
              <w:spacing w:after="0" w:line="240" w:lineRule="auto"/>
              <w:jc w:val="right"/>
              <w:rPr>
                <w:rFonts w:eastAsia="Times New Roman" w:cs="Arial"/>
                <w:sz w:val="24"/>
                <w:szCs w:val="24"/>
              </w:rPr>
            </w:pPr>
            <w:r>
              <w:rPr>
                <w:rFonts w:eastAsia="Times New Roman" w:cs="Arial"/>
                <w:sz w:val="24"/>
                <w:szCs w:val="24"/>
              </w:rPr>
              <w:t>60.000</w:t>
            </w:r>
          </w:p>
        </w:tc>
      </w:tr>
      <w:tr w:rsidR="00D430D4" w:rsidRPr="00B121F3" w:rsidTr="00E723EC">
        <w:trPr>
          <w:trHeight w:val="27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jc w:val="center"/>
              <w:rPr>
                <w:rFonts w:eastAsia="Times New Roman" w:cs="Arial"/>
                <w:sz w:val="24"/>
                <w:szCs w:val="24"/>
              </w:rPr>
            </w:pPr>
            <w:r w:rsidRPr="00B121F3">
              <w:rPr>
                <w:rFonts w:eastAsia="Times New Roman" w:cs="Arial"/>
                <w:sz w:val="24"/>
                <w:szCs w:val="24"/>
              </w:rPr>
              <w:t>3</w:t>
            </w:r>
          </w:p>
        </w:tc>
        <w:tc>
          <w:tcPr>
            <w:tcW w:w="2520" w:type="dxa"/>
            <w:tcBorders>
              <w:top w:val="nil"/>
              <w:left w:val="nil"/>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rPr>
                <w:rFonts w:eastAsia="Times New Roman" w:cs="Arial"/>
                <w:sz w:val="24"/>
                <w:szCs w:val="24"/>
              </w:rPr>
            </w:pPr>
            <w:r>
              <w:rPr>
                <w:rFonts w:eastAsia="Times New Roman" w:cs="Arial"/>
                <w:sz w:val="24"/>
                <w:szCs w:val="24"/>
              </w:rPr>
              <w:t>Telpon</w:t>
            </w:r>
          </w:p>
        </w:tc>
        <w:tc>
          <w:tcPr>
            <w:tcW w:w="1345" w:type="dxa"/>
            <w:tcBorders>
              <w:top w:val="single" w:sz="4" w:space="0" w:color="auto"/>
              <w:left w:val="nil"/>
              <w:bottom w:val="single" w:sz="4" w:space="0" w:color="auto"/>
              <w:right w:val="single" w:sz="4" w:space="0" w:color="auto"/>
            </w:tcBorders>
          </w:tcPr>
          <w:p w:rsidR="00D430D4" w:rsidRPr="00B121F3" w:rsidRDefault="00D430D4" w:rsidP="00E723EC">
            <w:pPr>
              <w:spacing w:after="0" w:line="240" w:lineRule="auto"/>
              <w:rPr>
                <w:rFonts w:eastAsia="Times New Roman" w:cs="Arial"/>
                <w:sz w:val="24"/>
                <w:szCs w:val="24"/>
              </w:rPr>
            </w:pPr>
            <w:r>
              <w:rPr>
                <w:rFonts w:eastAsia="Times New Roman" w:cs="Arial"/>
                <w:sz w:val="24"/>
                <w:szCs w:val="24"/>
              </w:rPr>
              <w:t>Per bulan</w:t>
            </w:r>
          </w:p>
        </w:tc>
        <w:tc>
          <w:tcPr>
            <w:tcW w:w="1345" w:type="dxa"/>
            <w:tcBorders>
              <w:top w:val="nil"/>
              <w:left w:val="single" w:sz="4" w:space="0" w:color="auto"/>
              <w:bottom w:val="single" w:sz="4" w:space="0" w:color="auto"/>
              <w:right w:val="single" w:sz="4" w:space="0" w:color="auto"/>
            </w:tcBorders>
            <w:shd w:val="clear" w:color="auto" w:fill="auto"/>
            <w:noWrap/>
            <w:vAlign w:val="bottom"/>
          </w:tcPr>
          <w:p w:rsidR="00D430D4" w:rsidRPr="00B121F3" w:rsidRDefault="00D430D4" w:rsidP="00E723EC">
            <w:pPr>
              <w:spacing w:after="0" w:line="240" w:lineRule="auto"/>
              <w:jc w:val="right"/>
              <w:rPr>
                <w:rFonts w:eastAsia="Times New Roman" w:cs="Arial"/>
                <w:sz w:val="24"/>
                <w:szCs w:val="24"/>
              </w:rPr>
            </w:pPr>
            <w:r>
              <w:rPr>
                <w:rFonts w:eastAsia="Times New Roman" w:cs="Arial"/>
                <w:sz w:val="24"/>
                <w:szCs w:val="24"/>
              </w:rPr>
              <w:t>400.000</w:t>
            </w:r>
          </w:p>
        </w:tc>
      </w:tr>
      <w:tr w:rsidR="00D430D4" w:rsidRPr="00B121F3" w:rsidTr="00E723EC">
        <w:trPr>
          <w:trHeight w:val="270"/>
          <w:jc w:val="center"/>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jc w:val="center"/>
              <w:rPr>
                <w:rFonts w:eastAsia="Times New Roman" w:cs="Arial"/>
                <w:sz w:val="24"/>
                <w:szCs w:val="24"/>
              </w:rPr>
            </w:pPr>
            <w:r w:rsidRPr="00B121F3">
              <w:rPr>
                <w:rFonts w:eastAsia="Times New Roman" w:cs="Arial"/>
                <w:sz w:val="24"/>
                <w:szCs w:val="24"/>
              </w:rPr>
              <w:t>4</w:t>
            </w:r>
          </w:p>
        </w:tc>
        <w:tc>
          <w:tcPr>
            <w:tcW w:w="2520" w:type="dxa"/>
            <w:tcBorders>
              <w:top w:val="nil"/>
              <w:left w:val="nil"/>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rPr>
                <w:rFonts w:eastAsia="Times New Roman" w:cs="Arial"/>
                <w:sz w:val="24"/>
                <w:szCs w:val="24"/>
              </w:rPr>
            </w:pPr>
            <w:r>
              <w:rPr>
                <w:rFonts w:eastAsia="Times New Roman" w:cs="Arial"/>
                <w:sz w:val="24"/>
                <w:szCs w:val="24"/>
              </w:rPr>
              <w:t>Pemasaran/Promosi</w:t>
            </w:r>
          </w:p>
        </w:tc>
        <w:tc>
          <w:tcPr>
            <w:tcW w:w="1345" w:type="dxa"/>
            <w:tcBorders>
              <w:top w:val="single" w:sz="4" w:space="0" w:color="auto"/>
              <w:left w:val="nil"/>
              <w:bottom w:val="single" w:sz="4" w:space="0" w:color="auto"/>
              <w:right w:val="single" w:sz="4" w:space="0" w:color="auto"/>
            </w:tcBorders>
          </w:tcPr>
          <w:p w:rsidR="00D430D4" w:rsidRPr="00B121F3" w:rsidRDefault="00D430D4" w:rsidP="00E723EC">
            <w:pPr>
              <w:spacing w:after="0" w:line="240" w:lineRule="auto"/>
              <w:rPr>
                <w:rFonts w:eastAsia="Times New Roman" w:cs="Arial"/>
                <w:sz w:val="24"/>
                <w:szCs w:val="24"/>
              </w:rPr>
            </w:pPr>
            <w:r>
              <w:rPr>
                <w:rFonts w:eastAsia="Times New Roman" w:cs="Arial"/>
                <w:sz w:val="24"/>
                <w:szCs w:val="24"/>
              </w:rPr>
              <w:t>Per tahun</w:t>
            </w:r>
          </w:p>
        </w:tc>
        <w:tc>
          <w:tcPr>
            <w:tcW w:w="1345" w:type="dxa"/>
            <w:tcBorders>
              <w:top w:val="nil"/>
              <w:left w:val="single" w:sz="4" w:space="0" w:color="auto"/>
              <w:bottom w:val="single" w:sz="4" w:space="0" w:color="auto"/>
              <w:right w:val="single" w:sz="4" w:space="0" w:color="auto"/>
            </w:tcBorders>
            <w:shd w:val="clear" w:color="auto" w:fill="auto"/>
            <w:noWrap/>
            <w:vAlign w:val="bottom"/>
          </w:tcPr>
          <w:p w:rsidR="00D430D4" w:rsidRPr="00B121F3" w:rsidRDefault="00D430D4" w:rsidP="00E723EC">
            <w:pPr>
              <w:spacing w:after="0" w:line="240" w:lineRule="auto"/>
              <w:jc w:val="right"/>
              <w:rPr>
                <w:rFonts w:eastAsia="Times New Roman" w:cs="Arial"/>
                <w:sz w:val="24"/>
                <w:szCs w:val="24"/>
              </w:rPr>
            </w:pPr>
            <w:r>
              <w:rPr>
                <w:rFonts w:eastAsia="Times New Roman" w:cs="Arial"/>
                <w:sz w:val="24"/>
                <w:szCs w:val="24"/>
              </w:rPr>
              <w:t>1.000.000</w:t>
            </w:r>
          </w:p>
        </w:tc>
      </w:tr>
      <w:tr w:rsidR="00D430D4" w:rsidRPr="00B121F3" w:rsidTr="00E723EC">
        <w:trPr>
          <w:trHeight w:val="270"/>
          <w:jc w:val="center"/>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jc w:val="center"/>
              <w:rPr>
                <w:rFonts w:eastAsia="Times New Roman" w:cs="Arial"/>
                <w:sz w:val="24"/>
                <w:szCs w:val="24"/>
              </w:rPr>
            </w:pPr>
            <w:r w:rsidRPr="00B121F3">
              <w:rPr>
                <w:rFonts w:eastAsia="Times New Roman" w:cs="Arial"/>
                <w:sz w:val="24"/>
                <w:szCs w:val="24"/>
              </w:rPr>
              <w:t>5</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D430D4" w:rsidRPr="00B121F3" w:rsidRDefault="00D430D4" w:rsidP="00E723EC">
            <w:pPr>
              <w:spacing w:after="0" w:line="240" w:lineRule="auto"/>
              <w:rPr>
                <w:rFonts w:eastAsia="Times New Roman" w:cs="Arial"/>
                <w:sz w:val="24"/>
                <w:szCs w:val="24"/>
              </w:rPr>
            </w:pPr>
            <w:r>
              <w:rPr>
                <w:rFonts w:eastAsia="Times New Roman" w:cs="Arial"/>
                <w:sz w:val="24"/>
                <w:szCs w:val="24"/>
              </w:rPr>
              <w:t>Pemeliharaan</w:t>
            </w:r>
          </w:p>
        </w:tc>
        <w:tc>
          <w:tcPr>
            <w:tcW w:w="1345" w:type="dxa"/>
            <w:tcBorders>
              <w:top w:val="single" w:sz="4" w:space="0" w:color="auto"/>
              <w:left w:val="nil"/>
              <w:bottom w:val="single" w:sz="4" w:space="0" w:color="auto"/>
              <w:right w:val="single" w:sz="4" w:space="0" w:color="auto"/>
            </w:tcBorders>
          </w:tcPr>
          <w:p w:rsidR="00D430D4" w:rsidRPr="00B121F3" w:rsidRDefault="00D430D4" w:rsidP="00E723EC">
            <w:pPr>
              <w:spacing w:after="0" w:line="240" w:lineRule="auto"/>
              <w:rPr>
                <w:rFonts w:eastAsia="Times New Roman" w:cs="Arial"/>
                <w:sz w:val="24"/>
                <w:szCs w:val="24"/>
              </w:rPr>
            </w:pPr>
            <w:r>
              <w:rPr>
                <w:rFonts w:eastAsia="Times New Roman" w:cs="Arial"/>
                <w:sz w:val="24"/>
                <w:szCs w:val="24"/>
              </w:rPr>
              <w:t>Per bulan</w:t>
            </w:r>
          </w:p>
        </w:tc>
        <w:tc>
          <w:tcPr>
            <w:tcW w:w="134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30D4" w:rsidRPr="00B121F3" w:rsidRDefault="00D430D4" w:rsidP="00E723EC">
            <w:pPr>
              <w:spacing w:after="0" w:line="240" w:lineRule="auto"/>
              <w:jc w:val="right"/>
              <w:rPr>
                <w:rFonts w:eastAsia="Times New Roman" w:cs="Arial"/>
                <w:sz w:val="24"/>
                <w:szCs w:val="24"/>
              </w:rPr>
            </w:pPr>
            <w:r>
              <w:rPr>
                <w:rFonts w:eastAsia="Times New Roman" w:cs="Arial"/>
                <w:sz w:val="24"/>
                <w:szCs w:val="24"/>
              </w:rPr>
              <w:t>500.000</w:t>
            </w:r>
          </w:p>
        </w:tc>
      </w:tr>
    </w:tbl>
    <w:p w:rsidR="00D430D4" w:rsidRDefault="00D430D4" w:rsidP="00D430D4">
      <w:pPr>
        <w:ind w:left="405" w:firstLine="871"/>
        <w:contextualSpacing/>
        <w:jc w:val="center"/>
        <w:rPr>
          <w:rFonts w:asciiTheme="majorHAnsi" w:eastAsiaTheme="minorEastAsia" w:hAnsiTheme="majorHAnsi"/>
          <w:sz w:val="24"/>
          <w:szCs w:val="24"/>
          <w:lang w:eastAsia="ja-JP"/>
        </w:rPr>
      </w:pPr>
    </w:p>
    <w:p w:rsidR="00D430D4" w:rsidRPr="000F1A35" w:rsidRDefault="00D430D4" w:rsidP="00D430D4">
      <w:pPr>
        <w:tabs>
          <w:tab w:val="left" w:pos="1140"/>
        </w:tabs>
        <w:spacing w:after="120" w:line="360" w:lineRule="auto"/>
        <w:ind w:left="1260"/>
        <w:jc w:val="both"/>
        <w:rPr>
          <w:rFonts w:cs="Arial"/>
          <w:b/>
          <w:noProof/>
          <w:sz w:val="24"/>
          <w:szCs w:val="24"/>
        </w:rPr>
      </w:pPr>
      <w:r w:rsidRPr="000F1A35">
        <w:rPr>
          <w:rFonts w:cs="Arial"/>
          <w:b/>
          <w:noProof/>
          <w:sz w:val="24"/>
          <w:szCs w:val="24"/>
        </w:rPr>
        <w:t xml:space="preserve">Biaya </w:t>
      </w:r>
      <w:r>
        <w:rPr>
          <w:rFonts w:cs="Arial"/>
          <w:b/>
          <w:noProof/>
          <w:sz w:val="24"/>
          <w:szCs w:val="24"/>
        </w:rPr>
        <w:t>Bahan Baku dan Bahan Pendukung</w:t>
      </w:r>
    </w:p>
    <w:p w:rsidR="00D430D4" w:rsidRDefault="00D430D4" w:rsidP="00D430D4">
      <w:pPr>
        <w:autoSpaceDE w:val="0"/>
        <w:autoSpaceDN w:val="0"/>
        <w:adjustRightInd w:val="0"/>
        <w:spacing w:before="240" w:after="240" w:line="360" w:lineRule="auto"/>
        <w:ind w:left="1260"/>
        <w:jc w:val="both"/>
        <w:rPr>
          <w:rFonts w:cs="Arial"/>
          <w:noProof/>
          <w:sz w:val="24"/>
          <w:szCs w:val="24"/>
        </w:rPr>
      </w:pPr>
      <w:r w:rsidRPr="00F14C9D">
        <w:rPr>
          <w:rFonts w:eastAsiaTheme="minorEastAsia" w:cs="Arial"/>
          <w:noProof/>
          <w:sz w:val="24"/>
          <w:szCs w:val="24"/>
          <w:lang w:eastAsia="ja-JP"/>
        </w:rPr>
        <w:t>Biaya bahan baku mengikuti jumlah produksi yang direncanakan yang disebut sebagai Biaya Variabel</w:t>
      </w:r>
      <w:r>
        <w:rPr>
          <w:rFonts w:cs="Arial"/>
          <w:noProof/>
          <w:sz w:val="24"/>
          <w:szCs w:val="24"/>
        </w:rPr>
        <w:t xml:space="preserve">. Bahan baku utama adalah ikan laut segar jenis ikan selar, kuniran, layur, tiga waja.  Dalam satu hari usaha ini dapat </w:t>
      </w:r>
      <w:r w:rsidRPr="009B026B">
        <w:rPr>
          <w:rFonts w:cs="Arial"/>
          <w:noProof/>
          <w:sz w:val="24"/>
          <w:szCs w:val="24"/>
        </w:rPr>
        <w:t>mengolah 2 ton</w:t>
      </w:r>
      <w:r>
        <w:rPr>
          <w:rFonts w:cs="Arial"/>
          <w:noProof/>
          <w:sz w:val="24"/>
          <w:szCs w:val="24"/>
        </w:rPr>
        <w:t xml:space="preserve"> ikan segar.  Bahan pendukung yang dibutuhkan adalah garam grosok dengan perbandingan 1 : 5, yaitu 5 kg ikan segar membutuhkan 1 kg garam grosok. Bahan pendukung lainnya adalah plastik kemasan per ½ kg ikan asin dan kardus untuk pengiriman ke luar kota. </w:t>
      </w:r>
    </w:p>
    <w:p w:rsidR="00D430D4" w:rsidRPr="00D430D4" w:rsidRDefault="00D430D4" w:rsidP="00D430D4">
      <w:pPr>
        <w:pStyle w:val="Heading2"/>
        <w:numPr>
          <w:ilvl w:val="3"/>
          <w:numId w:val="7"/>
        </w:numPr>
        <w:spacing w:after="240" w:line="360" w:lineRule="auto"/>
        <w:ind w:left="1260" w:hanging="900"/>
        <w:rPr>
          <w:rFonts w:asciiTheme="minorHAnsi" w:eastAsiaTheme="minorEastAsia" w:hAnsiTheme="minorHAnsi"/>
          <w:b w:val="0"/>
          <w:i w:val="0"/>
          <w:sz w:val="24"/>
          <w:szCs w:val="24"/>
          <w:lang w:eastAsia="ja-JP"/>
        </w:rPr>
      </w:pPr>
      <w:bookmarkStart w:id="56" w:name="_Toc464209098"/>
      <w:r w:rsidRPr="00D430D4">
        <w:rPr>
          <w:rFonts w:asciiTheme="minorHAnsi" w:eastAsiaTheme="minorEastAsia" w:hAnsiTheme="minorHAnsi"/>
          <w:i w:val="0"/>
          <w:sz w:val="24"/>
          <w:szCs w:val="24"/>
          <w:lang w:eastAsia="ja-JP"/>
        </w:rPr>
        <w:t>Proyeksi Pendapatan Produk Ikan Asin</w:t>
      </w:r>
      <w:bookmarkEnd w:id="56"/>
    </w:p>
    <w:p w:rsidR="00D430D4" w:rsidRPr="00F14C9D" w:rsidRDefault="00D430D4" w:rsidP="00D430D4">
      <w:pPr>
        <w:autoSpaceDE w:val="0"/>
        <w:autoSpaceDN w:val="0"/>
        <w:adjustRightInd w:val="0"/>
        <w:spacing w:before="240" w:after="240" w:line="360" w:lineRule="auto"/>
        <w:ind w:left="1260"/>
        <w:jc w:val="both"/>
        <w:rPr>
          <w:rFonts w:eastAsiaTheme="minorEastAsia" w:cs="Arial"/>
          <w:noProof/>
          <w:sz w:val="24"/>
          <w:szCs w:val="24"/>
          <w:lang w:eastAsia="ja-JP"/>
        </w:rPr>
      </w:pPr>
      <w:r w:rsidRPr="0080412D">
        <w:rPr>
          <w:rFonts w:eastAsiaTheme="minorEastAsia" w:cs="Arial"/>
          <w:noProof/>
          <w:sz w:val="24"/>
          <w:szCs w:val="24"/>
          <w:lang w:eastAsia="ja-JP"/>
        </w:rPr>
        <w:t xml:space="preserve">Pendapatan usaha diperolah dari penjualan hasil produksi Ikan Asin. Berdasarkan pengalaman pengusaha mikro, dengan kapasitas produksi </w:t>
      </w:r>
      <w:r>
        <w:rPr>
          <w:rFonts w:eastAsiaTheme="minorEastAsia" w:cs="Arial"/>
          <w:noProof/>
          <w:sz w:val="24"/>
          <w:szCs w:val="24"/>
          <w:lang w:eastAsia="ja-JP"/>
        </w:rPr>
        <w:t>2</w:t>
      </w:r>
      <w:r w:rsidRPr="0080412D">
        <w:rPr>
          <w:rFonts w:eastAsiaTheme="minorEastAsia" w:cs="Arial"/>
          <w:noProof/>
          <w:sz w:val="24"/>
          <w:szCs w:val="24"/>
          <w:lang w:eastAsia="ja-JP"/>
        </w:rPr>
        <w:t xml:space="preserve"> ton </w:t>
      </w:r>
      <w:r>
        <w:rPr>
          <w:rFonts w:eastAsiaTheme="minorEastAsia" w:cs="Arial"/>
          <w:noProof/>
          <w:sz w:val="24"/>
          <w:szCs w:val="24"/>
          <w:lang w:eastAsia="ja-JP"/>
        </w:rPr>
        <w:t xml:space="preserve">(=2000 kg) </w:t>
      </w:r>
      <w:r w:rsidRPr="0080412D">
        <w:rPr>
          <w:rFonts w:eastAsiaTheme="minorEastAsia" w:cs="Arial"/>
          <w:noProof/>
          <w:sz w:val="24"/>
          <w:szCs w:val="24"/>
          <w:lang w:eastAsia="ja-JP"/>
        </w:rPr>
        <w:t xml:space="preserve">per hari, maka akan menghasilkan produk Ikan Asin sebanyak </w:t>
      </w:r>
      <w:r>
        <w:rPr>
          <w:rFonts w:eastAsiaTheme="minorEastAsia" w:cs="Arial"/>
          <w:noProof/>
          <w:sz w:val="24"/>
          <w:szCs w:val="24"/>
          <w:lang w:eastAsia="ja-JP"/>
        </w:rPr>
        <w:t>800</w:t>
      </w:r>
      <w:r w:rsidRPr="0080412D">
        <w:rPr>
          <w:rFonts w:eastAsiaTheme="minorEastAsia" w:cs="Arial"/>
          <w:noProof/>
          <w:sz w:val="24"/>
          <w:szCs w:val="24"/>
          <w:lang w:eastAsia="ja-JP"/>
        </w:rPr>
        <w:t xml:space="preserve"> kg per  hari. Ikan laut segar akan menyusut sebesar 60% untuk menghasilkan ikan asin. Pengusaha d</w:t>
      </w:r>
      <w:r w:rsidR="00BE60F6">
        <w:rPr>
          <w:rFonts w:eastAsiaTheme="minorEastAsia" w:cs="Arial"/>
          <w:noProof/>
          <w:sz w:val="24"/>
          <w:szCs w:val="24"/>
          <w:lang w:eastAsia="ja-JP"/>
        </w:rPr>
        <w:t>apat menjual produk seharga Rp</w:t>
      </w:r>
      <w:r>
        <w:rPr>
          <w:rFonts w:eastAsiaTheme="minorEastAsia" w:cs="Arial"/>
          <w:noProof/>
          <w:sz w:val="24"/>
          <w:szCs w:val="24"/>
          <w:lang w:eastAsia="ja-JP"/>
        </w:rPr>
        <w:t>15</w:t>
      </w:r>
      <w:r w:rsidRPr="0080412D">
        <w:rPr>
          <w:rFonts w:eastAsiaTheme="minorEastAsia" w:cs="Arial"/>
          <w:noProof/>
          <w:sz w:val="24"/>
          <w:szCs w:val="24"/>
          <w:lang w:eastAsia="ja-JP"/>
        </w:rPr>
        <w:t>.</w:t>
      </w:r>
      <w:r>
        <w:rPr>
          <w:rFonts w:eastAsiaTheme="minorEastAsia" w:cs="Arial"/>
          <w:noProof/>
          <w:sz w:val="24"/>
          <w:szCs w:val="24"/>
          <w:lang w:eastAsia="ja-JP"/>
        </w:rPr>
        <w:t>6</w:t>
      </w:r>
      <w:r w:rsidRPr="0080412D">
        <w:rPr>
          <w:rFonts w:eastAsiaTheme="minorEastAsia" w:cs="Arial"/>
          <w:noProof/>
          <w:sz w:val="24"/>
          <w:szCs w:val="24"/>
          <w:lang w:eastAsia="ja-JP"/>
        </w:rPr>
        <w:t>00,- per kg.   Total omzet penjual</w:t>
      </w:r>
      <w:r w:rsidR="00BE60F6">
        <w:rPr>
          <w:rFonts w:eastAsiaTheme="minorEastAsia" w:cs="Arial"/>
          <w:noProof/>
          <w:sz w:val="24"/>
          <w:szCs w:val="24"/>
          <w:lang w:eastAsia="ja-JP"/>
        </w:rPr>
        <w:t>an Ikan Asin adalah sebesar Rp</w:t>
      </w:r>
      <w:r>
        <w:rPr>
          <w:rFonts w:eastAsiaTheme="minorEastAsia" w:cs="Arial"/>
          <w:noProof/>
          <w:sz w:val="24"/>
          <w:szCs w:val="24"/>
          <w:lang w:eastAsia="ja-JP"/>
        </w:rPr>
        <w:t>3</w:t>
      </w:r>
      <w:r w:rsidRPr="0080412D">
        <w:rPr>
          <w:rFonts w:eastAsiaTheme="minorEastAsia" w:cs="Arial"/>
          <w:noProof/>
          <w:sz w:val="24"/>
          <w:szCs w:val="24"/>
          <w:lang w:eastAsia="ja-JP"/>
        </w:rPr>
        <w:t>.</w:t>
      </w:r>
      <w:r>
        <w:rPr>
          <w:rFonts w:eastAsiaTheme="minorEastAsia" w:cs="Arial"/>
          <w:noProof/>
          <w:sz w:val="24"/>
          <w:szCs w:val="24"/>
          <w:lang w:eastAsia="ja-JP"/>
        </w:rPr>
        <w:t>744</w:t>
      </w:r>
      <w:r w:rsidRPr="0080412D">
        <w:rPr>
          <w:rFonts w:eastAsiaTheme="minorEastAsia" w:cs="Arial"/>
          <w:noProof/>
          <w:sz w:val="24"/>
          <w:szCs w:val="24"/>
          <w:lang w:eastAsia="ja-JP"/>
        </w:rPr>
        <w:t>.</w:t>
      </w:r>
      <w:r>
        <w:rPr>
          <w:rFonts w:eastAsiaTheme="minorEastAsia" w:cs="Arial"/>
          <w:noProof/>
          <w:sz w:val="24"/>
          <w:szCs w:val="24"/>
          <w:lang w:eastAsia="ja-JP"/>
        </w:rPr>
        <w:t>0</w:t>
      </w:r>
      <w:r w:rsidRPr="0080412D">
        <w:rPr>
          <w:rFonts w:eastAsiaTheme="minorEastAsia" w:cs="Arial"/>
          <w:noProof/>
          <w:sz w:val="24"/>
          <w:szCs w:val="24"/>
          <w:lang w:eastAsia="ja-JP"/>
        </w:rPr>
        <w:t xml:space="preserve">00.000,- </w:t>
      </w:r>
      <w:r>
        <w:rPr>
          <w:rFonts w:eastAsiaTheme="minorEastAsia" w:cs="Arial"/>
          <w:noProof/>
          <w:sz w:val="24"/>
          <w:szCs w:val="24"/>
          <w:lang w:eastAsia="ja-JP"/>
        </w:rPr>
        <w:t>per tahun</w:t>
      </w:r>
      <w:r w:rsidRPr="0080412D">
        <w:rPr>
          <w:rFonts w:eastAsiaTheme="minorEastAsia" w:cs="Arial"/>
          <w:noProof/>
          <w:sz w:val="24"/>
          <w:szCs w:val="24"/>
          <w:lang w:eastAsia="ja-JP"/>
        </w:rPr>
        <w:t xml:space="preserve"> </w:t>
      </w:r>
      <w:r>
        <w:rPr>
          <w:rFonts w:eastAsiaTheme="minorEastAsia" w:cs="Arial"/>
          <w:noProof/>
          <w:sz w:val="24"/>
          <w:szCs w:val="24"/>
          <w:lang w:eastAsia="ja-JP"/>
        </w:rPr>
        <w:t>( 240</w:t>
      </w:r>
      <w:r w:rsidRPr="0080412D">
        <w:rPr>
          <w:rFonts w:eastAsiaTheme="minorEastAsia" w:cs="Arial"/>
          <w:noProof/>
          <w:sz w:val="24"/>
          <w:szCs w:val="24"/>
          <w:lang w:eastAsia="ja-JP"/>
        </w:rPr>
        <w:t xml:space="preserve">.000 kg x Rp. </w:t>
      </w:r>
      <w:r>
        <w:rPr>
          <w:rFonts w:eastAsiaTheme="minorEastAsia" w:cs="Arial"/>
          <w:noProof/>
          <w:sz w:val="24"/>
          <w:szCs w:val="24"/>
          <w:lang w:eastAsia="ja-JP"/>
        </w:rPr>
        <w:t>15</w:t>
      </w:r>
      <w:r w:rsidRPr="0080412D">
        <w:rPr>
          <w:rFonts w:eastAsiaTheme="minorEastAsia" w:cs="Arial"/>
          <w:noProof/>
          <w:sz w:val="24"/>
          <w:szCs w:val="24"/>
          <w:lang w:eastAsia="ja-JP"/>
        </w:rPr>
        <w:t>.</w:t>
      </w:r>
      <w:r>
        <w:rPr>
          <w:rFonts w:eastAsiaTheme="minorEastAsia" w:cs="Arial"/>
          <w:noProof/>
          <w:sz w:val="24"/>
          <w:szCs w:val="24"/>
          <w:lang w:eastAsia="ja-JP"/>
        </w:rPr>
        <w:t>6</w:t>
      </w:r>
      <w:r w:rsidRPr="0080412D">
        <w:rPr>
          <w:rFonts w:eastAsiaTheme="minorEastAsia" w:cs="Arial"/>
          <w:noProof/>
          <w:sz w:val="24"/>
          <w:szCs w:val="24"/>
          <w:lang w:eastAsia="ja-JP"/>
        </w:rPr>
        <w:t>00,- x 300 hari produksi dalam 1 tahun).</w:t>
      </w:r>
    </w:p>
    <w:p w:rsidR="00D430D4" w:rsidRPr="00D430D4" w:rsidRDefault="00D430D4" w:rsidP="00D430D4">
      <w:pPr>
        <w:pStyle w:val="Heading2"/>
        <w:numPr>
          <w:ilvl w:val="3"/>
          <w:numId w:val="7"/>
        </w:numPr>
        <w:spacing w:after="240" w:line="360" w:lineRule="auto"/>
        <w:ind w:left="1260" w:hanging="900"/>
        <w:rPr>
          <w:rFonts w:asciiTheme="minorHAnsi" w:eastAsiaTheme="minorEastAsia" w:hAnsiTheme="minorHAnsi" w:cs="Arial"/>
          <w:b w:val="0"/>
          <w:i w:val="0"/>
          <w:noProof/>
          <w:sz w:val="24"/>
          <w:szCs w:val="24"/>
          <w:lang w:eastAsia="ja-JP"/>
        </w:rPr>
      </w:pPr>
      <w:bookmarkStart w:id="57" w:name="_Toc464209099"/>
      <w:r w:rsidRPr="00D430D4">
        <w:rPr>
          <w:rFonts w:asciiTheme="minorHAnsi" w:eastAsiaTheme="minorEastAsia" w:hAnsiTheme="minorHAnsi" w:cs="Arial"/>
          <w:i w:val="0"/>
          <w:noProof/>
          <w:sz w:val="24"/>
          <w:szCs w:val="24"/>
          <w:lang w:eastAsia="ja-JP"/>
        </w:rPr>
        <w:t xml:space="preserve">Proyeksi </w:t>
      </w:r>
      <w:r w:rsidRPr="00D430D4">
        <w:rPr>
          <w:rFonts w:asciiTheme="minorHAnsi" w:eastAsiaTheme="minorEastAsia" w:hAnsiTheme="minorHAnsi"/>
          <w:i w:val="0"/>
          <w:sz w:val="24"/>
          <w:szCs w:val="24"/>
          <w:lang w:eastAsia="ja-JP"/>
        </w:rPr>
        <w:t>Arus</w:t>
      </w:r>
      <w:r w:rsidRPr="00D430D4">
        <w:rPr>
          <w:rFonts w:asciiTheme="minorHAnsi" w:eastAsiaTheme="minorEastAsia" w:hAnsiTheme="minorHAnsi" w:cs="Arial"/>
          <w:i w:val="0"/>
          <w:noProof/>
          <w:sz w:val="24"/>
          <w:szCs w:val="24"/>
          <w:lang w:eastAsia="ja-JP"/>
        </w:rPr>
        <w:t xml:space="preserve"> Kas Produksi Ikan Asin</w:t>
      </w:r>
      <w:bookmarkEnd w:id="57"/>
    </w:p>
    <w:p w:rsidR="00D430D4" w:rsidRPr="00D430D4" w:rsidRDefault="00D430D4" w:rsidP="00D430D4">
      <w:pPr>
        <w:autoSpaceDE w:val="0"/>
        <w:autoSpaceDN w:val="0"/>
        <w:adjustRightInd w:val="0"/>
        <w:spacing w:before="240" w:after="240" w:line="360" w:lineRule="auto"/>
        <w:ind w:left="1260"/>
        <w:jc w:val="both"/>
        <w:rPr>
          <w:rFonts w:eastAsiaTheme="minorEastAsia"/>
          <w:sz w:val="24"/>
          <w:szCs w:val="24"/>
          <w:lang w:eastAsia="ja-JP"/>
        </w:rPr>
        <w:sectPr w:rsidR="00D430D4" w:rsidRPr="00D430D4" w:rsidSect="00CC094F">
          <w:pgSz w:w="12240" w:h="16340"/>
          <w:pgMar w:top="1701" w:right="1418" w:bottom="1418" w:left="1701" w:header="720" w:footer="720" w:gutter="0"/>
          <w:cols w:space="720"/>
          <w:noEndnote/>
        </w:sectPr>
      </w:pPr>
      <w:r w:rsidRPr="00F14C9D">
        <w:rPr>
          <w:rFonts w:eastAsiaTheme="minorEastAsia"/>
          <w:sz w:val="24"/>
          <w:szCs w:val="24"/>
          <w:lang w:eastAsia="ja-JP"/>
        </w:rPr>
        <w:t xml:space="preserve">Pada bagian ini akan disampaikan Proyeksi Arus kas  kelayakan usaha produksi </w:t>
      </w:r>
      <w:r>
        <w:rPr>
          <w:rFonts w:eastAsiaTheme="minorEastAsia"/>
          <w:sz w:val="24"/>
          <w:szCs w:val="24"/>
          <w:lang w:eastAsia="ja-JP"/>
        </w:rPr>
        <w:t>Ikan Asin</w:t>
      </w:r>
      <w:r w:rsidRPr="00F14C9D">
        <w:rPr>
          <w:rFonts w:eastAsiaTheme="minorEastAsia"/>
          <w:sz w:val="24"/>
          <w:szCs w:val="24"/>
          <w:lang w:eastAsia="ja-JP"/>
        </w:rPr>
        <w:t xml:space="preserve">. </w:t>
      </w:r>
      <w:r>
        <w:rPr>
          <w:rFonts w:eastAsiaTheme="minorEastAsia"/>
          <w:sz w:val="24"/>
          <w:szCs w:val="24"/>
          <w:lang w:eastAsia="ja-JP"/>
        </w:rPr>
        <w:t>Produk Ikan Asin</w:t>
      </w:r>
      <w:r w:rsidRPr="00F14C9D">
        <w:rPr>
          <w:rFonts w:eastAsiaTheme="minorEastAsia"/>
          <w:sz w:val="24"/>
          <w:szCs w:val="24"/>
          <w:lang w:eastAsia="ja-JP"/>
        </w:rPr>
        <w:t xml:space="preserve"> </w:t>
      </w:r>
      <w:r>
        <w:rPr>
          <w:rFonts w:eastAsiaTheme="minorEastAsia"/>
          <w:sz w:val="24"/>
          <w:szCs w:val="24"/>
          <w:lang w:eastAsia="ja-JP"/>
        </w:rPr>
        <w:t xml:space="preserve">merupakan lauk yang </w:t>
      </w:r>
      <w:r w:rsidRPr="00D430D4">
        <w:rPr>
          <w:rFonts w:eastAsiaTheme="minorEastAsia" w:cs="Arial"/>
          <w:noProof/>
          <w:sz w:val="24"/>
          <w:szCs w:val="24"/>
          <w:lang w:eastAsia="ja-JP"/>
        </w:rPr>
        <w:t>memiliki</w:t>
      </w:r>
      <w:r>
        <w:rPr>
          <w:rFonts w:eastAsiaTheme="minorEastAsia"/>
          <w:sz w:val="24"/>
          <w:szCs w:val="24"/>
          <w:lang w:eastAsia="ja-JP"/>
        </w:rPr>
        <w:t xml:space="preserve"> gizi tinggi sehingga </w:t>
      </w:r>
      <w:r w:rsidRPr="00F14C9D">
        <w:rPr>
          <w:rFonts w:eastAsiaTheme="minorEastAsia"/>
          <w:sz w:val="24"/>
          <w:szCs w:val="24"/>
          <w:lang w:eastAsia="ja-JP"/>
        </w:rPr>
        <w:t xml:space="preserve">memiliki </w:t>
      </w:r>
      <w:r>
        <w:rPr>
          <w:rFonts w:eastAsiaTheme="minorEastAsia"/>
          <w:sz w:val="24"/>
          <w:szCs w:val="24"/>
          <w:lang w:eastAsia="ja-JP"/>
        </w:rPr>
        <w:t xml:space="preserve">prospek pasar yang bagus.  </w:t>
      </w:r>
      <w:r w:rsidRPr="00F14C9D">
        <w:rPr>
          <w:rFonts w:eastAsiaTheme="minorEastAsia"/>
          <w:sz w:val="24"/>
          <w:szCs w:val="24"/>
          <w:lang w:eastAsia="ja-JP"/>
        </w:rPr>
        <w:t xml:space="preserve">Jika </w:t>
      </w:r>
      <w:r>
        <w:rPr>
          <w:rFonts w:eastAsiaTheme="minorEastAsia"/>
          <w:sz w:val="24"/>
          <w:szCs w:val="24"/>
          <w:lang w:eastAsia="ja-JP"/>
        </w:rPr>
        <w:t>ikan laut segar</w:t>
      </w:r>
      <w:r w:rsidRPr="00F14C9D">
        <w:rPr>
          <w:rFonts w:eastAsiaTheme="minorEastAsia"/>
          <w:sz w:val="24"/>
          <w:szCs w:val="24"/>
          <w:lang w:eastAsia="ja-JP"/>
        </w:rPr>
        <w:t xml:space="preserve"> diolah dengan lebih </w:t>
      </w:r>
      <w:r w:rsidRPr="00F14C9D">
        <w:rPr>
          <w:rFonts w:eastAsiaTheme="minorEastAsia"/>
          <w:sz w:val="24"/>
          <w:szCs w:val="24"/>
          <w:lang w:eastAsia="ja-JP"/>
        </w:rPr>
        <w:lastRenderedPageBreak/>
        <w:t>kreatif dan inovatif akan menjadi produk yang memiliki nilai tambah ekonomis dan menjadi</w:t>
      </w:r>
      <w:r w:rsidR="00D70E4B">
        <w:rPr>
          <w:rFonts w:eastAsiaTheme="minorEastAsia"/>
          <w:sz w:val="24"/>
          <w:szCs w:val="24"/>
          <w:lang w:eastAsia="ja-JP"/>
        </w:rPr>
        <w:t xml:space="preserve"> produk yang khas dari Kota</w:t>
      </w:r>
      <w:r w:rsidRPr="00F14C9D">
        <w:rPr>
          <w:rFonts w:eastAsiaTheme="minorEastAsia"/>
          <w:sz w:val="24"/>
          <w:szCs w:val="24"/>
          <w:lang w:eastAsia="ja-JP"/>
        </w:rPr>
        <w:t xml:space="preserve"> Tegal. </w:t>
      </w:r>
    </w:p>
    <w:p w:rsidR="00680B8D" w:rsidRPr="00680B8D" w:rsidRDefault="00680B8D" w:rsidP="00680B8D">
      <w:pPr>
        <w:pStyle w:val="Caption"/>
        <w:rPr>
          <w:b/>
          <w:i w:val="0"/>
          <w:color w:val="auto"/>
          <w:sz w:val="24"/>
        </w:rPr>
      </w:pPr>
      <w:bookmarkStart w:id="58" w:name="_Toc464209142"/>
      <w:r w:rsidRPr="00680B8D">
        <w:rPr>
          <w:b/>
          <w:i w:val="0"/>
          <w:color w:val="auto"/>
          <w:sz w:val="24"/>
        </w:rPr>
        <w:lastRenderedPageBreak/>
        <w:t xml:space="preserve">Tabel </w:t>
      </w:r>
      <w:r w:rsidRPr="00680B8D">
        <w:rPr>
          <w:b/>
          <w:i w:val="0"/>
          <w:color w:val="auto"/>
          <w:sz w:val="24"/>
        </w:rPr>
        <w:fldChar w:fldCharType="begin"/>
      </w:r>
      <w:r w:rsidRPr="00680B8D">
        <w:rPr>
          <w:b/>
          <w:i w:val="0"/>
          <w:color w:val="auto"/>
          <w:sz w:val="24"/>
        </w:rPr>
        <w:instrText xml:space="preserve"> SEQ Tabel \* ARABIC </w:instrText>
      </w:r>
      <w:r w:rsidRPr="00680B8D">
        <w:rPr>
          <w:b/>
          <w:i w:val="0"/>
          <w:color w:val="auto"/>
          <w:sz w:val="24"/>
        </w:rPr>
        <w:fldChar w:fldCharType="separate"/>
      </w:r>
      <w:r w:rsidR="00914E59">
        <w:rPr>
          <w:b/>
          <w:i w:val="0"/>
          <w:noProof/>
          <w:color w:val="auto"/>
          <w:sz w:val="24"/>
        </w:rPr>
        <w:t>14</w:t>
      </w:r>
      <w:r w:rsidRPr="00680B8D">
        <w:rPr>
          <w:b/>
          <w:i w:val="0"/>
          <w:color w:val="auto"/>
          <w:sz w:val="24"/>
        </w:rPr>
        <w:fldChar w:fldCharType="end"/>
      </w:r>
      <w:r w:rsidRPr="00680B8D">
        <w:rPr>
          <w:b/>
          <w:i w:val="0"/>
          <w:color w:val="auto"/>
          <w:sz w:val="24"/>
        </w:rPr>
        <w:t>. Analisis Kelayakan Investasi Ikan Asin Skala Usaha Kecil Menengah</w:t>
      </w:r>
      <w:bookmarkEnd w:id="58"/>
    </w:p>
    <w:p w:rsidR="00680B8D" w:rsidRPr="00F14C9D" w:rsidRDefault="00680B8D" w:rsidP="00680B8D">
      <w:pPr>
        <w:jc w:val="center"/>
        <w:rPr>
          <w:rFonts w:eastAsiaTheme="minorEastAsia"/>
          <w:sz w:val="24"/>
          <w:szCs w:val="24"/>
          <w:lang w:eastAsia="ja-JP"/>
        </w:rPr>
        <w:sectPr w:rsidR="00680B8D" w:rsidRPr="00F14C9D" w:rsidSect="00CC094F">
          <w:pgSz w:w="16340" w:h="12240" w:orient="landscape"/>
          <w:pgMar w:top="1701" w:right="1418" w:bottom="1418" w:left="1701" w:header="720" w:footer="720" w:gutter="0"/>
          <w:cols w:space="720"/>
          <w:noEndnote/>
        </w:sectPr>
      </w:pPr>
      <w:r w:rsidRPr="0080412D">
        <w:rPr>
          <w:noProof/>
          <w:lang w:val="id-ID" w:eastAsia="id-ID"/>
        </w:rPr>
        <w:drawing>
          <wp:inline distT="0" distB="0" distL="0" distR="0" wp14:anchorId="1D6400B5" wp14:editId="207BD4BB">
            <wp:extent cx="8844618" cy="4753679"/>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3143"/>
                    <a:stretch/>
                  </pic:blipFill>
                  <pic:spPr bwMode="auto">
                    <a:xfrm>
                      <a:off x="0" y="0"/>
                      <a:ext cx="8845550" cy="4754180"/>
                    </a:xfrm>
                    <a:prstGeom prst="rect">
                      <a:avLst/>
                    </a:prstGeom>
                    <a:noFill/>
                    <a:ln>
                      <a:noFill/>
                    </a:ln>
                    <a:extLst>
                      <a:ext uri="{53640926-AAD7-44D8-BBD7-CCE9431645EC}">
                        <a14:shadowObscured xmlns:a14="http://schemas.microsoft.com/office/drawing/2010/main"/>
                      </a:ext>
                    </a:extLst>
                  </pic:spPr>
                </pic:pic>
              </a:graphicData>
            </a:graphic>
          </wp:inline>
        </w:drawing>
      </w:r>
    </w:p>
    <w:p w:rsidR="00D430D4" w:rsidRPr="00D430D4" w:rsidRDefault="00D430D4" w:rsidP="00D430D4">
      <w:pPr>
        <w:pStyle w:val="Heading2"/>
        <w:numPr>
          <w:ilvl w:val="3"/>
          <w:numId w:val="7"/>
        </w:numPr>
        <w:spacing w:after="240" w:line="360" w:lineRule="auto"/>
        <w:ind w:left="1260" w:hanging="900"/>
        <w:rPr>
          <w:rFonts w:asciiTheme="minorHAnsi" w:eastAsiaTheme="minorEastAsia" w:hAnsiTheme="minorHAnsi"/>
          <w:b w:val="0"/>
          <w:i w:val="0"/>
          <w:sz w:val="24"/>
          <w:szCs w:val="24"/>
          <w:lang w:eastAsia="ja-JP"/>
        </w:rPr>
      </w:pPr>
      <w:r w:rsidRPr="00D430D4">
        <w:rPr>
          <w:rFonts w:asciiTheme="minorHAnsi" w:eastAsiaTheme="minorEastAsia" w:hAnsiTheme="minorHAnsi"/>
          <w:i w:val="0"/>
          <w:sz w:val="24"/>
          <w:szCs w:val="24"/>
          <w:lang w:eastAsia="ja-JP"/>
        </w:rPr>
        <w:lastRenderedPageBreak/>
        <w:t xml:space="preserve"> </w:t>
      </w:r>
      <w:bookmarkStart w:id="59" w:name="_Toc464209100"/>
      <w:r w:rsidRPr="00D430D4">
        <w:rPr>
          <w:rFonts w:asciiTheme="minorHAnsi" w:eastAsiaTheme="minorEastAsia" w:hAnsiTheme="minorHAnsi"/>
          <w:i w:val="0"/>
          <w:sz w:val="24"/>
          <w:szCs w:val="24"/>
          <w:lang w:eastAsia="ja-JP"/>
        </w:rPr>
        <w:t xml:space="preserve">Analisis Keuangan Kelayakan </w:t>
      </w:r>
      <w:r w:rsidRPr="00D430D4">
        <w:rPr>
          <w:rFonts w:asciiTheme="minorHAnsi" w:eastAsiaTheme="minorEastAsia" w:hAnsiTheme="minorHAnsi" w:cs="Arial"/>
          <w:i w:val="0"/>
          <w:noProof/>
          <w:sz w:val="24"/>
          <w:szCs w:val="24"/>
          <w:lang w:eastAsia="ja-JP"/>
        </w:rPr>
        <w:t>Usaha</w:t>
      </w:r>
      <w:r w:rsidRPr="00D430D4">
        <w:rPr>
          <w:rFonts w:asciiTheme="minorHAnsi" w:eastAsiaTheme="minorEastAsia" w:hAnsiTheme="minorHAnsi"/>
          <w:i w:val="0"/>
          <w:sz w:val="24"/>
          <w:szCs w:val="24"/>
          <w:lang w:eastAsia="ja-JP"/>
        </w:rPr>
        <w:t xml:space="preserve"> Produk Ikan Asin</w:t>
      </w:r>
      <w:bookmarkEnd w:id="59"/>
    </w:p>
    <w:p w:rsidR="00D430D4" w:rsidRPr="00F14C9D" w:rsidRDefault="00D430D4" w:rsidP="00D430D4">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Penilaian investasi dilakukan dengan menghitung sejumlah ukuran yang digunakan untuk mengevaluasi proyek.  Ukuran yang digunakan adalah </w:t>
      </w:r>
      <w:r w:rsidRPr="00F14C9D">
        <w:rPr>
          <w:rFonts w:eastAsiaTheme="minorEastAsia" w:cs="Arial"/>
          <w:i/>
          <w:noProof/>
          <w:sz w:val="24"/>
          <w:szCs w:val="24"/>
          <w:lang w:eastAsia="ja-JP"/>
        </w:rPr>
        <w:t xml:space="preserve">Net Present Value </w:t>
      </w:r>
      <w:r w:rsidRPr="00F14C9D">
        <w:rPr>
          <w:rFonts w:eastAsiaTheme="minorEastAsia" w:cs="Arial"/>
          <w:noProof/>
          <w:sz w:val="24"/>
          <w:szCs w:val="24"/>
          <w:lang w:eastAsia="ja-JP"/>
        </w:rPr>
        <w:t xml:space="preserve">(NPV), </w:t>
      </w:r>
      <w:r w:rsidRPr="00F14C9D">
        <w:rPr>
          <w:rFonts w:eastAsiaTheme="minorEastAsia" w:cs="Arial"/>
          <w:i/>
          <w:noProof/>
          <w:sz w:val="24"/>
          <w:szCs w:val="24"/>
          <w:lang w:eastAsia="ja-JP"/>
        </w:rPr>
        <w:t>Internal Rate of Return</w:t>
      </w:r>
      <w:r w:rsidRPr="00F14C9D">
        <w:rPr>
          <w:rFonts w:eastAsiaTheme="minorEastAsia" w:cs="Arial"/>
          <w:noProof/>
          <w:sz w:val="24"/>
          <w:szCs w:val="24"/>
          <w:lang w:eastAsia="ja-JP"/>
        </w:rPr>
        <w:t xml:space="preserve"> (IRR), </w:t>
      </w:r>
      <w:r w:rsidRPr="00F14C9D">
        <w:rPr>
          <w:rFonts w:eastAsiaTheme="minorEastAsia" w:cs="Arial"/>
          <w:i/>
          <w:noProof/>
          <w:sz w:val="24"/>
          <w:szCs w:val="24"/>
          <w:lang w:eastAsia="ja-JP"/>
        </w:rPr>
        <w:t>Payback Period (PP),</w:t>
      </w:r>
      <w:r w:rsidRPr="00F14C9D">
        <w:rPr>
          <w:rFonts w:eastAsiaTheme="minorEastAsia" w:cs="Arial"/>
          <w:noProof/>
          <w:sz w:val="24"/>
          <w:szCs w:val="24"/>
          <w:lang w:eastAsia="ja-JP"/>
        </w:rPr>
        <w:t xml:space="preserve"> </w:t>
      </w:r>
      <w:r w:rsidRPr="00F14C9D">
        <w:rPr>
          <w:rFonts w:eastAsiaTheme="minorEastAsia" w:cs="Arial"/>
          <w:i/>
          <w:noProof/>
          <w:sz w:val="24"/>
          <w:szCs w:val="24"/>
          <w:lang w:eastAsia="ja-JP"/>
        </w:rPr>
        <w:t xml:space="preserve">Profitability Index </w:t>
      </w:r>
      <w:r w:rsidRPr="00F14C9D">
        <w:rPr>
          <w:rFonts w:eastAsiaTheme="minorEastAsia" w:cs="Arial"/>
          <w:noProof/>
          <w:sz w:val="24"/>
          <w:szCs w:val="24"/>
          <w:lang w:eastAsia="ja-JP"/>
        </w:rPr>
        <w:t xml:space="preserve">(PI),  </w:t>
      </w:r>
      <w:r w:rsidRPr="00F14C9D">
        <w:rPr>
          <w:rFonts w:eastAsiaTheme="minorEastAsia" w:cs="Arial"/>
          <w:i/>
          <w:noProof/>
          <w:sz w:val="24"/>
          <w:szCs w:val="24"/>
          <w:lang w:eastAsia="ja-JP"/>
        </w:rPr>
        <w:t>Break Even Point</w:t>
      </w:r>
      <w:r w:rsidRPr="00F14C9D">
        <w:rPr>
          <w:rFonts w:eastAsiaTheme="minorEastAsia" w:cs="Arial"/>
          <w:noProof/>
          <w:sz w:val="24"/>
          <w:szCs w:val="24"/>
          <w:lang w:eastAsia="ja-JP"/>
        </w:rPr>
        <w:t xml:space="preserve"> </w:t>
      </w:r>
      <w:r w:rsidRPr="00F14C9D">
        <w:rPr>
          <w:rFonts w:eastAsiaTheme="minorEastAsia" w:cs="Arial"/>
          <w:i/>
          <w:noProof/>
          <w:sz w:val="24"/>
          <w:szCs w:val="24"/>
          <w:lang w:eastAsia="ja-JP"/>
        </w:rPr>
        <w:t>(BEP)</w:t>
      </w:r>
      <w:r w:rsidRPr="00F14C9D">
        <w:rPr>
          <w:rFonts w:eastAsiaTheme="minorEastAsia" w:cs="Arial"/>
          <w:noProof/>
          <w:sz w:val="24"/>
          <w:szCs w:val="24"/>
          <w:lang w:eastAsia="ja-JP"/>
        </w:rPr>
        <w:t xml:space="preserve"> dan </w:t>
      </w:r>
      <w:r w:rsidRPr="00F14C9D">
        <w:rPr>
          <w:rFonts w:ascii="Calibri" w:eastAsia="Times New Roman" w:hAnsi="Calibri" w:cs="Times New Roman"/>
          <w:bCs/>
          <w:i/>
          <w:color w:val="000000"/>
        </w:rPr>
        <w:t>Net Profit Margin</w:t>
      </w:r>
      <w:r w:rsidRPr="00F14C9D">
        <w:rPr>
          <w:rFonts w:eastAsiaTheme="minorEastAsia" w:cs="Arial"/>
          <w:i/>
          <w:noProof/>
          <w:sz w:val="24"/>
          <w:szCs w:val="24"/>
          <w:lang w:eastAsia="ja-JP"/>
        </w:rPr>
        <w:t>.</w:t>
      </w:r>
      <w:r w:rsidRPr="00F14C9D">
        <w:rPr>
          <w:rFonts w:eastAsiaTheme="minorEastAsia" w:cs="Arial"/>
          <w:noProof/>
          <w:sz w:val="24"/>
          <w:szCs w:val="24"/>
          <w:lang w:eastAsia="ja-JP"/>
        </w:rPr>
        <w:t xml:space="preserve">  Hasil </w:t>
      </w:r>
      <w:r w:rsidRPr="00D430D4">
        <w:rPr>
          <w:rFonts w:eastAsiaTheme="minorEastAsia"/>
          <w:sz w:val="24"/>
          <w:szCs w:val="24"/>
          <w:lang w:eastAsia="ja-JP"/>
        </w:rPr>
        <w:t>penilaian</w:t>
      </w:r>
      <w:r w:rsidRPr="00F14C9D">
        <w:rPr>
          <w:rFonts w:eastAsiaTheme="minorEastAsia" w:cs="Arial"/>
          <w:noProof/>
          <w:sz w:val="24"/>
          <w:szCs w:val="24"/>
          <w:lang w:eastAsia="ja-JP"/>
        </w:rPr>
        <w:t xml:space="preserve"> investasi dengan disajikan dalam Tabel </w:t>
      </w:r>
      <w:r w:rsidR="00680B8D">
        <w:rPr>
          <w:rFonts w:eastAsiaTheme="minorEastAsia" w:cs="Arial"/>
          <w:noProof/>
          <w:sz w:val="24"/>
          <w:szCs w:val="24"/>
          <w:lang w:eastAsia="ja-JP"/>
        </w:rPr>
        <w:t>1</w:t>
      </w:r>
      <w:r w:rsidRPr="00F14C9D">
        <w:rPr>
          <w:rFonts w:eastAsiaTheme="minorEastAsia" w:cs="Arial"/>
          <w:noProof/>
          <w:sz w:val="24"/>
          <w:szCs w:val="24"/>
          <w:lang w:eastAsia="ja-JP"/>
        </w:rPr>
        <w:t>5  sebagai berikut:</w:t>
      </w:r>
    </w:p>
    <w:p w:rsidR="00D430D4" w:rsidRPr="00AF1DD8" w:rsidRDefault="00AF1DD8" w:rsidP="00AF1DD8">
      <w:pPr>
        <w:pStyle w:val="Caption"/>
        <w:jc w:val="center"/>
        <w:rPr>
          <w:rFonts w:eastAsiaTheme="minorEastAsia" w:cs="Arial"/>
          <w:b/>
          <w:i w:val="0"/>
          <w:noProof/>
          <w:color w:val="auto"/>
          <w:sz w:val="24"/>
          <w:szCs w:val="24"/>
          <w:lang w:eastAsia="ja-JP"/>
        </w:rPr>
      </w:pPr>
      <w:bookmarkStart w:id="60" w:name="_Toc464209143"/>
      <w:r w:rsidRPr="00AF1DD8">
        <w:rPr>
          <w:b/>
          <w:i w:val="0"/>
          <w:color w:val="auto"/>
          <w:sz w:val="24"/>
          <w:szCs w:val="24"/>
        </w:rPr>
        <w:t xml:space="preserve">Tabel </w:t>
      </w:r>
      <w:r w:rsidRPr="00AF1DD8">
        <w:rPr>
          <w:b/>
          <w:i w:val="0"/>
          <w:color w:val="auto"/>
          <w:sz w:val="24"/>
          <w:szCs w:val="24"/>
        </w:rPr>
        <w:fldChar w:fldCharType="begin"/>
      </w:r>
      <w:r w:rsidRPr="00AF1DD8">
        <w:rPr>
          <w:b/>
          <w:i w:val="0"/>
          <w:color w:val="auto"/>
          <w:sz w:val="24"/>
          <w:szCs w:val="24"/>
        </w:rPr>
        <w:instrText xml:space="preserve"> SEQ Tabel \* ARABIC </w:instrText>
      </w:r>
      <w:r w:rsidRPr="00AF1DD8">
        <w:rPr>
          <w:b/>
          <w:i w:val="0"/>
          <w:color w:val="auto"/>
          <w:sz w:val="24"/>
          <w:szCs w:val="24"/>
        </w:rPr>
        <w:fldChar w:fldCharType="separate"/>
      </w:r>
      <w:r w:rsidR="00914E59">
        <w:rPr>
          <w:b/>
          <w:i w:val="0"/>
          <w:noProof/>
          <w:color w:val="auto"/>
          <w:sz w:val="24"/>
          <w:szCs w:val="24"/>
        </w:rPr>
        <w:t>15</w:t>
      </w:r>
      <w:r w:rsidRPr="00AF1DD8">
        <w:rPr>
          <w:b/>
          <w:i w:val="0"/>
          <w:color w:val="auto"/>
          <w:sz w:val="24"/>
          <w:szCs w:val="24"/>
        </w:rPr>
        <w:fldChar w:fldCharType="end"/>
      </w:r>
      <w:r w:rsidRPr="00AF1DD8">
        <w:rPr>
          <w:b/>
          <w:i w:val="0"/>
          <w:color w:val="auto"/>
          <w:sz w:val="24"/>
          <w:szCs w:val="24"/>
        </w:rPr>
        <w:t>.</w:t>
      </w:r>
      <w:r w:rsidR="00D430D4" w:rsidRPr="00AF1DD8">
        <w:rPr>
          <w:rFonts w:eastAsiaTheme="minorEastAsia" w:cs="Arial"/>
          <w:b/>
          <w:i w:val="0"/>
          <w:noProof/>
          <w:color w:val="auto"/>
          <w:sz w:val="24"/>
          <w:szCs w:val="24"/>
          <w:lang w:eastAsia="ja-JP"/>
        </w:rPr>
        <w:t xml:space="preserve"> Penilaian Kelayakan Investasi</w:t>
      </w:r>
      <w:r w:rsidRPr="00AF1DD8">
        <w:rPr>
          <w:rFonts w:eastAsiaTheme="minorEastAsia" w:cs="Arial"/>
          <w:b/>
          <w:i w:val="0"/>
          <w:noProof/>
          <w:color w:val="auto"/>
          <w:sz w:val="24"/>
          <w:szCs w:val="24"/>
          <w:lang w:eastAsia="ja-JP"/>
        </w:rPr>
        <w:t xml:space="preserve"> </w:t>
      </w:r>
      <w:r w:rsidRPr="00AF1DD8">
        <w:rPr>
          <w:rFonts w:eastAsiaTheme="minorEastAsia"/>
          <w:b/>
          <w:bCs/>
          <w:i w:val="0"/>
          <w:color w:val="auto"/>
          <w:sz w:val="24"/>
          <w:szCs w:val="24"/>
          <w:lang w:eastAsia="ja-JP"/>
        </w:rPr>
        <w:t>(</w:t>
      </w:r>
      <w:r w:rsidRPr="00AF1DD8">
        <w:rPr>
          <w:b/>
          <w:i w:val="0"/>
          <w:color w:val="auto"/>
          <w:sz w:val="24"/>
          <w:szCs w:val="24"/>
        </w:rPr>
        <w:t xml:space="preserve">Ikan Asin Skala </w:t>
      </w:r>
      <w:r w:rsidRPr="00AF1DD8">
        <w:rPr>
          <w:rFonts w:eastAsiaTheme="minorEastAsia" w:cs="Arial"/>
          <w:b/>
          <w:i w:val="0"/>
          <w:noProof/>
          <w:color w:val="auto"/>
          <w:sz w:val="24"/>
          <w:szCs w:val="24"/>
          <w:lang w:eastAsia="ja-JP"/>
        </w:rPr>
        <w:t>kecil)</w:t>
      </w:r>
      <w:bookmarkEnd w:id="60"/>
    </w:p>
    <w:tbl>
      <w:tblPr>
        <w:tblW w:w="7508" w:type="dxa"/>
        <w:jc w:val="center"/>
        <w:tblLook w:val="04A0" w:firstRow="1" w:lastRow="0" w:firstColumn="1" w:lastColumn="0" w:noHBand="0" w:noVBand="1"/>
      </w:tblPr>
      <w:tblGrid>
        <w:gridCol w:w="1880"/>
        <w:gridCol w:w="1700"/>
        <w:gridCol w:w="3928"/>
      </w:tblGrid>
      <w:tr w:rsidR="00D430D4" w:rsidRPr="00C93526" w:rsidTr="00E723EC">
        <w:trPr>
          <w:trHeight w:val="300"/>
          <w:jc w:val="center"/>
        </w:trPr>
        <w:tc>
          <w:tcPr>
            <w:tcW w:w="18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D430D4" w:rsidRPr="00C93526" w:rsidRDefault="00D430D4" w:rsidP="00E723EC">
            <w:pPr>
              <w:spacing w:after="0" w:line="240" w:lineRule="auto"/>
              <w:rPr>
                <w:rFonts w:ascii="Calibri" w:eastAsia="Times New Roman" w:hAnsi="Calibri" w:cs="Times New Roman"/>
                <w:color w:val="000000"/>
              </w:rPr>
            </w:pPr>
            <w:r w:rsidRPr="00C93526">
              <w:rPr>
                <w:rFonts w:ascii="Calibri" w:eastAsia="Times New Roman" w:hAnsi="Calibri" w:cs="Times New Roman"/>
                <w:color w:val="000000"/>
              </w:rPr>
              <w:t> </w:t>
            </w:r>
          </w:p>
        </w:tc>
        <w:tc>
          <w:tcPr>
            <w:tcW w:w="1700" w:type="dxa"/>
            <w:tcBorders>
              <w:top w:val="single" w:sz="4" w:space="0" w:color="auto"/>
              <w:left w:val="nil"/>
              <w:bottom w:val="single" w:sz="4" w:space="0" w:color="auto"/>
              <w:right w:val="single" w:sz="4" w:space="0" w:color="auto"/>
            </w:tcBorders>
            <w:shd w:val="clear" w:color="000000" w:fill="A9D08E"/>
            <w:noWrap/>
            <w:vAlign w:val="center"/>
            <w:hideMark/>
          </w:tcPr>
          <w:p w:rsidR="00D430D4" w:rsidRPr="00C93526" w:rsidRDefault="00D430D4"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Perhitungan</w:t>
            </w:r>
          </w:p>
        </w:tc>
        <w:tc>
          <w:tcPr>
            <w:tcW w:w="3928" w:type="dxa"/>
            <w:tcBorders>
              <w:top w:val="single" w:sz="4" w:space="0" w:color="auto"/>
              <w:left w:val="nil"/>
              <w:bottom w:val="single" w:sz="4" w:space="0" w:color="auto"/>
              <w:right w:val="single" w:sz="4" w:space="0" w:color="auto"/>
            </w:tcBorders>
            <w:shd w:val="clear" w:color="000000" w:fill="A9D08E"/>
            <w:noWrap/>
            <w:vAlign w:val="center"/>
            <w:hideMark/>
          </w:tcPr>
          <w:p w:rsidR="00D430D4" w:rsidRPr="00C93526" w:rsidRDefault="00D430D4"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Keputusan</w:t>
            </w:r>
          </w:p>
        </w:tc>
      </w:tr>
      <w:tr w:rsidR="00D430D4"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NPV</w:t>
            </w:r>
          </w:p>
        </w:tc>
        <w:tc>
          <w:tcPr>
            <w:tcW w:w="1700" w:type="dxa"/>
            <w:tcBorders>
              <w:top w:val="nil"/>
              <w:left w:val="nil"/>
              <w:bottom w:val="single" w:sz="4" w:space="0" w:color="auto"/>
              <w:right w:val="single" w:sz="4" w:space="0" w:color="auto"/>
            </w:tcBorders>
            <w:shd w:val="clear" w:color="auto" w:fill="auto"/>
            <w:noWrap/>
            <w:vAlign w:val="bottom"/>
          </w:tcPr>
          <w:p w:rsidR="00D430D4" w:rsidRPr="00C93526" w:rsidRDefault="00D430D4"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40.678.954.13</w:t>
            </w:r>
          </w:p>
        </w:tc>
        <w:tc>
          <w:tcPr>
            <w:tcW w:w="3928" w:type="dxa"/>
            <w:tcBorders>
              <w:top w:val="nil"/>
              <w:left w:val="nil"/>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NPV &gt; 0</w:t>
            </w:r>
          </w:p>
        </w:tc>
      </w:tr>
      <w:tr w:rsidR="00D430D4"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IRR</w:t>
            </w:r>
          </w:p>
        </w:tc>
        <w:tc>
          <w:tcPr>
            <w:tcW w:w="1700" w:type="dxa"/>
            <w:tcBorders>
              <w:top w:val="nil"/>
              <w:left w:val="nil"/>
              <w:bottom w:val="single" w:sz="4" w:space="0" w:color="auto"/>
              <w:right w:val="single" w:sz="4" w:space="0" w:color="auto"/>
            </w:tcBorders>
            <w:shd w:val="clear" w:color="auto" w:fill="auto"/>
            <w:noWrap/>
            <w:vAlign w:val="bottom"/>
          </w:tcPr>
          <w:p w:rsidR="00D430D4" w:rsidRPr="00C93526" w:rsidRDefault="00D430D4"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21.31%</w:t>
            </w:r>
          </w:p>
        </w:tc>
        <w:tc>
          <w:tcPr>
            <w:tcW w:w="3928" w:type="dxa"/>
            <w:tcBorders>
              <w:top w:val="nil"/>
              <w:left w:val="nil"/>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IRR &gt; biaya modal 14% </w:t>
            </w:r>
          </w:p>
        </w:tc>
      </w:tr>
      <w:tr w:rsidR="00D430D4"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Payback</w:t>
            </w:r>
          </w:p>
        </w:tc>
        <w:tc>
          <w:tcPr>
            <w:tcW w:w="1700" w:type="dxa"/>
            <w:tcBorders>
              <w:top w:val="nil"/>
              <w:left w:val="nil"/>
              <w:bottom w:val="single" w:sz="4" w:space="0" w:color="auto"/>
              <w:right w:val="single" w:sz="4" w:space="0" w:color="auto"/>
            </w:tcBorders>
            <w:shd w:val="clear" w:color="auto" w:fill="auto"/>
            <w:noWrap/>
            <w:vAlign w:val="bottom"/>
          </w:tcPr>
          <w:p w:rsidR="00D430D4" w:rsidRPr="00C93526" w:rsidRDefault="00D430D4"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2.67</w:t>
            </w:r>
          </w:p>
        </w:tc>
        <w:tc>
          <w:tcPr>
            <w:tcW w:w="3928" w:type="dxa"/>
            <w:tcBorders>
              <w:top w:val="nil"/>
              <w:left w:val="nil"/>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 = </w:t>
            </w:r>
            <w:r w:rsidRPr="00C93526">
              <w:rPr>
                <w:rFonts w:ascii="Calibri" w:eastAsia="Times New Roman" w:hAnsi="Calibri" w:cs="Times New Roman"/>
                <w:b/>
                <w:bCs/>
                <w:color w:val="000000"/>
              </w:rPr>
              <w:t xml:space="preserve"> </w:t>
            </w:r>
            <w:r>
              <w:rPr>
                <w:rFonts w:ascii="Calibri" w:eastAsia="Times New Roman" w:hAnsi="Calibri" w:cs="Times New Roman"/>
                <w:b/>
                <w:bCs/>
                <w:color w:val="000000"/>
              </w:rPr>
              <w:t xml:space="preserve">32 </w:t>
            </w:r>
            <w:r w:rsidRPr="00C93526">
              <w:rPr>
                <w:rFonts w:ascii="Calibri" w:eastAsia="Times New Roman" w:hAnsi="Calibri" w:cs="Times New Roman"/>
                <w:b/>
                <w:bCs/>
                <w:color w:val="000000"/>
              </w:rPr>
              <w:t xml:space="preserve">bulan investasi kembali modal </w:t>
            </w:r>
          </w:p>
        </w:tc>
      </w:tr>
      <w:tr w:rsidR="00D430D4"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Profitability Index</w:t>
            </w:r>
          </w:p>
        </w:tc>
        <w:tc>
          <w:tcPr>
            <w:tcW w:w="1700" w:type="dxa"/>
            <w:tcBorders>
              <w:top w:val="nil"/>
              <w:left w:val="nil"/>
              <w:bottom w:val="single" w:sz="4" w:space="0" w:color="auto"/>
              <w:right w:val="single" w:sz="4" w:space="0" w:color="auto"/>
            </w:tcBorders>
            <w:shd w:val="clear" w:color="auto" w:fill="auto"/>
            <w:noWrap/>
            <w:vAlign w:val="bottom"/>
          </w:tcPr>
          <w:p w:rsidR="00D430D4" w:rsidRPr="00C93526" w:rsidRDefault="00D430D4"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1.27</w:t>
            </w:r>
          </w:p>
        </w:tc>
        <w:tc>
          <w:tcPr>
            <w:tcW w:w="3928" w:type="dxa"/>
            <w:tcBorders>
              <w:top w:val="nil"/>
              <w:left w:val="nil"/>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PI &gt; 1 </w:t>
            </w:r>
          </w:p>
        </w:tc>
      </w:tr>
      <w:tr w:rsidR="00D430D4"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BEP dalam unit</w:t>
            </w:r>
          </w:p>
        </w:tc>
        <w:tc>
          <w:tcPr>
            <w:tcW w:w="1700" w:type="dxa"/>
            <w:tcBorders>
              <w:top w:val="nil"/>
              <w:left w:val="nil"/>
              <w:bottom w:val="single" w:sz="4" w:space="0" w:color="auto"/>
              <w:right w:val="single" w:sz="4" w:space="0" w:color="auto"/>
            </w:tcBorders>
            <w:shd w:val="clear" w:color="auto" w:fill="auto"/>
            <w:noWrap/>
            <w:vAlign w:val="center"/>
          </w:tcPr>
          <w:p w:rsidR="00D430D4" w:rsidRPr="00C93526" w:rsidRDefault="00D430D4"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214.301</w:t>
            </w:r>
          </w:p>
        </w:tc>
        <w:tc>
          <w:tcPr>
            <w:tcW w:w="3928" w:type="dxa"/>
            <w:tcBorders>
              <w:top w:val="nil"/>
              <w:left w:val="nil"/>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 = 714 kg </w:t>
            </w:r>
            <w:r w:rsidRPr="00C93526">
              <w:rPr>
                <w:rFonts w:ascii="Calibri" w:eastAsia="Times New Roman" w:hAnsi="Calibri" w:cs="Times New Roman"/>
                <w:b/>
                <w:bCs/>
                <w:color w:val="000000"/>
              </w:rPr>
              <w:t xml:space="preserve"> per hari </w:t>
            </w:r>
          </w:p>
        </w:tc>
      </w:tr>
      <w:tr w:rsidR="00D430D4" w:rsidRPr="00C93526" w:rsidTr="00E723EC">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Net Profit Margin</w:t>
            </w:r>
          </w:p>
        </w:tc>
        <w:tc>
          <w:tcPr>
            <w:tcW w:w="1700" w:type="dxa"/>
            <w:tcBorders>
              <w:top w:val="nil"/>
              <w:left w:val="nil"/>
              <w:bottom w:val="single" w:sz="4" w:space="0" w:color="auto"/>
              <w:right w:val="single" w:sz="4" w:space="0" w:color="auto"/>
            </w:tcBorders>
            <w:shd w:val="clear" w:color="auto" w:fill="auto"/>
            <w:noWrap/>
            <w:vAlign w:val="center"/>
          </w:tcPr>
          <w:p w:rsidR="00D430D4" w:rsidRPr="00C93526" w:rsidRDefault="00D430D4"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1.00%</w:t>
            </w:r>
          </w:p>
        </w:tc>
        <w:tc>
          <w:tcPr>
            <w:tcW w:w="3928" w:type="dxa"/>
            <w:tcBorders>
              <w:top w:val="nil"/>
              <w:left w:val="nil"/>
              <w:bottom w:val="single" w:sz="4" w:space="0" w:color="auto"/>
              <w:right w:val="single" w:sz="4" w:space="0" w:color="auto"/>
            </w:tcBorders>
            <w:shd w:val="clear" w:color="auto" w:fill="auto"/>
            <w:noWrap/>
            <w:vAlign w:val="center"/>
            <w:hideMark/>
          </w:tcPr>
          <w:p w:rsidR="00D430D4" w:rsidRPr="00C93526" w:rsidRDefault="00D430D4" w:rsidP="00E723EC">
            <w:pPr>
              <w:spacing w:after="0" w:line="240" w:lineRule="auto"/>
              <w:rPr>
                <w:rFonts w:ascii="Calibri" w:eastAsia="Times New Roman" w:hAnsi="Calibri" w:cs="Times New Roman"/>
                <w:b/>
                <w:bCs/>
                <w:color w:val="000000"/>
              </w:rPr>
            </w:pPr>
            <w:r w:rsidRPr="00C93526">
              <w:rPr>
                <w:rFonts w:ascii="Calibri" w:eastAsia="Times New Roman" w:hAnsi="Calibri" w:cs="Times New Roman"/>
                <w:b/>
                <w:bCs/>
                <w:color w:val="000000"/>
              </w:rPr>
              <w:t> </w:t>
            </w:r>
          </w:p>
        </w:tc>
      </w:tr>
    </w:tbl>
    <w:p w:rsidR="00D430D4" w:rsidRPr="00F14C9D" w:rsidRDefault="00D430D4" w:rsidP="00D430D4">
      <w:pPr>
        <w:ind w:left="405"/>
        <w:contextualSpacing/>
        <w:jc w:val="both"/>
        <w:rPr>
          <w:rFonts w:eastAsiaTheme="minorEastAsia"/>
          <w:sz w:val="24"/>
          <w:szCs w:val="24"/>
          <w:lang w:eastAsia="ja-JP"/>
        </w:rPr>
      </w:pPr>
    </w:p>
    <w:p w:rsidR="00D430D4" w:rsidRPr="00F14C9D" w:rsidRDefault="00D430D4" w:rsidP="008347C3">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Berdasarkan Tabel </w:t>
      </w:r>
      <w:r w:rsidR="00680B8D">
        <w:rPr>
          <w:rFonts w:eastAsiaTheme="minorEastAsia" w:cs="Arial"/>
          <w:noProof/>
          <w:sz w:val="24"/>
          <w:szCs w:val="24"/>
          <w:lang w:eastAsia="ja-JP"/>
        </w:rPr>
        <w:t>1</w:t>
      </w:r>
      <w:r w:rsidRPr="00F14C9D">
        <w:rPr>
          <w:rFonts w:eastAsiaTheme="minorEastAsia" w:cs="Arial"/>
          <w:noProof/>
          <w:sz w:val="24"/>
          <w:szCs w:val="24"/>
          <w:lang w:eastAsia="ja-JP"/>
        </w:rPr>
        <w:t xml:space="preserve">5 seluruh indikator secara umum telah memenuhi syarat kelayakan investasi keuangan pendirian pabrik pengolahan </w:t>
      </w:r>
      <w:r>
        <w:rPr>
          <w:rFonts w:eastAsiaTheme="minorEastAsia" w:cs="Arial"/>
          <w:noProof/>
          <w:sz w:val="24"/>
          <w:szCs w:val="24"/>
          <w:lang w:eastAsia="ja-JP"/>
        </w:rPr>
        <w:t>produk Ikan Asin</w:t>
      </w:r>
      <w:r w:rsidRPr="00F14C9D">
        <w:rPr>
          <w:rFonts w:eastAsiaTheme="minorEastAsia" w:cs="Arial"/>
          <w:noProof/>
          <w:sz w:val="24"/>
          <w:szCs w:val="24"/>
          <w:lang w:eastAsia="ja-JP"/>
        </w:rPr>
        <w:t>.</w:t>
      </w:r>
    </w:p>
    <w:p w:rsidR="008347C3" w:rsidRPr="008347C3" w:rsidRDefault="008347C3" w:rsidP="008347C3">
      <w:pPr>
        <w:pStyle w:val="Heading2"/>
        <w:numPr>
          <w:ilvl w:val="2"/>
          <w:numId w:val="7"/>
        </w:numPr>
        <w:spacing w:after="240" w:line="360" w:lineRule="auto"/>
        <w:rPr>
          <w:rFonts w:asciiTheme="minorHAnsi" w:eastAsiaTheme="minorEastAsia" w:hAnsiTheme="minorHAnsi" w:cs="Arial"/>
          <w:i w:val="0"/>
          <w:noProof/>
          <w:sz w:val="24"/>
          <w:szCs w:val="24"/>
          <w:lang w:eastAsia="ja-JP"/>
        </w:rPr>
      </w:pPr>
      <w:bookmarkStart w:id="61" w:name="_Toc464209101"/>
      <w:r w:rsidRPr="008347C3">
        <w:rPr>
          <w:rFonts w:asciiTheme="minorHAnsi" w:hAnsiTheme="minorHAnsi" w:cs="Arial"/>
          <w:i w:val="0"/>
          <w:noProof/>
          <w:sz w:val="24"/>
          <w:szCs w:val="24"/>
        </w:rPr>
        <w:t xml:space="preserve">Produk Tahu Tuna oleh pengusaha berskala skala kecil (mikro) atau </w:t>
      </w:r>
      <w:r w:rsidRPr="00BE60F6">
        <w:rPr>
          <w:rFonts w:asciiTheme="minorHAnsi" w:hAnsiTheme="minorHAnsi" w:cs="Arial"/>
          <w:noProof/>
          <w:sz w:val="24"/>
          <w:szCs w:val="24"/>
        </w:rPr>
        <w:t>home industry</w:t>
      </w:r>
      <w:r w:rsidRPr="008347C3">
        <w:rPr>
          <w:rFonts w:asciiTheme="minorHAnsi" w:hAnsiTheme="minorHAnsi" w:cs="Arial"/>
          <w:i w:val="0"/>
          <w:noProof/>
          <w:sz w:val="24"/>
          <w:szCs w:val="24"/>
        </w:rPr>
        <w:t>.</w:t>
      </w:r>
      <w:bookmarkEnd w:id="61"/>
    </w:p>
    <w:p w:rsidR="008347C3" w:rsidRPr="008347C3" w:rsidRDefault="008347C3" w:rsidP="008347C3">
      <w:pPr>
        <w:pStyle w:val="Heading2"/>
        <w:numPr>
          <w:ilvl w:val="3"/>
          <w:numId w:val="7"/>
        </w:numPr>
        <w:spacing w:after="240" w:line="360" w:lineRule="auto"/>
        <w:ind w:left="1267" w:hanging="907"/>
        <w:rPr>
          <w:rFonts w:asciiTheme="minorHAnsi" w:hAnsiTheme="minorHAnsi"/>
          <w:i w:val="0"/>
          <w:noProof/>
          <w:sz w:val="24"/>
          <w:szCs w:val="24"/>
        </w:rPr>
      </w:pPr>
      <w:bookmarkStart w:id="62" w:name="_Toc464209102"/>
      <w:r w:rsidRPr="008347C3">
        <w:rPr>
          <w:rFonts w:asciiTheme="minorHAnsi" w:hAnsiTheme="minorHAnsi"/>
          <w:i w:val="0"/>
          <w:noProof/>
          <w:sz w:val="24"/>
          <w:szCs w:val="24"/>
        </w:rPr>
        <w:t xml:space="preserve">Investasi </w:t>
      </w:r>
      <w:r w:rsidRPr="008347C3">
        <w:rPr>
          <w:rFonts w:asciiTheme="minorHAnsi" w:eastAsiaTheme="minorEastAsia" w:hAnsiTheme="minorHAnsi"/>
          <w:i w:val="0"/>
          <w:sz w:val="24"/>
          <w:szCs w:val="24"/>
          <w:lang w:eastAsia="ja-JP"/>
        </w:rPr>
        <w:t>awal</w:t>
      </w:r>
      <w:r w:rsidRPr="008347C3">
        <w:rPr>
          <w:rFonts w:asciiTheme="minorHAnsi" w:hAnsiTheme="minorHAnsi"/>
          <w:i w:val="0"/>
          <w:noProof/>
          <w:sz w:val="24"/>
          <w:szCs w:val="24"/>
        </w:rPr>
        <w:t xml:space="preserve"> (</w:t>
      </w:r>
      <w:r w:rsidRPr="00BE60F6">
        <w:rPr>
          <w:rFonts w:asciiTheme="minorHAnsi" w:hAnsiTheme="minorHAnsi"/>
          <w:noProof/>
          <w:sz w:val="24"/>
          <w:szCs w:val="24"/>
        </w:rPr>
        <w:t>Initial Investment</w:t>
      </w:r>
      <w:r w:rsidRPr="008347C3">
        <w:rPr>
          <w:rFonts w:asciiTheme="minorHAnsi" w:hAnsiTheme="minorHAnsi"/>
          <w:i w:val="0"/>
          <w:noProof/>
          <w:sz w:val="24"/>
          <w:szCs w:val="24"/>
        </w:rPr>
        <w:t>)</w:t>
      </w:r>
      <w:bookmarkEnd w:id="62"/>
    </w:p>
    <w:p w:rsidR="008347C3" w:rsidRDefault="008347C3" w:rsidP="008347C3">
      <w:pPr>
        <w:autoSpaceDE w:val="0"/>
        <w:autoSpaceDN w:val="0"/>
        <w:adjustRightInd w:val="0"/>
        <w:spacing w:before="240" w:after="240" w:line="360" w:lineRule="auto"/>
        <w:ind w:left="1260"/>
        <w:jc w:val="both"/>
        <w:rPr>
          <w:rFonts w:cs="Arial"/>
          <w:noProof/>
          <w:sz w:val="24"/>
          <w:szCs w:val="24"/>
        </w:rPr>
      </w:pPr>
      <w:r w:rsidRPr="00832EE3">
        <w:rPr>
          <w:rFonts w:cs="Arial"/>
          <w:noProof/>
          <w:sz w:val="24"/>
          <w:szCs w:val="24"/>
        </w:rPr>
        <w:t xml:space="preserve">Investasi awal </w:t>
      </w:r>
      <w:r>
        <w:rPr>
          <w:rFonts w:cs="Arial"/>
          <w:noProof/>
          <w:sz w:val="24"/>
          <w:szCs w:val="24"/>
        </w:rPr>
        <w:t>Produk Tahu Tuna yang perlu dipersiapkan terdiri dari pengeluaran-pengeluaran biaya untuk pengadaan  bangunan, peralatan dan mesin produksi. Investasi tanah diasumsikan bahwa pengusaha telah memiliki tanah HM untuk mendirikan bangunan pabrik Tahu Tuna. Biaya bangunan tempat produ</w:t>
      </w:r>
      <w:r w:rsidR="00BE60F6">
        <w:rPr>
          <w:rFonts w:cs="Arial"/>
          <w:noProof/>
          <w:sz w:val="24"/>
          <w:szCs w:val="24"/>
        </w:rPr>
        <w:t>ksi berukuran 9X15 m adalah Rp</w:t>
      </w:r>
      <w:r>
        <w:rPr>
          <w:rFonts w:cs="Arial"/>
          <w:noProof/>
          <w:sz w:val="24"/>
          <w:szCs w:val="24"/>
        </w:rPr>
        <w:t>85.000.000,- dan bangunan sanitasi (</w:t>
      </w:r>
      <w:r w:rsidRPr="00BE60F6">
        <w:rPr>
          <w:rFonts w:cs="Arial"/>
          <w:i/>
          <w:noProof/>
          <w:sz w:val="24"/>
          <w:szCs w:val="24"/>
        </w:rPr>
        <w:t>septik tank</w:t>
      </w:r>
      <w:r>
        <w:rPr>
          <w:rFonts w:cs="Arial"/>
          <w:noProof/>
          <w:sz w:val="24"/>
          <w:szCs w:val="24"/>
        </w:rPr>
        <w:t>) dibutuhkan pembu</w:t>
      </w:r>
      <w:r w:rsidR="00BE60F6">
        <w:rPr>
          <w:rFonts w:cs="Arial"/>
          <w:noProof/>
          <w:sz w:val="24"/>
          <w:szCs w:val="24"/>
        </w:rPr>
        <w:t>angan limbah pabrik sebesar Rp</w:t>
      </w:r>
      <w:r>
        <w:rPr>
          <w:rFonts w:cs="Arial"/>
          <w:noProof/>
          <w:sz w:val="24"/>
          <w:szCs w:val="24"/>
        </w:rPr>
        <w:t xml:space="preserve">5.000.000. Kedua bangunan tersebut memiliki umur ekonomis selama 10 (sepuluh) tahun. Sementara biaya pengadaan mesin produksi dan peralatan memiliki umur ekonomis selama 5 (lima) tahun. </w:t>
      </w:r>
    </w:p>
    <w:p w:rsidR="008347C3" w:rsidRDefault="008347C3" w:rsidP="008347C3">
      <w:pPr>
        <w:tabs>
          <w:tab w:val="left" w:pos="360"/>
        </w:tabs>
        <w:spacing w:after="0" w:line="360" w:lineRule="auto"/>
        <w:ind w:left="426" w:firstLine="708"/>
        <w:jc w:val="both"/>
        <w:rPr>
          <w:rFonts w:cs="Arial"/>
          <w:noProof/>
          <w:sz w:val="24"/>
          <w:szCs w:val="24"/>
        </w:rPr>
      </w:pPr>
    </w:p>
    <w:p w:rsidR="008347C3" w:rsidRPr="00E40131" w:rsidRDefault="00E40131" w:rsidP="00E40131">
      <w:pPr>
        <w:pStyle w:val="Caption"/>
        <w:jc w:val="center"/>
        <w:rPr>
          <w:b/>
          <w:bCs/>
          <w:i w:val="0"/>
          <w:color w:val="auto"/>
          <w:sz w:val="24"/>
        </w:rPr>
      </w:pPr>
      <w:bookmarkStart w:id="63" w:name="_Toc464209144"/>
      <w:r w:rsidRPr="00E40131">
        <w:rPr>
          <w:b/>
          <w:i w:val="0"/>
          <w:color w:val="auto"/>
          <w:sz w:val="24"/>
        </w:rPr>
        <w:t xml:space="preserve">Tabel </w:t>
      </w:r>
      <w:r w:rsidRPr="00E40131">
        <w:rPr>
          <w:b/>
          <w:i w:val="0"/>
          <w:color w:val="auto"/>
          <w:sz w:val="24"/>
        </w:rPr>
        <w:fldChar w:fldCharType="begin"/>
      </w:r>
      <w:r w:rsidRPr="00E40131">
        <w:rPr>
          <w:b/>
          <w:i w:val="0"/>
          <w:color w:val="auto"/>
          <w:sz w:val="24"/>
        </w:rPr>
        <w:instrText xml:space="preserve"> SEQ Tabel \* ARABIC </w:instrText>
      </w:r>
      <w:r w:rsidRPr="00E40131">
        <w:rPr>
          <w:b/>
          <w:i w:val="0"/>
          <w:color w:val="auto"/>
          <w:sz w:val="24"/>
        </w:rPr>
        <w:fldChar w:fldCharType="separate"/>
      </w:r>
      <w:r w:rsidR="00914E59">
        <w:rPr>
          <w:b/>
          <w:i w:val="0"/>
          <w:noProof/>
          <w:color w:val="auto"/>
          <w:sz w:val="24"/>
        </w:rPr>
        <w:t>16</w:t>
      </w:r>
      <w:r w:rsidRPr="00E40131">
        <w:rPr>
          <w:b/>
          <w:i w:val="0"/>
          <w:color w:val="auto"/>
          <w:sz w:val="24"/>
        </w:rPr>
        <w:fldChar w:fldCharType="end"/>
      </w:r>
      <w:r w:rsidRPr="00E40131">
        <w:rPr>
          <w:b/>
          <w:i w:val="0"/>
          <w:color w:val="auto"/>
          <w:sz w:val="24"/>
        </w:rPr>
        <w:t>.</w:t>
      </w:r>
      <w:r w:rsidR="008347C3" w:rsidRPr="00E40131">
        <w:rPr>
          <w:b/>
          <w:bCs/>
          <w:i w:val="0"/>
          <w:color w:val="auto"/>
          <w:sz w:val="24"/>
        </w:rPr>
        <w:t xml:space="preserve"> Investasi Awal Produk Tahu Tuna</w:t>
      </w:r>
      <w:bookmarkEnd w:id="63"/>
    </w:p>
    <w:tbl>
      <w:tblPr>
        <w:tblStyle w:val="TableGrid"/>
        <w:tblW w:w="7763" w:type="dxa"/>
        <w:tblInd w:w="426" w:type="dxa"/>
        <w:tblLook w:val="04A0" w:firstRow="1" w:lastRow="0" w:firstColumn="1" w:lastColumn="0" w:noHBand="0" w:noVBand="1"/>
      </w:tblPr>
      <w:tblGrid>
        <w:gridCol w:w="3456"/>
        <w:gridCol w:w="718"/>
        <w:gridCol w:w="1780"/>
        <w:gridCol w:w="1809"/>
      </w:tblGrid>
      <w:tr w:rsidR="00E40131" w:rsidRPr="00E40131" w:rsidTr="00BE60F6">
        <w:tc>
          <w:tcPr>
            <w:tcW w:w="3456" w:type="dxa"/>
            <w:vAlign w:val="bottom"/>
          </w:tcPr>
          <w:p w:rsidR="00E40131" w:rsidRPr="00E40131" w:rsidRDefault="00E40131" w:rsidP="00AF1DD8">
            <w:pPr>
              <w:jc w:val="center"/>
              <w:rPr>
                <w:rFonts w:eastAsia="Times New Roman" w:cs="Times New Roman"/>
                <w:b/>
                <w:bCs/>
                <w:color w:val="000000"/>
              </w:rPr>
            </w:pPr>
            <w:r w:rsidRPr="00E40131">
              <w:rPr>
                <w:rFonts w:eastAsia="Times New Roman" w:cs="Times New Roman"/>
                <w:b/>
                <w:bCs/>
                <w:color w:val="000000"/>
              </w:rPr>
              <w:t>INVESTASI AWAL</w:t>
            </w:r>
          </w:p>
        </w:tc>
        <w:tc>
          <w:tcPr>
            <w:tcW w:w="718" w:type="dxa"/>
            <w:vAlign w:val="center"/>
          </w:tcPr>
          <w:p w:rsidR="00E40131" w:rsidRPr="00E40131" w:rsidRDefault="00E40131" w:rsidP="00AF1DD8">
            <w:pPr>
              <w:jc w:val="center"/>
              <w:rPr>
                <w:rFonts w:eastAsia="Times New Roman" w:cs="Times New Roman"/>
                <w:b/>
                <w:bCs/>
                <w:color w:val="000000"/>
              </w:rPr>
            </w:pPr>
            <w:r w:rsidRPr="00E40131">
              <w:rPr>
                <w:rFonts w:eastAsia="Times New Roman" w:cs="Times New Roman"/>
                <w:b/>
                <w:bCs/>
                <w:color w:val="000000"/>
              </w:rPr>
              <w:t>Unit</w:t>
            </w:r>
          </w:p>
        </w:tc>
        <w:tc>
          <w:tcPr>
            <w:tcW w:w="1780" w:type="dxa"/>
            <w:vAlign w:val="center"/>
          </w:tcPr>
          <w:p w:rsidR="00E40131" w:rsidRPr="00E40131" w:rsidRDefault="00E40131" w:rsidP="00AF1DD8">
            <w:pPr>
              <w:jc w:val="center"/>
              <w:rPr>
                <w:rFonts w:eastAsia="Times New Roman" w:cs="Times New Roman"/>
                <w:b/>
                <w:bCs/>
                <w:color w:val="000000"/>
              </w:rPr>
            </w:pPr>
            <w:r w:rsidRPr="00E40131">
              <w:rPr>
                <w:rFonts w:eastAsia="Times New Roman" w:cs="Times New Roman"/>
                <w:b/>
                <w:bCs/>
                <w:color w:val="000000"/>
              </w:rPr>
              <w:t>Harga/Unit (Rp)</w:t>
            </w:r>
          </w:p>
        </w:tc>
        <w:tc>
          <w:tcPr>
            <w:tcW w:w="1809" w:type="dxa"/>
            <w:vAlign w:val="center"/>
          </w:tcPr>
          <w:p w:rsidR="00E40131" w:rsidRPr="00E40131" w:rsidRDefault="00E40131" w:rsidP="00AF1DD8">
            <w:pPr>
              <w:jc w:val="center"/>
              <w:rPr>
                <w:rFonts w:eastAsia="Times New Roman" w:cs="Times New Roman"/>
                <w:b/>
                <w:bCs/>
                <w:color w:val="000000"/>
              </w:rPr>
            </w:pPr>
            <w:r w:rsidRPr="00E40131">
              <w:rPr>
                <w:rFonts w:eastAsia="Times New Roman" w:cs="Times New Roman"/>
                <w:b/>
                <w:bCs/>
                <w:color w:val="000000"/>
              </w:rPr>
              <w:t>Total Harga (Rp)</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Bangunan tempat produksi 9x15 m</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1</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85,000,000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85,000,000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Bangunan sanitasi (septik tank)</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1</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5,000,000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5,000,000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 xml:space="preserve">Pengilingan : Cutty </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1</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25,000,000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25,000,000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Vacum Siller  600 watt</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1</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15,000,000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15,000,000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Frezzer (BB, hsl produksi, display)</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4</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7,000,000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28,000,000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Kipas Pendingin (kipas angin)</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1</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1,500,000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1,500,000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 xml:space="preserve">Blower pemanas kayu bakar </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1</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2,000,000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2,000,000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Pemasangan Listrik @2300 watt</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1</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2,500,000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2,500,000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Pemasangan Listrik @900 watt</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1</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1,300,000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1,300,000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Meja stainlis</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1</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3,000,000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3,000,000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Wajan besar</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3</w:t>
            </w:r>
          </w:p>
        </w:tc>
        <w:tc>
          <w:tcPr>
            <w:tcW w:w="1780"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500,000</w:t>
            </w:r>
          </w:p>
        </w:tc>
        <w:tc>
          <w:tcPr>
            <w:tcW w:w="1809"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1,500,000</w:t>
            </w:r>
          </w:p>
        </w:tc>
      </w:tr>
      <w:tr w:rsidR="00E40131" w:rsidRPr="00E40131" w:rsidTr="00BE60F6">
        <w:tc>
          <w:tcPr>
            <w:tcW w:w="3456"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Panci besar</w:t>
            </w:r>
          </w:p>
        </w:tc>
        <w:tc>
          <w:tcPr>
            <w:tcW w:w="718" w:type="dxa"/>
            <w:vAlign w:val="center"/>
          </w:tcPr>
          <w:p w:rsidR="00E40131" w:rsidRPr="00E40131" w:rsidRDefault="00E40131" w:rsidP="00AF1DD8">
            <w:pPr>
              <w:jc w:val="center"/>
              <w:rPr>
                <w:rFonts w:eastAsia="Times New Roman" w:cs="Times New Roman"/>
                <w:color w:val="000000"/>
              </w:rPr>
            </w:pPr>
            <w:r w:rsidRPr="00E40131">
              <w:rPr>
                <w:rFonts w:eastAsia="Times New Roman" w:cs="Times New Roman"/>
                <w:color w:val="000000"/>
              </w:rPr>
              <w:t>4</w:t>
            </w:r>
          </w:p>
        </w:tc>
        <w:tc>
          <w:tcPr>
            <w:tcW w:w="1780" w:type="dxa"/>
            <w:vAlign w:val="bottom"/>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350,000</w:t>
            </w:r>
          </w:p>
        </w:tc>
        <w:tc>
          <w:tcPr>
            <w:tcW w:w="1809" w:type="dxa"/>
            <w:vAlign w:val="bottom"/>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1,400,000</w:t>
            </w:r>
          </w:p>
        </w:tc>
      </w:tr>
      <w:tr w:rsidR="00E40131" w:rsidRPr="00E40131" w:rsidTr="00BE60F6">
        <w:tc>
          <w:tcPr>
            <w:tcW w:w="3456" w:type="dxa"/>
            <w:vAlign w:val="bottom"/>
          </w:tcPr>
          <w:p w:rsidR="00E40131" w:rsidRPr="00E40131" w:rsidRDefault="00E40131" w:rsidP="00AF1DD8">
            <w:pPr>
              <w:jc w:val="right"/>
              <w:rPr>
                <w:rFonts w:eastAsia="Times New Roman" w:cs="Times New Roman"/>
                <w:b/>
                <w:bCs/>
                <w:color w:val="000000"/>
              </w:rPr>
            </w:pPr>
            <w:r w:rsidRPr="00E40131">
              <w:rPr>
                <w:rFonts w:eastAsia="Times New Roman" w:cs="Times New Roman"/>
                <w:b/>
                <w:bCs/>
                <w:color w:val="000000"/>
              </w:rPr>
              <w:t>TOTAL INVESTASI AWAL</w:t>
            </w:r>
          </w:p>
        </w:tc>
        <w:tc>
          <w:tcPr>
            <w:tcW w:w="718" w:type="dxa"/>
            <w:vAlign w:val="center"/>
          </w:tcPr>
          <w:p w:rsidR="00E40131" w:rsidRPr="00E40131" w:rsidRDefault="00E40131" w:rsidP="00AF1DD8">
            <w:pPr>
              <w:jc w:val="right"/>
              <w:rPr>
                <w:rFonts w:eastAsia="Times New Roman" w:cs="Times New Roman"/>
                <w:color w:val="000000"/>
              </w:rPr>
            </w:pPr>
            <w:r w:rsidRPr="00E40131">
              <w:rPr>
                <w:rFonts w:eastAsia="Times New Roman" w:cs="Times New Roman"/>
                <w:color w:val="000000"/>
              </w:rPr>
              <w:t> </w:t>
            </w:r>
          </w:p>
        </w:tc>
        <w:tc>
          <w:tcPr>
            <w:tcW w:w="1780" w:type="dxa"/>
            <w:vAlign w:val="bottom"/>
          </w:tcPr>
          <w:p w:rsidR="00E40131" w:rsidRPr="00E40131" w:rsidRDefault="00E40131" w:rsidP="00AF1DD8">
            <w:pPr>
              <w:rPr>
                <w:rFonts w:eastAsia="Times New Roman" w:cs="Times New Roman"/>
                <w:color w:val="000000"/>
              </w:rPr>
            </w:pPr>
            <w:r w:rsidRPr="00E40131">
              <w:rPr>
                <w:rFonts w:eastAsia="Times New Roman" w:cs="Times New Roman"/>
                <w:color w:val="000000"/>
              </w:rPr>
              <w:t> </w:t>
            </w:r>
          </w:p>
        </w:tc>
        <w:tc>
          <w:tcPr>
            <w:tcW w:w="1809" w:type="dxa"/>
            <w:vAlign w:val="bottom"/>
          </w:tcPr>
          <w:p w:rsidR="00E40131" w:rsidRPr="00E40131" w:rsidRDefault="00E40131" w:rsidP="00AF1DD8">
            <w:pPr>
              <w:jc w:val="right"/>
              <w:rPr>
                <w:rFonts w:eastAsia="Times New Roman" w:cs="Times New Roman"/>
                <w:b/>
                <w:bCs/>
                <w:color w:val="000000"/>
              </w:rPr>
            </w:pPr>
            <w:r w:rsidRPr="00E40131">
              <w:rPr>
                <w:rFonts w:eastAsia="Times New Roman" w:cs="Times New Roman"/>
                <w:b/>
                <w:bCs/>
                <w:color w:val="000000"/>
              </w:rPr>
              <w:t>171,200,000</w:t>
            </w:r>
          </w:p>
        </w:tc>
      </w:tr>
    </w:tbl>
    <w:p w:rsidR="008347C3" w:rsidRDefault="008347C3" w:rsidP="008347C3">
      <w:pPr>
        <w:spacing w:after="0" w:line="360" w:lineRule="auto"/>
        <w:ind w:left="426" w:firstLine="708"/>
        <w:jc w:val="center"/>
        <w:rPr>
          <w:b/>
          <w:bCs/>
        </w:rPr>
      </w:pPr>
    </w:p>
    <w:p w:rsidR="008347C3" w:rsidRPr="008347C3" w:rsidRDefault="008347C3" w:rsidP="008347C3">
      <w:pPr>
        <w:pStyle w:val="Heading2"/>
        <w:numPr>
          <w:ilvl w:val="3"/>
          <w:numId w:val="7"/>
        </w:numPr>
        <w:spacing w:before="360" w:after="240" w:line="360" w:lineRule="auto"/>
        <w:ind w:left="1267" w:hanging="907"/>
        <w:rPr>
          <w:rFonts w:asciiTheme="minorHAnsi" w:hAnsiTheme="minorHAnsi"/>
          <w:b w:val="0"/>
          <w:i w:val="0"/>
          <w:sz w:val="24"/>
          <w:szCs w:val="24"/>
        </w:rPr>
      </w:pPr>
      <w:bookmarkStart w:id="64" w:name="_Toc464209103"/>
      <w:r w:rsidRPr="008347C3">
        <w:rPr>
          <w:rFonts w:asciiTheme="minorHAnsi" w:hAnsiTheme="minorHAnsi"/>
          <w:i w:val="0"/>
          <w:noProof/>
          <w:sz w:val="24"/>
          <w:szCs w:val="24"/>
        </w:rPr>
        <w:t>Proyeksi</w:t>
      </w:r>
      <w:r w:rsidRPr="008347C3">
        <w:rPr>
          <w:rFonts w:asciiTheme="minorHAnsi" w:hAnsiTheme="minorHAnsi"/>
          <w:i w:val="0"/>
          <w:sz w:val="24"/>
          <w:szCs w:val="24"/>
        </w:rPr>
        <w:t xml:space="preserve"> Biaya-Biaya Produk Tahu </w:t>
      </w:r>
      <w:r w:rsidRPr="008347C3">
        <w:rPr>
          <w:rFonts w:asciiTheme="minorHAnsi" w:hAnsiTheme="minorHAnsi"/>
          <w:bCs w:val="0"/>
          <w:i w:val="0"/>
          <w:iCs w:val="0"/>
          <w:noProof/>
          <w:sz w:val="24"/>
          <w:szCs w:val="24"/>
        </w:rPr>
        <w:t>T</w:t>
      </w:r>
      <w:r w:rsidRPr="008347C3">
        <w:rPr>
          <w:rFonts w:asciiTheme="minorHAnsi" w:hAnsiTheme="minorHAnsi"/>
          <w:i w:val="0"/>
          <w:sz w:val="24"/>
          <w:szCs w:val="24"/>
        </w:rPr>
        <w:t>una</w:t>
      </w:r>
      <w:bookmarkEnd w:id="64"/>
    </w:p>
    <w:p w:rsidR="008347C3" w:rsidRDefault="008347C3" w:rsidP="008347C3">
      <w:pPr>
        <w:autoSpaceDE w:val="0"/>
        <w:autoSpaceDN w:val="0"/>
        <w:adjustRightInd w:val="0"/>
        <w:spacing w:before="240" w:after="240" w:line="360" w:lineRule="auto"/>
        <w:ind w:left="1260"/>
        <w:jc w:val="both"/>
        <w:rPr>
          <w:rFonts w:cs="Arial"/>
          <w:noProof/>
          <w:sz w:val="24"/>
          <w:szCs w:val="24"/>
        </w:rPr>
      </w:pPr>
      <w:r>
        <w:rPr>
          <w:rFonts w:cs="Arial"/>
          <w:noProof/>
          <w:sz w:val="24"/>
          <w:szCs w:val="24"/>
        </w:rPr>
        <w:t>Biaya-biaya yang dikeluarkan untuk menjalankan usaha produksi Tahu Tuna adalah sebagai berikut :</w:t>
      </w:r>
    </w:p>
    <w:p w:rsidR="008347C3" w:rsidRDefault="008347C3" w:rsidP="008347C3">
      <w:pPr>
        <w:pStyle w:val="ListParagraph"/>
        <w:ind w:left="1260" w:firstLine="21"/>
        <w:jc w:val="both"/>
        <w:rPr>
          <w:rFonts w:asciiTheme="majorHAnsi" w:hAnsiTheme="majorHAnsi"/>
          <w:b/>
          <w:sz w:val="24"/>
          <w:szCs w:val="24"/>
        </w:rPr>
      </w:pPr>
      <w:r>
        <w:rPr>
          <w:rFonts w:asciiTheme="majorHAnsi" w:hAnsiTheme="majorHAnsi"/>
          <w:b/>
          <w:sz w:val="24"/>
          <w:szCs w:val="24"/>
        </w:rPr>
        <w:t>Biaya Tetap</w:t>
      </w:r>
    </w:p>
    <w:p w:rsidR="008347C3" w:rsidRPr="00743489" w:rsidRDefault="008347C3" w:rsidP="008347C3">
      <w:pPr>
        <w:autoSpaceDE w:val="0"/>
        <w:autoSpaceDN w:val="0"/>
        <w:adjustRightInd w:val="0"/>
        <w:spacing w:before="240" w:after="240" w:line="360" w:lineRule="auto"/>
        <w:ind w:left="1260"/>
        <w:jc w:val="both"/>
        <w:rPr>
          <w:sz w:val="24"/>
          <w:szCs w:val="24"/>
        </w:rPr>
      </w:pPr>
      <w:r w:rsidRPr="00743489">
        <w:rPr>
          <w:sz w:val="24"/>
          <w:szCs w:val="24"/>
        </w:rPr>
        <w:t xml:space="preserve">Biaya listrik, air dan </w:t>
      </w:r>
      <w:r w:rsidRPr="008347C3">
        <w:rPr>
          <w:rFonts w:cs="Arial"/>
          <w:noProof/>
          <w:sz w:val="24"/>
          <w:szCs w:val="24"/>
        </w:rPr>
        <w:t>pemeliharaan</w:t>
      </w:r>
      <w:r w:rsidRPr="00743489">
        <w:rPr>
          <w:sz w:val="24"/>
          <w:szCs w:val="24"/>
        </w:rPr>
        <w:t xml:space="preserve"> pabrik merupakan beban biaya tetap di dalam lokasi pabrik produksi Tahu Tuna (tidak tercam</w:t>
      </w:r>
      <w:r w:rsidRPr="008347C3">
        <w:rPr>
          <w:rFonts w:cs="Arial"/>
          <w:noProof/>
          <w:sz w:val="24"/>
          <w:szCs w:val="24"/>
        </w:rPr>
        <w:t xml:space="preserve">pur dengan rumah tangga). Total Biaya </w:t>
      </w:r>
      <w:r w:rsidR="00BE60F6">
        <w:rPr>
          <w:rFonts w:cs="Arial"/>
          <w:noProof/>
          <w:sz w:val="24"/>
          <w:szCs w:val="24"/>
        </w:rPr>
        <w:t>tetap selama 1 bulan adalah Rp</w:t>
      </w:r>
      <w:r w:rsidRPr="008347C3">
        <w:rPr>
          <w:rFonts w:cs="Arial"/>
          <w:noProof/>
          <w:sz w:val="24"/>
          <w:szCs w:val="24"/>
        </w:rPr>
        <w:t>1.900.000,-. Biaya Tetap</w:t>
      </w:r>
      <w:r>
        <w:rPr>
          <w:sz w:val="24"/>
          <w:szCs w:val="24"/>
        </w:rPr>
        <w:t xml:space="preserve"> pada tahun ke-4 </w:t>
      </w:r>
      <w:r w:rsidRPr="00743489">
        <w:rPr>
          <w:sz w:val="24"/>
          <w:szCs w:val="24"/>
        </w:rPr>
        <w:t>mengalami peningkatan oleh karena beberapa peralatan dan mesin  produksi seperti; mesin penggilingan-</w:t>
      </w:r>
      <w:r w:rsidR="00BE60F6">
        <w:rPr>
          <w:i/>
          <w:sz w:val="24"/>
          <w:szCs w:val="24"/>
        </w:rPr>
        <w:t>cut</w:t>
      </w:r>
      <w:r w:rsidR="00D90624">
        <w:rPr>
          <w:i/>
          <w:sz w:val="24"/>
          <w:szCs w:val="24"/>
        </w:rPr>
        <w:t>ter,</w:t>
      </w:r>
      <w:r w:rsidRPr="00743489">
        <w:rPr>
          <w:sz w:val="24"/>
          <w:szCs w:val="24"/>
        </w:rPr>
        <w:t xml:space="preserve"> </w:t>
      </w:r>
      <w:r w:rsidR="00BE60F6">
        <w:rPr>
          <w:i/>
          <w:sz w:val="24"/>
          <w:szCs w:val="24"/>
        </w:rPr>
        <w:t>vacu</w:t>
      </w:r>
      <w:r w:rsidR="00D90624">
        <w:rPr>
          <w:i/>
          <w:sz w:val="24"/>
          <w:szCs w:val="24"/>
        </w:rPr>
        <w:t>u</w:t>
      </w:r>
      <w:r w:rsidR="00BE60F6">
        <w:rPr>
          <w:i/>
          <w:sz w:val="24"/>
          <w:szCs w:val="24"/>
        </w:rPr>
        <w:t>m sea</w:t>
      </w:r>
      <w:r w:rsidRPr="00BE60F6">
        <w:rPr>
          <w:i/>
          <w:sz w:val="24"/>
          <w:szCs w:val="24"/>
        </w:rPr>
        <w:t>l</w:t>
      </w:r>
      <w:r w:rsidR="00D90624">
        <w:rPr>
          <w:i/>
          <w:sz w:val="24"/>
          <w:szCs w:val="24"/>
        </w:rPr>
        <w:t>l</w:t>
      </w:r>
      <w:r w:rsidRPr="00BE60F6">
        <w:rPr>
          <w:i/>
          <w:sz w:val="24"/>
          <w:szCs w:val="24"/>
        </w:rPr>
        <w:t>er</w:t>
      </w:r>
      <w:r w:rsidRPr="00743489">
        <w:rPr>
          <w:sz w:val="24"/>
          <w:szCs w:val="24"/>
        </w:rPr>
        <w:t xml:space="preserve"> dan </w:t>
      </w:r>
      <w:r w:rsidRPr="00BE60F6">
        <w:rPr>
          <w:i/>
          <w:sz w:val="24"/>
          <w:szCs w:val="24"/>
        </w:rPr>
        <w:t>frezzer</w:t>
      </w:r>
      <w:r w:rsidRPr="00743489">
        <w:rPr>
          <w:sz w:val="24"/>
          <w:szCs w:val="24"/>
        </w:rPr>
        <w:t xml:space="preserve"> sudah waktunya membutuhkan service dan penggantian </w:t>
      </w:r>
      <w:r>
        <w:rPr>
          <w:sz w:val="24"/>
          <w:szCs w:val="24"/>
        </w:rPr>
        <w:t>komponen</w:t>
      </w:r>
      <w:r w:rsidRPr="00743489">
        <w:rPr>
          <w:sz w:val="24"/>
          <w:szCs w:val="24"/>
        </w:rPr>
        <w:t xml:space="preserve"> yang sudah termakan usia. Biaya pemelih</w:t>
      </w:r>
      <w:r>
        <w:rPr>
          <w:sz w:val="24"/>
          <w:szCs w:val="24"/>
        </w:rPr>
        <w:t>araan pada tahun ke-4</w:t>
      </w:r>
      <w:r w:rsidR="00BE60F6">
        <w:rPr>
          <w:sz w:val="24"/>
          <w:szCs w:val="24"/>
        </w:rPr>
        <w:t xml:space="preserve"> bertambah Rp</w:t>
      </w:r>
      <w:r w:rsidRPr="00743489">
        <w:rPr>
          <w:sz w:val="24"/>
          <w:szCs w:val="24"/>
        </w:rPr>
        <w:t>5.500.00</w:t>
      </w:r>
      <w:r>
        <w:rPr>
          <w:sz w:val="24"/>
          <w:szCs w:val="24"/>
        </w:rPr>
        <w:t>0,-.  Kemudian pada tahun ke-5 Biaya t</w:t>
      </w:r>
      <w:r w:rsidRPr="00743489">
        <w:rPr>
          <w:sz w:val="24"/>
          <w:szCs w:val="24"/>
        </w:rPr>
        <w:t>etap kembali seperti pada tahun ke-1</w:t>
      </w:r>
      <w:r w:rsidR="000B6CF9">
        <w:rPr>
          <w:sz w:val="24"/>
          <w:szCs w:val="24"/>
        </w:rPr>
        <w:t xml:space="preserve"> </w:t>
      </w:r>
      <w:r w:rsidRPr="00743489">
        <w:rPr>
          <w:sz w:val="24"/>
          <w:szCs w:val="24"/>
        </w:rPr>
        <w:t xml:space="preserve"> sampai dengan </w:t>
      </w:r>
      <w:r>
        <w:rPr>
          <w:sz w:val="24"/>
          <w:szCs w:val="24"/>
        </w:rPr>
        <w:t>ke-3</w:t>
      </w:r>
      <w:r w:rsidRPr="00743489">
        <w:rPr>
          <w:sz w:val="24"/>
          <w:szCs w:val="24"/>
        </w:rPr>
        <w:t xml:space="preserve">. </w:t>
      </w:r>
    </w:p>
    <w:p w:rsidR="008347C3" w:rsidRDefault="008347C3" w:rsidP="008347C3">
      <w:pPr>
        <w:pStyle w:val="ListParagraph"/>
        <w:ind w:left="405" w:firstLine="871"/>
        <w:jc w:val="both"/>
        <w:rPr>
          <w:rFonts w:asciiTheme="majorHAnsi" w:hAnsiTheme="majorHAnsi"/>
          <w:sz w:val="24"/>
          <w:szCs w:val="24"/>
        </w:rPr>
      </w:pPr>
    </w:p>
    <w:p w:rsidR="008347C3" w:rsidRDefault="008347C3">
      <w:pPr>
        <w:rPr>
          <w:b/>
          <w:sz w:val="24"/>
          <w:szCs w:val="24"/>
        </w:rPr>
      </w:pPr>
      <w:r>
        <w:rPr>
          <w:b/>
          <w:sz w:val="24"/>
          <w:szCs w:val="24"/>
        </w:rPr>
        <w:br w:type="page"/>
      </w:r>
    </w:p>
    <w:p w:rsidR="008347C3" w:rsidRPr="00E40131" w:rsidRDefault="00E40131" w:rsidP="00E40131">
      <w:pPr>
        <w:pStyle w:val="Caption"/>
        <w:jc w:val="center"/>
        <w:rPr>
          <w:b/>
          <w:i w:val="0"/>
          <w:color w:val="auto"/>
          <w:sz w:val="24"/>
          <w:szCs w:val="24"/>
        </w:rPr>
      </w:pPr>
      <w:bookmarkStart w:id="65" w:name="_Toc464209145"/>
      <w:r w:rsidRPr="00E40131">
        <w:rPr>
          <w:b/>
          <w:i w:val="0"/>
          <w:color w:val="auto"/>
          <w:sz w:val="24"/>
          <w:szCs w:val="24"/>
        </w:rPr>
        <w:lastRenderedPageBreak/>
        <w:t xml:space="preserve">Tabel </w:t>
      </w:r>
      <w:r w:rsidRPr="00E40131">
        <w:rPr>
          <w:b/>
          <w:i w:val="0"/>
          <w:color w:val="auto"/>
          <w:sz w:val="24"/>
          <w:szCs w:val="24"/>
        </w:rPr>
        <w:fldChar w:fldCharType="begin"/>
      </w:r>
      <w:r w:rsidRPr="00E40131">
        <w:rPr>
          <w:b/>
          <w:i w:val="0"/>
          <w:color w:val="auto"/>
          <w:sz w:val="24"/>
          <w:szCs w:val="24"/>
        </w:rPr>
        <w:instrText xml:space="preserve"> SEQ Tabel \* ARABIC </w:instrText>
      </w:r>
      <w:r w:rsidRPr="00E40131">
        <w:rPr>
          <w:b/>
          <w:i w:val="0"/>
          <w:color w:val="auto"/>
          <w:sz w:val="24"/>
          <w:szCs w:val="24"/>
        </w:rPr>
        <w:fldChar w:fldCharType="separate"/>
      </w:r>
      <w:r w:rsidR="00914E59">
        <w:rPr>
          <w:b/>
          <w:i w:val="0"/>
          <w:noProof/>
          <w:color w:val="auto"/>
          <w:sz w:val="24"/>
          <w:szCs w:val="24"/>
        </w:rPr>
        <w:t>17</w:t>
      </w:r>
      <w:r w:rsidRPr="00E40131">
        <w:rPr>
          <w:b/>
          <w:i w:val="0"/>
          <w:color w:val="auto"/>
          <w:sz w:val="24"/>
          <w:szCs w:val="24"/>
        </w:rPr>
        <w:fldChar w:fldCharType="end"/>
      </w:r>
      <w:r w:rsidRPr="00E40131">
        <w:rPr>
          <w:b/>
          <w:i w:val="0"/>
          <w:color w:val="auto"/>
          <w:sz w:val="24"/>
          <w:szCs w:val="24"/>
        </w:rPr>
        <w:t xml:space="preserve">. </w:t>
      </w:r>
      <w:r w:rsidR="008347C3" w:rsidRPr="00E40131">
        <w:rPr>
          <w:b/>
          <w:i w:val="0"/>
          <w:color w:val="auto"/>
          <w:sz w:val="24"/>
          <w:szCs w:val="24"/>
        </w:rPr>
        <w:t>Biaya Tetap</w:t>
      </w:r>
      <w:r>
        <w:rPr>
          <w:b/>
          <w:i w:val="0"/>
          <w:color w:val="auto"/>
          <w:sz w:val="24"/>
          <w:szCs w:val="24"/>
        </w:rPr>
        <w:t xml:space="preserve"> (</w:t>
      </w:r>
      <w:r w:rsidRPr="00E40131">
        <w:rPr>
          <w:b/>
          <w:bCs/>
          <w:i w:val="0"/>
          <w:color w:val="auto"/>
          <w:sz w:val="24"/>
        </w:rPr>
        <w:t>Produk Tahu Tuna</w:t>
      </w:r>
      <w:r>
        <w:rPr>
          <w:b/>
          <w:bCs/>
          <w:i w:val="0"/>
          <w:color w:val="auto"/>
          <w:sz w:val="24"/>
        </w:rPr>
        <w:t>)</w:t>
      </w:r>
      <w:bookmarkEnd w:id="65"/>
    </w:p>
    <w:tbl>
      <w:tblPr>
        <w:tblStyle w:val="TableGrid"/>
        <w:tblW w:w="6700" w:type="dxa"/>
        <w:jc w:val="center"/>
        <w:tblLook w:val="04A0" w:firstRow="1" w:lastRow="0" w:firstColumn="1" w:lastColumn="0" w:noHBand="0" w:noVBand="1"/>
      </w:tblPr>
      <w:tblGrid>
        <w:gridCol w:w="2308"/>
        <w:gridCol w:w="2052"/>
        <w:gridCol w:w="2340"/>
      </w:tblGrid>
      <w:tr w:rsidR="008347C3" w:rsidTr="008347C3">
        <w:trPr>
          <w:jc w:val="center"/>
        </w:trPr>
        <w:tc>
          <w:tcPr>
            <w:tcW w:w="2308" w:type="dxa"/>
            <w:vAlign w:val="center"/>
          </w:tcPr>
          <w:p w:rsidR="008347C3" w:rsidRPr="002C3AA4" w:rsidRDefault="008347C3" w:rsidP="008347C3">
            <w:pPr>
              <w:jc w:val="center"/>
              <w:rPr>
                <w:rFonts w:ascii="Calibri" w:eastAsia="Times New Roman" w:hAnsi="Calibri" w:cs="Times New Roman"/>
                <w:b/>
                <w:bCs/>
                <w:color w:val="000000"/>
                <w:sz w:val="24"/>
                <w:szCs w:val="24"/>
              </w:rPr>
            </w:pPr>
            <w:r w:rsidRPr="002C3AA4">
              <w:rPr>
                <w:rFonts w:ascii="Calibri" w:eastAsia="Times New Roman" w:hAnsi="Calibri" w:cs="Times New Roman"/>
                <w:b/>
                <w:bCs/>
                <w:color w:val="000000"/>
                <w:sz w:val="24"/>
                <w:szCs w:val="24"/>
              </w:rPr>
              <w:t xml:space="preserve">BIAYA TETAP </w:t>
            </w:r>
          </w:p>
        </w:tc>
        <w:tc>
          <w:tcPr>
            <w:tcW w:w="2052" w:type="dxa"/>
            <w:vAlign w:val="center"/>
          </w:tcPr>
          <w:p w:rsidR="008347C3" w:rsidRPr="002C3AA4" w:rsidRDefault="008347C3" w:rsidP="008347C3">
            <w:pPr>
              <w:jc w:val="center"/>
              <w:rPr>
                <w:rFonts w:ascii="Calibri" w:eastAsia="Times New Roman" w:hAnsi="Calibri" w:cs="Times New Roman"/>
                <w:b/>
                <w:bCs/>
                <w:color w:val="000000"/>
              </w:rPr>
            </w:pPr>
            <w:r w:rsidRPr="002C3AA4">
              <w:rPr>
                <w:rFonts w:ascii="Calibri" w:eastAsia="Times New Roman" w:hAnsi="Calibri" w:cs="Times New Roman"/>
                <w:b/>
                <w:bCs/>
                <w:color w:val="000000"/>
              </w:rPr>
              <w:t>Harga Satuan per Bulan (Rp)</w:t>
            </w:r>
          </w:p>
        </w:tc>
        <w:tc>
          <w:tcPr>
            <w:tcW w:w="2340" w:type="dxa"/>
            <w:vAlign w:val="center"/>
          </w:tcPr>
          <w:p w:rsidR="008347C3" w:rsidRPr="002C3AA4" w:rsidRDefault="008347C3" w:rsidP="008347C3">
            <w:pPr>
              <w:jc w:val="center"/>
              <w:rPr>
                <w:rFonts w:ascii="Calibri" w:eastAsia="Times New Roman" w:hAnsi="Calibri" w:cs="Times New Roman"/>
                <w:b/>
                <w:bCs/>
                <w:color w:val="000000"/>
              </w:rPr>
            </w:pPr>
            <w:r w:rsidRPr="002C3AA4">
              <w:rPr>
                <w:rFonts w:ascii="Calibri" w:eastAsia="Times New Roman" w:hAnsi="Calibri" w:cs="Times New Roman"/>
                <w:b/>
                <w:bCs/>
                <w:color w:val="000000"/>
              </w:rPr>
              <w:t>Harga Satuan per Tahun (Rp)</w:t>
            </w:r>
          </w:p>
        </w:tc>
      </w:tr>
      <w:tr w:rsidR="008347C3" w:rsidTr="00D90624">
        <w:trPr>
          <w:jc w:val="center"/>
        </w:trPr>
        <w:tc>
          <w:tcPr>
            <w:tcW w:w="2308" w:type="dxa"/>
            <w:vAlign w:val="center"/>
          </w:tcPr>
          <w:p w:rsidR="008347C3" w:rsidRPr="002C3AA4" w:rsidRDefault="008347C3" w:rsidP="008347C3">
            <w:pPr>
              <w:rPr>
                <w:rFonts w:ascii="Calibri" w:eastAsia="Times New Roman" w:hAnsi="Calibri" w:cs="Times New Roman"/>
                <w:color w:val="000000"/>
              </w:rPr>
            </w:pPr>
            <w:r w:rsidRPr="002C3AA4">
              <w:rPr>
                <w:rFonts w:ascii="Calibri" w:eastAsia="Times New Roman" w:hAnsi="Calibri" w:cs="Times New Roman"/>
                <w:color w:val="000000"/>
              </w:rPr>
              <w:t>1. Listrik &amp; Air</w:t>
            </w:r>
          </w:p>
        </w:tc>
        <w:tc>
          <w:tcPr>
            <w:tcW w:w="2052" w:type="dxa"/>
            <w:vAlign w:val="center"/>
          </w:tcPr>
          <w:p w:rsidR="008347C3" w:rsidRPr="002C3AA4" w:rsidRDefault="008347C3" w:rsidP="008347C3">
            <w:pPr>
              <w:jc w:val="right"/>
              <w:rPr>
                <w:rFonts w:ascii="Calibri" w:eastAsia="Times New Roman" w:hAnsi="Calibri" w:cs="Times New Roman"/>
                <w:color w:val="000000"/>
              </w:rPr>
            </w:pPr>
            <w:r w:rsidRPr="002C3AA4">
              <w:rPr>
                <w:rFonts w:ascii="Calibri" w:eastAsia="Times New Roman" w:hAnsi="Calibri" w:cs="Times New Roman"/>
                <w:color w:val="000000"/>
              </w:rPr>
              <w:t xml:space="preserve">                     1,600,000 </w:t>
            </w:r>
          </w:p>
        </w:tc>
        <w:tc>
          <w:tcPr>
            <w:tcW w:w="2340" w:type="dxa"/>
            <w:vAlign w:val="center"/>
          </w:tcPr>
          <w:p w:rsidR="008347C3" w:rsidRPr="002C3AA4" w:rsidRDefault="008347C3" w:rsidP="008347C3">
            <w:pPr>
              <w:jc w:val="right"/>
              <w:rPr>
                <w:rFonts w:ascii="Calibri" w:eastAsia="Times New Roman" w:hAnsi="Calibri" w:cs="Times New Roman"/>
                <w:color w:val="000000"/>
              </w:rPr>
            </w:pPr>
            <w:r w:rsidRPr="002C3AA4">
              <w:rPr>
                <w:rFonts w:ascii="Calibri" w:eastAsia="Times New Roman" w:hAnsi="Calibri" w:cs="Times New Roman"/>
                <w:color w:val="000000"/>
              </w:rPr>
              <w:t xml:space="preserve">                     19,200,000 </w:t>
            </w:r>
          </w:p>
        </w:tc>
      </w:tr>
      <w:tr w:rsidR="008347C3" w:rsidTr="00D90624">
        <w:trPr>
          <w:jc w:val="center"/>
        </w:trPr>
        <w:tc>
          <w:tcPr>
            <w:tcW w:w="2308" w:type="dxa"/>
            <w:vAlign w:val="center"/>
          </w:tcPr>
          <w:p w:rsidR="008347C3" w:rsidRPr="002C3AA4" w:rsidRDefault="008347C3" w:rsidP="008347C3">
            <w:pPr>
              <w:rPr>
                <w:rFonts w:ascii="Calibri" w:eastAsia="Times New Roman" w:hAnsi="Calibri" w:cs="Times New Roman"/>
                <w:color w:val="000000"/>
              </w:rPr>
            </w:pPr>
            <w:r w:rsidRPr="002C3AA4">
              <w:rPr>
                <w:rFonts w:ascii="Calibri" w:eastAsia="Times New Roman" w:hAnsi="Calibri" w:cs="Times New Roman"/>
                <w:color w:val="000000"/>
              </w:rPr>
              <w:t>2. Biaya pemeliharaan</w:t>
            </w:r>
          </w:p>
        </w:tc>
        <w:tc>
          <w:tcPr>
            <w:tcW w:w="2052" w:type="dxa"/>
            <w:vAlign w:val="center"/>
          </w:tcPr>
          <w:p w:rsidR="008347C3" w:rsidRPr="002C3AA4" w:rsidRDefault="008347C3" w:rsidP="008347C3">
            <w:pPr>
              <w:jc w:val="right"/>
              <w:rPr>
                <w:rFonts w:ascii="Calibri" w:eastAsia="Times New Roman" w:hAnsi="Calibri" w:cs="Times New Roman"/>
                <w:color w:val="000000"/>
              </w:rPr>
            </w:pPr>
            <w:r w:rsidRPr="002C3AA4">
              <w:rPr>
                <w:rFonts w:ascii="Calibri" w:eastAsia="Times New Roman" w:hAnsi="Calibri" w:cs="Times New Roman"/>
                <w:color w:val="000000"/>
              </w:rPr>
              <w:t xml:space="preserve">                        300,000 </w:t>
            </w:r>
          </w:p>
        </w:tc>
        <w:tc>
          <w:tcPr>
            <w:tcW w:w="2340" w:type="dxa"/>
            <w:vAlign w:val="center"/>
          </w:tcPr>
          <w:p w:rsidR="008347C3" w:rsidRPr="002C3AA4" w:rsidRDefault="008347C3" w:rsidP="008347C3">
            <w:pPr>
              <w:jc w:val="right"/>
              <w:rPr>
                <w:rFonts w:ascii="Calibri" w:eastAsia="Times New Roman" w:hAnsi="Calibri" w:cs="Times New Roman"/>
                <w:color w:val="000000"/>
              </w:rPr>
            </w:pPr>
            <w:r w:rsidRPr="002C3AA4">
              <w:rPr>
                <w:rFonts w:ascii="Calibri" w:eastAsia="Times New Roman" w:hAnsi="Calibri" w:cs="Times New Roman"/>
                <w:color w:val="000000"/>
              </w:rPr>
              <w:t xml:space="preserve">                       3,600,000 </w:t>
            </w:r>
          </w:p>
        </w:tc>
      </w:tr>
      <w:tr w:rsidR="008347C3" w:rsidTr="00D90624">
        <w:trPr>
          <w:jc w:val="center"/>
        </w:trPr>
        <w:tc>
          <w:tcPr>
            <w:tcW w:w="2308" w:type="dxa"/>
            <w:vAlign w:val="center"/>
          </w:tcPr>
          <w:p w:rsidR="008347C3" w:rsidRPr="002C3AA4" w:rsidRDefault="008347C3" w:rsidP="008347C3">
            <w:pPr>
              <w:jc w:val="right"/>
              <w:rPr>
                <w:rFonts w:ascii="Calibri" w:eastAsia="Times New Roman" w:hAnsi="Calibri" w:cs="Times New Roman"/>
                <w:b/>
                <w:bCs/>
                <w:color w:val="000000"/>
              </w:rPr>
            </w:pPr>
            <w:r w:rsidRPr="002C3AA4">
              <w:rPr>
                <w:rFonts w:ascii="Calibri" w:eastAsia="Times New Roman" w:hAnsi="Calibri" w:cs="Times New Roman"/>
                <w:b/>
                <w:bCs/>
                <w:color w:val="000000"/>
              </w:rPr>
              <w:t>TOTAL BIAYA TETAP</w:t>
            </w:r>
          </w:p>
        </w:tc>
        <w:tc>
          <w:tcPr>
            <w:tcW w:w="2052" w:type="dxa"/>
            <w:vAlign w:val="center"/>
          </w:tcPr>
          <w:p w:rsidR="008347C3" w:rsidRPr="002C3AA4" w:rsidRDefault="008347C3" w:rsidP="008347C3">
            <w:pPr>
              <w:jc w:val="right"/>
              <w:rPr>
                <w:rFonts w:ascii="Calibri" w:eastAsia="Times New Roman" w:hAnsi="Calibri" w:cs="Times New Roman"/>
                <w:b/>
                <w:bCs/>
                <w:color w:val="000000"/>
              </w:rPr>
            </w:pPr>
            <w:r w:rsidRPr="002C3AA4">
              <w:rPr>
                <w:rFonts w:ascii="Calibri" w:eastAsia="Times New Roman" w:hAnsi="Calibri" w:cs="Times New Roman"/>
                <w:b/>
                <w:bCs/>
                <w:color w:val="000000"/>
              </w:rPr>
              <w:t xml:space="preserve">                     1,900,000 </w:t>
            </w:r>
          </w:p>
        </w:tc>
        <w:tc>
          <w:tcPr>
            <w:tcW w:w="2340" w:type="dxa"/>
            <w:vAlign w:val="center"/>
          </w:tcPr>
          <w:p w:rsidR="008347C3" w:rsidRPr="002C3AA4" w:rsidRDefault="008347C3" w:rsidP="008347C3">
            <w:pPr>
              <w:jc w:val="right"/>
              <w:rPr>
                <w:rFonts w:ascii="Calibri" w:eastAsia="Times New Roman" w:hAnsi="Calibri" w:cs="Times New Roman"/>
                <w:b/>
                <w:bCs/>
                <w:color w:val="000000"/>
              </w:rPr>
            </w:pPr>
            <w:r w:rsidRPr="002C3AA4">
              <w:rPr>
                <w:rFonts w:ascii="Calibri" w:eastAsia="Times New Roman" w:hAnsi="Calibri" w:cs="Times New Roman"/>
                <w:b/>
                <w:bCs/>
                <w:color w:val="000000"/>
              </w:rPr>
              <w:t xml:space="preserve">                     22,800,000 </w:t>
            </w:r>
          </w:p>
        </w:tc>
      </w:tr>
    </w:tbl>
    <w:p w:rsidR="008347C3" w:rsidRPr="0054692A" w:rsidRDefault="008347C3" w:rsidP="008347C3">
      <w:pPr>
        <w:pStyle w:val="ListParagraph"/>
        <w:spacing w:after="0"/>
        <w:ind w:left="405" w:firstLine="21"/>
        <w:jc w:val="center"/>
        <w:rPr>
          <w:b/>
          <w:sz w:val="24"/>
          <w:szCs w:val="24"/>
        </w:rPr>
      </w:pPr>
    </w:p>
    <w:p w:rsidR="008347C3" w:rsidRPr="002C3AA4" w:rsidRDefault="008347C3" w:rsidP="008347C3">
      <w:pPr>
        <w:pStyle w:val="ListParagraph"/>
        <w:ind w:left="1260" w:firstLine="21"/>
        <w:jc w:val="both"/>
        <w:rPr>
          <w:b/>
          <w:sz w:val="24"/>
          <w:szCs w:val="24"/>
        </w:rPr>
      </w:pPr>
      <w:r w:rsidRPr="002C3AA4">
        <w:rPr>
          <w:b/>
          <w:sz w:val="24"/>
          <w:szCs w:val="24"/>
        </w:rPr>
        <w:t>Biaya Bahan Baku</w:t>
      </w:r>
      <w:r>
        <w:rPr>
          <w:b/>
          <w:sz w:val="24"/>
          <w:szCs w:val="24"/>
        </w:rPr>
        <w:t xml:space="preserve"> &amp; </w:t>
      </w:r>
      <w:r w:rsidRPr="008347C3">
        <w:rPr>
          <w:rFonts w:asciiTheme="majorHAnsi" w:hAnsiTheme="majorHAnsi"/>
          <w:b/>
          <w:sz w:val="24"/>
          <w:szCs w:val="24"/>
        </w:rPr>
        <w:t>Biaya</w:t>
      </w:r>
      <w:r>
        <w:rPr>
          <w:b/>
          <w:sz w:val="24"/>
          <w:szCs w:val="24"/>
        </w:rPr>
        <w:t xml:space="preserve"> Bahan Pelengkap Lainnya</w:t>
      </w:r>
    </w:p>
    <w:p w:rsidR="008347C3" w:rsidRPr="00EA4A34" w:rsidRDefault="008347C3" w:rsidP="008347C3">
      <w:pPr>
        <w:autoSpaceDE w:val="0"/>
        <w:autoSpaceDN w:val="0"/>
        <w:adjustRightInd w:val="0"/>
        <w:spacing w:before="240" w:after="240" w:line="360" w:lineRule="auto"/>
        <w:ind w:left="1260"/>
        <w:jc w:val="both"/>
        <w:rPr>
          <w:sz w:val="24"/>
          <w:szCs w:val="24"/>
        </w:rPr>
      </w:pPr>
      <w:r w:rsidRPr="00EA4A34">
        <w:rPr>
          <w:rFonts w:cs="Arial"/>
          <w:noProof/>
          <w:sz w:val="24"/>
          <w:szCs w:val="24"/>
        </w:rPr>
        <w:t xml:space="preserve">Biaya bahan baku dan biaya bahan pelengkap lainnya mengikuti jumlah produksi yang direncanakan </w:t>
      </w:r>
      <w:r w:rsidRPr="00EA4A34">
        <w:rPr>
          <w:sz w:val="24"/>
          <w:szCs w:val="24"/>
        </w:rPr>
        <w:t>yang</w:t>
      </w:r>
      <w:r w:rsidRPr="00EA4A34">
        <w:rPr>
          <w:rFonts w:cs="Arial"/>
          <w:noProof/>
          <w:sz w:val="24"/>
          <w:szCs w:val="24"/>
        </w:rPr>
        <w:t xml:space="preserve"> disebut sebagai Biaya Variabel.  Dengan kapasitas mengolah 20 kg ikan tuna sebagai bahan baku utama dan 11 papan tahu per hari, maka akan menghasilkan 330 bungkus/kemasan produk tahu tuna per hari. Dalam 1 tahun menghasilkan sebanyak 99.000 kemasan. </w:t>
      </w:r>
      <w:r w:rsidRPr="00EA4A34">
        <w:rPr>
          <w:sz w:val="24"/>
          <w:szCs w:val="24"/>
        </w:rPr>
        <w:t>Berikut kalkulasi biaya bahan baku untuk proses produksi dan  kapasitas produksi per hari oleh para pelaku usaha kecil/mikro produk Tahu Tuna.</w:t>
      </w:r>
    </w:p>
    <w:p w:rsidR="008347C3" w:rsidRPr="00E40131" w:rsidRDefault="00E40131" w:rsidP="00E40131">
      <w:pPr>
        <w:pStyle w:val="Caption"/>
        <w:jc w:val="center"/>
        <w:rPr>
          <w:b/>
          <w:i w:val="0"/>
          <w:color w:val="auto"/>
          <w:sz w:val="24"/>
          <w:szCs w:val="24"/>
        </w:rPr>
      </w:pPr>
      <w:bookmarkStart w:id="66" w:name="_Toc464209146"/>
      <w:r w:rsidRPr="00E40131">
        <w:rPr>
          <w:b/>
          <w:i w:val="0"/>
          <w:color w:val="auto"/>
          <w:sz w:val="24"/>
          <w:szCs w:val="24"/>
        </w:rPr>
        <w:t xml:space="preserve">Tabel </w:t>
      </w:r>
      <w:r w:rsidRPr="00E40131">
        <w:rPr>
          <w:b/>
          <w:i w:val="0"/>
          <w:color w:val="auto"/>
          <w:sz w:val="24"/>
          <w:szCs w:val="24"/>
        </w:rPr>
        <w:fldChar w:fldCharType="begin"/>
      </w:r>
      <w:r w:rsidRPr="00E40131">
        <w:rPr>
          <w:b/>
          <w:i w:val="0"/>
          <w:color w:val="auto"/>
          <w:sz w:val="24"/>
          <w:szCs w:val="24"/>
        </w:rPr>
        <w:instrText xml:space="preserve"> SEQ Tabel \* ARABIC </w:instrText>
      </w:r>
      <w:r w:rsidRPr="00E40131">
        <w:rPr>
          <w:b/>
          <w:i w:val="0"/>
          <w:color w:val="auto"/>
          <w:sz w:val="24"/>
          <w:szCs w:val="24"/>
        </w:rPr>
        <w:fldChar w:fldCharType="separate"/>
      </w:r>
      <w:r w:rsidR="00914E59">
        <w:rPr>
          <w:b/>
          <w:i w:val="0"/>
          <w:noProof/>
          <w:color w:val="auto"/>
          <w:sz w:val="24"/>
          <w:szCs w:val="24"/>
        </w:rPr>
        <w:t>18</w:t>
      </w:r>
      <w:r w:rsidRPr="00E40131">
        <w:rPr>
          <w:b/>
          <w:i w:val="0"/>
          <w:color w:val="auto"/>
          <w:sz w:val="24"/>
          <w:szCs w:val="24"/>
        </w:rPr>
        <w:fldChar w:fldCharType="end"/>
      </w:r>
      <w:r w:rsidRPr="00E40131">
        <w:rPr>
          <w:b/>
          <w:i w:val="0"/>
          <w:color w:val="auto"/>
          <w:sz w:val="24"/>
          <w:szCs w:val="24"/>
        </w:rPr>
        <w:t xml:space="preserve">. </w:t>
      </w:r>
      <w:r w:rsidR="008347C3" w:rsidRPr="00E40131">
        <w:rPr>
          <w:b/>
          <w:i w:val="0"/>
          <w:color w:val="auto"/>
          <w:sz w:val="24"/>
          <w:szCs w:val="24"/>
        </w:rPr>
        <w:t xml:space="preserve"> Bahan Baku dan Bahan Pelengkap Lainnya</w:t>
      </w:r>
      <w:r w:rsidRPr="00E40131">
        <w:rPr>
          <w:b/>
          <w:i w:val="0"/>
          <w:color w:val="auto"/>
          <w:sz w:val="24"/>
          <w:szCs w:val="24"/>
        </w:rPr>
        <w:t xml:space="preserve"> (</w:t>
      </w:r>
      <w:r w:rsidRPr="00E40131">
        <w:rPr>
          <w:b/>
          <w:bCs/>
          <w:i w:val="0"/>
          <w:color w:val="auto"/>
          <w:sz w:val="24"/>
          <w:szCs w:val="24"/>
        </w:rPr>
        <w:t>Produk Tahu Tuna)</w:t>
      </w:r>
      <w:bookmarkEnd w:id="66"/>
    </w:p>
    <w:tbl>
      <w:tblPr>
        <w:tblW w:w="7889" w:type="dxa"/>
        <w:jc w:val="center"/>
        <w:tblLook w:val="04A0" w:firstRow="1" w:lastRow="0" w:firstColumn="1" w:lastColumn="0" w:noHBand="0" w:noVBand="1"/>
      </w:tblPr>
      <w:tblGrid>
        <w:gridCol w:w="1880"/>
        <w:gridCol w:w="1520"/>
        <w:gridCol w:w="1223"/>
        <w:gridCol w:w="1701"/>
        <w:gridCol w:w="1565"/>
      </w:tblGrid>
      <w:tr w:rsidR="008347C3" w:rsidRPr="0054692A" w:rsidTr="00D90624">
        <w:trPr>
          <w:trHeight w:val="645"/>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center"/>
              <w:rPr>
                <w:rFonts w:ascii="Calibri" w:eastAsia="Times New Roman" w:hAnsi="Calibri" w:cs="Times New Roman"/>
                <w:b/>
                <w:bCs/>
                <w:color w:val="000000"/>
                <w:sz w:val="24"/>
                <w:szCs w:val="24"/>
              </w:rPr>
            </w:pPr>
            <w:r w:rsidRPr="0054692A">
              <w:rPr>
                <w:rFonts w:ascii="Calibri" w:eastAsia="Times New Roman" w:hAnsi="Calibri" w:cs="Times New Roman"/>
                <w:b/>
                <w:bCs/>
                <w:color w:val="000000"/>
                <w:sz w:val="24"/>
                <w:szCs w:val="24"/>
              </w:rPr>
              <w:t>JENIS BB &amp; PELENGKAPNYA</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center"/>
              <w:rPr>
                <w:rFonts w:ascii="Calibri" w:eastAsia="Times New Roman" w:hAnsi="Calibri" w:cs="Times New Roman"/>
                <w:b/>
                <w:bCs/>
                <w:color w:val="000000"/>
              </w:rPr>
            </w:pPr>
            <w:r w:rsidRPr="0054692A">
              <w:rPr>
                <w:rFonts w:ascii="Calibri" w:eastAsia="Times New Roman" w:hAnsi="Calibri" w:cs="Times New Roman"/>
                <w:b/>
                <w:bCs/>
                <w:color w:val="000000"/>
              </w:rPr>
              <w:t>Harga Satuan (Rp)</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center"/>
              <w:rPr>
                <w:rFonts w:ascii="Calibri" w:eastAsia="Times New Roman" w:hAnsi="Calibri" w:cs="Times New Roman"/>
                <w:b/>
                <w:bCs/>
                <w:color w:val="000000"/>
              </w:rPr>
            </w:pPr>
            <w:r w:rsidRPr="0054692A">
              <w:rPr>
                <w:rFonts w:ascii="Calibri" w:eastAsia="Times New Roman" w:hAnsi="Calibri" w:cs="Times New Roman"/>
                <w:b/>
                <w:bCs/>
                <w:color w:val="000000"/>
              </w:rPr>
              <w:t xml:space="preserve"> Satuan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center"/>
              <w:rPr>
                <w:rFonts w:ascii="Calibri" w:eastAsia="Times New Roman" w:hAnsi="Calibri" w:cs="Times New Roman"/>
                <w:b/>
                <w:bCs/>
                <w:color w:val="000000"/>
              </w:rPr>
            </w:pPr>
            <w:r w:rsidRPr="0054692A">
              <w:rPr>
                <w:rFonts w:ascii="Calibri" w:eastAsia="Times New Roman" w:hAnsi="Calibri" w:cs="Times New Roman"/>
                <w:b/>
                <w:bCs/>
                <w:color w:val="000000"/>
              </w:rPr>
              <w:t>Kapasitas Produksi/hari</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rsidR="008347C3" w:rsidRPr="0054692A" w:rsidRDefault="00E723EC" w:rsidP="00E723EC">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Biaya </w:t>
            </w:r>
            <w:r w:rsidR="008347C3" w:rsidRPr="0054692A">
              <w:rPr>
                <w:rFonts w:ascii="Calibri" w:eastAsia="Times New Roman" w:hAnsi="Calibri" w:cs="Times New Roman"/>
                <w:b/>
                <w:bCs/>
                <w:color w:val="000000"/>
              </w:rPr>
              <w:t>Variabel/hari</w:t>
            </w:r>
          </w:p>
        </w:tc>
      </w:tr>
      <w:tr w:rsidR="008347C3" w:rsidRPr="0054692A" w:rsidTr="00D90624">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1. Tuna</w:t>
            </w:r>
          </w:p>
        </w:tc>
        <w:tc>
          <w:tcPr>
            <w:tcW w:w="1520"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35,000</w:t>
            </w:r>
          </w:p>
        </w:tc>
        <w:tc>
          <w:tcPr>
            <w:tcW w:w="1223"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kg</w:t>
            </w:r>
          </w:p>
        </w:tc>
        <w:tc>
          <w:tcPr>
            <w:tcW w:w="1701"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20</w:t>
            </w:r>
          </w:p>
        </w:tc>
        <w:tc>
          <w:tcPr>
            <w:tcW w:w="1565"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700,000</w:t>
            </w:r>
          </w:p>
        </w:tc>
      </w:tr>
      <w:tr w:rsidR="008347C3" w:rsidRPr="0054692A" w:rsidTr="00D90624">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2. Tahu</w:t>
            </w:r>
          </w:p>
        </w:tc>
        <w:tc>
          <w:tcPr>
            <w:tcW w:w="1520"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18,000</w:t>
            </w:r>
          </w:p>
        </w:tc>
        <w:tc>
          <w:tcPr>
            <w:tcW w:w="1223"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papan</w:t>
            </w:r>
          </w:p>
        </w:tc>
        <w:tc>
          <w:tcPr>
            <w:tcW w:w="1701"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30</w:t>
            </w:r>
          </w:p>
        </w:tc>
        <w:tc>
          <w:tcPr>
            <w:tcW w:w="1565"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540,000</w:t>
            </w:r>
          </w:p>
        </w:tc>
      </w:tr>
      <w:tr w:rsidR="008347C3" w:rsidRPr="0054692A" w:rsidTr="00D90624">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3.Tepung</w:t>
            </w:r>
          </w:p>
        </w:tc>
        <w:tc>
          <w:tcPr>
            <w:tcW w:w="1520"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8,500</w:t>
            </w:r>
          </w:p>
        </w:tc>
        <w:tc>
          <w:tcPr>
            <w:tcW w:w="1223"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kg</w:t>
            </w:r>
          </w:p>
        </w:tc>
        <w:tc>
          <w:tcPr>
            <w:tcW w:w="1701"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10</w:t>
            </w:r>
          </w:p>
        </w:tc>
        <w:tc>
          <w:tcPr>
            <w:tcW w:w="1565"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85,000</w:t>
            </w:r>
          </w:p>
        </w:tc>
      </w:tr>
      <w:tr w:rsidR="008347C3" w:rsidRPr="0054692A" w:rsidTr="00D90624">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4. Bumbu-bumbu</w:t>
            </w:r>
          </w:p>
        </w:tc>
        <w:tc>
          <w:tcPr>
            <w:tcW w:w="1520"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500,000</w:t>
            </w:r>
          </w:p>
        </w:tc>
        <w:tc>
          <w:tcPr>
            <w:tcW w:w="1223"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1 resep</w:t>
            </w:r>
          </w:p>
        </w:tc>
        <w:tc>
          <w:tcPr>
            <w:tcW w:w="1701"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1</w:t>
            </w:r>
          </w:p>
        </w:tc>
        <w:tc>
          <w:tcPr>
            <w:tcW w:w="1565"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500,000</w:t>
            </w:r>
          </w:p>
        </w:tc>
      </w:tr>
      <w:tr w:rsidR="008347C3" w:rsidRPr="0054692A" w:rsidTr="00D90624">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5. Minyak Goreng</w:t>
            </w:r>
          </w:p>
        </w:tc>
        <w:tc>
          <w:tcPr>
            <w:tcW w:w="1520"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12,000</w:t>
            </w:r>
          </w:p>
        </w:tc>
        <w:tc>
          <w:tcPr>
            <w:tcW w:w="1223"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liter</w:t>
            </w:r>
          </w:p>
        </w:tc>
        <w:tc>
          <w:tcPr>
            <w:tcW w:w="1701"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20</w:t>
            </w:r>
          </w:p>
        </w:tc>
        <w:tc>
          <w:tcPr>
            <w:tcW w:w="1565"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240,000</w:t>
            </w:r>
          </w:p>
        </w:tc>
      </w:tr>
      <w:tr w:rsidR="008347C3" w:rsidRPr="0054692A" w:rsidTr="00D90624">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6. Kayu bakar</w:t>
            </w:r>
          </w:p>
        </w:tc>
        <w:tc>
          <w:tcPr>
            <w:tcW w:w="1520"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350,000</w:t>
            </w:r>
          </w:p>
        </w:tc>
        <w:tc>
          <w:tcPr>
            <w:tcW w:w="1223"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colt</w:t>
            </w:r>
          </w:p>
        </w:tc>
        <w:tc>
          <w:tcPr>
            <w:tcW w:w="1701"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0.20</w:t>
            </w:r>
          </w:p>
        </w:tc>
        <w:tc>
          <w:tcPr>
            <w:tcW w:w="1565"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70,000</w:t>
            </w:r>
          </w:p>
        </w:tc>
      </w:tr>
      <w:tr w:rsidR="008347C3" w:rsidRPr="0054692A" w:rsidTr="00D90624">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7. Plastik Kemasan</w:t>
            </w:r>
          </w:p>
        </w:tc>
        <w:tc>
          <w:tcPr>
            <w:tcW w:w="1520"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200</w:t>
            </w:r>
          </w:p>
        </w:tc>
        <w:tc>
          <w:tcPr>
            <w:tcW w:w="1223"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rPr>
                <w:rFonts w:ascii="Calibri" w:eastAsia="Times New Roman" w:hAnsi="Calibri" w:cs="Times New Roman"/>
                <w:color w:val="000000"/>
              </w:rPr>
            </w:pPr>
            <w:r w:rsidRPr="0054692A">
              <w:rPr>
                <w:rFonts w:ascii="Calibri" w:eastAsia="Times New Roman" w:hAnsi="Calibri" w:cs="Times New Roman"/>
                <w:color w:val="000000"/>
              </w:rPr>
              <w:t xml:space="preserve"> kemasan </w:t>
            </w:r>
          </w:p>
        </w:tc>
        <w:tc>
          <w:tcPr>
            <w:tcW w:w="1701"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330</w:t>
            </w:r>
          </w:p>
        </w:tc>
        <w:tc>
          <w:tcPr>
            <w:tcW w:w="1565" w:type="dxa"/>
            <w:tcBorders>
              <w:top w:val="nil"/>
              <w:left w:val="nil"/>
              <w:bottom w:val="single" w:sz="4" w:space="0" w:color="auto"/>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color w:val="000000"/>
              </w:rPr>
            </w:pPr>
            <w:r w:rsidRPr="0054692A">
              <w:rPr>
                <w:rFonts w:ascii="Calibri" w:eastAsia="Times New Roman" w:hAnsi="Calibri" w:cs="Times New Roman"/>
                <w:color w:val="000000"/>
              </w:rPr>
              <w:t>66,000</w:t>
            </w:r>
          </w:p>
        </w:tc>
      </w:tr>
      <w:tr w:rsidR="008347C3" w:rsidRPr="0054692A" w:rsidTr="00D90624">
        <w:trPr>
          <w:trHeight w:val="315"/>
          <w:jc w:val="center"/>
        </w:trPr>
        <w:tc>
          <w:tcPr>
            <w:tcW w:w="63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347C3" w:rsidRPr="0054692A" w:rsidRDefault="008347C3" w:rsidP="00E723EC">
            <w:pPr>
              <w:spacing w:after="0" w:line="240" w:lineRule="auto"/>
              <w:jc w:val="right"/>
              <w:rPr>
                <w:rFonts w:ascii="Calibri" w:eastAsia="Times New Roman" w:hAnsi="Calibri" w:cs="Times New Roman"/>
                <w:b/>
                <w:bCs/>
                <w:color w:val="000000"/>
                <w:sz w:val="24"/>
                <w:szCs w:val="24"/>
              </w:rPr>
            </w:pPr>
            <w:r w:rsidRPr="0054692A">
              <w:rPr>
                <w:rFonts w:ascii="Calibri" w:eastAsia="Times New Roman" w:hAnsi="Calibri" w:cs="Times New Roman"/>
                <w:b/>
                <w:bCs/>
                <w:color w:val="000000"/>
                <w:sz w:val="24"/>
                <w:szCs w:val="24"/>
              </w:rPr>
              <w:t>TOTAL BAHAN BAKU &amp; PELENGKAPNYA</w:t>
            </w:r>
            <w:r>
              <w:rPr>
                <w:rFonts w:ascii="Calibri" w:eastAsia="Times New Roman" w:hAnsi="Calibri" w:cs="Times New Roman"/>
                <w:b/>
                <w:bCs/>
                <w:color w:val="000000"/>
                <w:sz w:val="24"/>
                <w:szCs w:val="24"/>
              </w:rPr>
              <w:t xml:space="preserve"> Per Hari</w:t>
            </w:r>
          </w:p>
        </w:tc>
        <w:tc>
          <w:tcPr>
            <w:tcW w:w="1565" w:type="dxa"/>
            <w:tcBorders>
              <w:top w:val="nil"/>
              <w:left w:val="nil"/>
              <w:bottom w:val="nil"/>
              <w:right w:val="single" w:sz="4" w:space="0" w:color="auto"/>
            </w:tcBorders>
            <w:shd w:val="clear" w:color="auto" w:fill="auto"/>
            <w:vAlign w:val="center"/>
            <w:hideMark/>
          </w:tcPr>
          <w:p w:rsidR="008347C3" w:rsidRPr="0054692A" w:rsidRDefault="008347C3" w:rsidP="00E723EC">
            <w:pPr>
              <w:spacing w:after="0" w:line="240" w:lineRule="auto"/>
              <w:jc w:val="right"/>
              <w:rPr>
                <w:rFonts w:ascii="Calibri" w:eastAsia="Times New Roman" w:hAnsi="Calibri" w:cs="Times New Roman"/>
                <w:b/>
                <w:bCs/>
                <w:color w:val="000000"/>
              </w:rPr>
            </w:pPr>
            <w:r w:rsidRPr="0054692A">
              <w:rPr>
                <w:rFonts w:ascii="Calibri" w:eastAsia="Times New Roman" w:hAnsi="Calibri" w:cs="Times New Roman"/>
                <w:b/>
                <w:bCs/>
                <w:color w:val="000000"/>
              </w:rPr>
              <w:t>2,201,000</w:t>
            </w:r>
          </w:p>
        </w:tc>
      </w:tr>
      <w:tr w:rsidR="008347C3" w:rsidRPr="0054692A" w:rsidTr="00D90624">
        <w:trPr>
          <w:trHeight w:val="315"/>
          <w:jc w:val="center"/>
        </w:trPr>
        <w:tc>
          <w:tcPr>
            <w:tcW w:w="6324"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8347C3" w:rsidRPr="0084398F" w:rsidRDefault="008347C3" w:rsidP="00E723EC">
            <w:pPr>
              <w:spacing w:after="0" w:line="240" w:lineRule="auto"/>
              <w:rPr>
                <w:rFonts w:ascii="Calibri" w:eastAsia="Times New Roman" w:hAnsi="Calibri" w:cs="Times New Roman"/>
                <w:bCs/>
                <w:color w:val="000000"/>
                <w:sz w:val="24"/>
                <w:szCs w:val="24"/>
              </w:rPr>
            </w:pPr>
            <w:r>
              <w:rPr>
                <w:rFonts w:ascii="Calibri" w:eastAsia="Times New Roman" w:hAnsi="Calibri" w:cs="Times New Roman"/>
                <w:bCs/>
                <w:color w:val="000000"/>
              </w:rPr>
              <w:t xml:space="preserve">Hasil Produksi = 330 </w:t>
            </w:r>
            <w:r w:rsidRPr="0084398F">
              <w:rPr>
                <w:rFonts w:ascii="Calibri" w:eastAsia="Times New Roman" w:hAnsi="Calibri" w:cs="Times New Roman"/>
                <w:bCs/>
                <w:color w:val="000000"/>
              </w:rPr>
              <w:t xml:space="preserve">bungkus </w:t>
            </w:r>
            <w:r>
              <w:rPr>
                <w:rFonts w:ascii="Calibri" w:eastAsia="Times New Roman" w:hAnsi="Calibri" w:cs="Times New Roman"/>
                <w:bCs/>
                <w:color w:val="000000"/>
              </w:rPr>
              <w:t xml:space="preserve"> </w:t>
            </w:r>
            <w:r w:rsidRPr="0084398F">
              <w:rPr>
                <w:rFonts w:ascii="Calibri" w:eastAsia="Times New Roman" w:hAnsi="Calibri" w:cs="Times New Roman"/>
                <w:bCs/>
                <w:color w:val="000000"/>
              </w:rPr>
              <w:t>(</w:t>
            </w:r>
            <w:r w:rsidRPr="0084398F">
              <w:rPr>
                <w:rFonts w:ascii="Calibri" w:eastAsia="Times New Roman" w:hAnsi="Calibri" w:cs="Times New Roman"/>
                <w:bCs/>
                <w:color w:val="000000"/>
                <w:u w:val="single"/>
              </w:rPr>
              <w:t>+</w:t>
            </w:r>
            <w:r w:rsidRPr="0084398F">
              <w:rPr>
                <w:rFonts w:ascii="Calibri" w:eastAsia="Times New Roman" w:hAnsi="Calibri" w:cs="Times New Roman"/>
                <w:bCs/>
                <w:color w:val="000000"/>
              </w:rPr>
              <w:t xml:space="preserve"> 400 gr=</w:t>
            </w:r>
            <w:r>
              <w:rPr>
                <w:rFonts w:ascii="Calibri" w:eastAsia="Times New Roman" w:hAnsi="Calibri" w:cs="Times New Roman"/>
                <w:bCs/>
                <w:color w:val="000000"/>
              </w:rPr>
              <w:t xml:space="preserve">10 pcs Tahu Tuna </w:t>
            </w:r>
            <w:r w:rsidRPr="0084398F">
              <w:rPr>
                <w:rFonts w:ascii="Calibri" w:eastAsia="Times New Roman" w:hAnsi="Calibri" w:cs="Times New Roman"/>
                <w:bCs/>
                <w:color w:val="000000"/>
              </w:rPr>
              <w:t>per kemasan</w:t>
            </w:r>
            <w:r>
              <w:rPr>
                <w:rFonts w:ascii="Calibri" w:eastAsia="Times New Roman" w:hAnsi="Calibri" w:cs="Times New Roman"/>
                <w:bCs/>
                <w:color w:val="000000"/>
                <w:sz w:val="24"/>
                <w:szCs w:val="24"/>
              </w:rPr>
              <w:t>)</w:t>
            </w:r>
            <w:r w:rsidRPr="0084398F">
              <w:rPr>
                <w:rFonts w:ascii="Calibri" w:eastAsia="Times New Roman" w:hAnsi="Calibri" w:cs="Times New Roman"/>
                <w:bCs/>
                <w:color w:val="000000"/>
                <w:sz w:val="24"/>
                <w:szCs w:val="24"/>
              </w:rPr>
              <w:t xml:space="preserve"> </w:t>
            </w:r>
          </w:p>
        </w:tc>
        <w:tc>
          <w:tcPr>
            <w:tcW w:w="1565" w:type="dxa"/>
            <w:tcBorders>
              <w:top w:val="nil"/>
              <w:left w:val="nil"/>
              <w:bottom w:val="single" w:sz="4" w:space="0" w:color="auto"/>
              <w:right w:val="single" w:sz="4" w:space="0" w:color="auto"/>
            </w:tcBorders>
            <w:shd w:val="clear" w:color="auto" w:fill="auto"/>
            <w:vAlign w:val="center"/>
          </w:tcPr>
          <w:p w:rsidR="008347C3" w:rsidRPr="0054692A" w:rsidRDefault="008347C3" w:rsidP="00E723EC">
            <w:pPr>
              <w:spacing w:after="0" w:line="240" w:lineRule="auto"/>
              <w:jc w:val="right"/>
              <w:rPr>
                <w:rFonts w:ascii="Calibri" w:eastAsia="Times New Roman" w:hAnsi="Calibri" w:cs="Times New Roman"/>
                <w:b/>
                <w:bCs/>
                <w:color w:val="000000"/>
              </w:rPr>
            </w:pPr>
          </w:p>
        </w:tc>
      </w:tr>
    </w:tbl>
    <w:p w:rsidR="008347C3" w:rsidRDefault="008347C3" w:rsidP="008347C3">
      <w:pPr>
        <w:ind w:left="284" w:firstLine="850"/>
        <w:jc w:val="center"/>
        <w:rPr>
          <w:sz w:val="23"/>
          <w:szCs w:val="23"/>
        </w:rPr>
      </w:pPr>
    </w:p>
    <w:p w:rsidR="008347C3" w:rsidRPr="0054692A" w:rsidRDefault="008347C3" w:rsidP="008347C3">
      <w:pPr>
        <w:pStyle w:val="ListParagraph"/>
        <w:ind w:left="1260" w:firstLine="21"/>
        <w:jc w:val="both"/>
        <w:rPr>
          <w:rFonts w:asciiTheme="majorHAnsi" w:hAnsiTheme="majorHAnsi"/>
          <w:b/>
          <w:sz w:val="24"/>
          <w:szCs w:val="24"/>
        </w:rPr>
      </w:pPr>
      <w:r w:rsidRPr="0054692A">
        <w:rPr>
          <w:rFonts w:asciiTheme="majorHAnsi" w:hAnsiTheme="majorHAnsi"/>
          <w:b/>
          <w:sz w:val="24"/>
          <w:szCs w:val="24"/>
        </w:rPr>
        <w:t>Biaya Tenaga Kerja</w:t>
      </w:r>
    </w:p>
    <w:p w:rsidR="008347C3" w:rsidRDefault="008347C3" w:rsidP="008347C3">
      <w:pPr>
        <w:autoSpaceDE w:val="0"/>
        <w:autoSpaceDN w:val="0"/>
        <w:adjustRightInd w:val="0"/>
        <w:spacing w:before="240" w:after="240" w:line="360" w:lineRule="auto"/>
        <w:ind w:left="1260"/>
        <w:jc w:val="both"/>
        <w:rPr>
          <w:sz w:val="24"/>
          <w:szCs w:val="24"/>
        </w:rPr>
      </w:pPr>
      <w:r w:rsidRPr="004F1C66">
        <w:rPr>
          <w:sz w:val="24"/>
          <w:szCs w:val="24"/>
        </w:rPr>
        <w:t xml:space="preserve">Tenaga </w:t>
      </w:r>
      <w:r>
        <w:rPr>
          <w:sz w:val="24"/>
          <w:szCs w:val="24"/>
        </w:rPr>
        <w:t xml:space="preserve">kerja yang dibutuhkan berjumlah 10 (sepuluh) </w:t>
      </w:r>
      <w:r w:rsidRPr="008347C3">
        <w:rPr>
          <w:rFonts w:cs="Arial"/>
          <w:noProof/>
          <w:sz w:val="24"/>
          <w:szCs w:val="24"/>
        </w:rPr>
        <w:t>orang</w:t>
      </w:r>
      <w:r>
        <w:rPr>
          <w:sz w:val="24"/>
          <w:szCs w:val="24"/>
        </w:rPr>
        <w:t xml:space="preserve"> yang merupakan Tenaga Kerja Upah Harian. Tenaga kerj</w:t>
      </w:r>
      <w:r w:rsidR="00D90624">
        <w:rPr>
          <w:sz w:val="24"/>
          <w:szCs w:val="24"/>
        </w:rPr>
        <w:t>a tersebut mendapatkan upah Rp</w:t>
      </w:r>
      <w:r>
        <w:rPr>
          <w:sz w:val="24"/>
          <w:szCs w:val="24"/>
        </w:rPr>
        <w:t xml:space="preserve">20.000,- </w:t>
      </w:r>
      <w:r>
        <w:rPr>
          <w:sz w:val="24"/>
          <w:szCs w:val="24"/>
        </w:rPr>
        <w:lastRenderedPageBreak/>
        <w:t>per hari. Mereka bekerja selama 26 hari per bulan dan total dalam 1 tahun bekerja selama 300 hari setelah dikurangi dengan Libur Lebaran 7 hari dan 5 hari cuti kepentingan pribadi.  Total Biaya upah ten</w:t>
      </w:r>
      <w:r w:rsidR="00D90624">
        <w:rPr>
          <w:sz w:val="24"/>
          <w:szCs w:val="24"/>
        </w:rPr>
        <w:t>aga kerja per bulan menjadi Rp</w:t>
      </w:r>
      <w:r>
        <w:rPr>
          <w:sz w:val="24"/>
          <w:szCs w:val="24"/>
        </w:rPr>
        <w:t>5.200.000, sehing</w:t>
      </w:r>
      <w:r w:rsidR="00D90624">
        <w:rPr>
          <w:sz w:val="24"/>
          <w:szCs w:val="24"/>
        </w:rPr>
        <w:t>ga total upah dalam 1 tahun Rp</w:t>
      </w:r>
      <w:r>
        <w:rPr>
          <w:sz w:val="24"/>
          <w:szCs w:val="24"/>
        </w:rPr>
        <w:t>60.000.000,-.</w:t>
      </w:r>
    </w:p>
    <w:p w:rsidR="008347C3" w:rsidRPr="00421077" w:rsidRDefault="008347C3" w:rsidP="008347C3">
      <w:pPr>
        <w:pStyle w:val="ListParagraph"/>
        <w:ind w:left="1260" w:firstLine="21"/>
        <w:jc w:val="both"/>
        <w:rPr>
          <w:b/>
          <w:sz w:val="24"/>
          <w:szCs w:val="24"/>
        </w:rPr>
      </w:pPr>
      <w:r w:rsidRPr="00421077">
        <w:rPr>
          <w:b/>
          <w:sz w:val="24"/>
          <w:szCs w:val="24"/>
        </w:rPr>
        <w:t>Biaya Umum/</w:t>
      </w:r>
      <w:r w:rsidRPr="008347C3">
        <w:rPr>
          <w:rFonts w:asciiTheme="majorHAnsi" w:hAnsiTheme="majorHAnsi"/>
          <w:b/>
          <w:sz w:val="24"/>
          <w:szCs w:val="24"/>
        </w:rPr>
        <w:t>Operasional</w:t>
      </w:r>
    </w:p>
    <w:p w:rsidR="008347C3" w:rsidRDefault="008347C3" w:rsidP="008347C3">
      <w:pPr>
        <w:autoSpaceDE w:val="0"/>
        <w:autoSpaceDN w:val="0"/>
        <w:adjustRightInd w:val="0"/>
        <w:spacing w:before="240" w:after="240" w:line="360" w:lineRule="auto"/>
        <w:ind w:left="1260"/>
        <w:jc w:val="both"/>
        <w:rPr>
          <w:rFonts w:cs="Arial"/>
          <w:noProof/>
          <w:sz w:val="24"/>
          <w:szCs w:val="24"/>
        </w:rPr>
      </w:pPr>
      <w:r w:rsidRPr="009F6E77">
        <w:rPr>
          <w:rFonts w:cs="Arial"/>
          <w:noProof/>
          <w:sz w:val="24"/>
          <w:szCs w:val="24"/>
        </w:rPr>
        <w:t xml:space="preserve">Biaya umum meliputi pengeluaran </w:t>
      </w:r>
      <w:r w:rsidRPr="008347C3">
        <w:rPr>
          <w:sz w:val="24"/>
          <w:szCs w:val="24"/>
        </w:rPr>
        <w:t>untuk</w:t>
      </w:r>
      <w:r w:rsidRPr="009F6E77">
        <w:rPr>
          <w:rFonts w:cs="Arial"/>
          <w:noProof/>
          <w:sz w:val="24"/>
          <w:szCs w:val="24"/>
        </w:rPr>
        <w:t xml:space="preserve"> </w:t>
      </w:r>
      <w:r>
        <w:rPr>
          <w:rFonts w:cs="Arial"/>
          <w:noProof/>
          <w:sz w:val="24"/>
          <w:szCs w:val="24"/>
        </w:rPr>
        <w:t>biaya administrasi, telekomunikasi, transportasi dan promosi. Total Biay</w:t>
      </w:r>
      <w:r w:rsidR="00D90624">
        <w:rPr>
          <w:rFonts w:cs="Arial"/>
          <w:noProof/>
          <w:sz w:val="24"/>
          <w:szCs w:val="24"/>
        </w:rPr>
        <w:t>a umum/ operasional sebesar Rp</w:t>
      </w:r>
      <w:r>
        <w:rPr>
          <w:rFonts w:cs="Arial"/>
          <w:noProof/>
          <w:sz w:val="24"/>
          <w:szCs w:val="24"/>
        </w:rPr>
        <w:t>21.400.000 per tahun.</w:t>
      </w:r>
    </w:p>
    <w:p w:rsidR="008347C3" w:rsidRPr="00E40131" w:rsidRDefault="00E40131" w:rsidP="00E40131">
      <w:pPr>
        <w:pStyle w:val="Caption"/>
        <w:jc w:val="center"/>
        <w:rPr>
          <w:b/>
          <w:i w:val="0"/>
          <w:color w:val="auto"/>
          <w:sz w:val="24"/>
          <w:szCs w:val="24"/>
        </w:rPr>
      </w:pPr>
      <w:bookmarkStart w:id="67" w:name="_Toc464209147"/>
      <w:r w:rsidRPr="00E40131">
        <w:rPr>
          <w:b/>
          <w:i w:val="0"/>
          <w:color w:val="auto"/>
          <w:sz w:val="24"/>
          <w:szCs w:val="24"/>
        </w:rPr>
        <w:t xml:space="preserve">Tabel </w:t>
      </w:r>
      <w:r w:rsidRPr="00E40131">
        <w:rPr>
          <w:b/>
          <w:i w:val="0"/>
          <w:color w:val="auto"/>
          <w:sz w:val="24"/>
          <w:szCs w:val="24"/>
        </w:rPr>
        <w:fldChar w:fldCharType="begin"/>
      </w:r>
      <w:r w:rsidRPr="00E40131">
        <w:rPr>
          <w:b/>
          <w:i w:val="0"/>
          <w:color w:val="auto"/>
          <w:sz w:val="24"/>
          <w:szCs w:val="24"/>
        </w:rPr>
        <w:instrText xml:space="preserve"> SEQ Tabel \* ARABIC </w:instrText>
      </w:r>
      <w:r w:rsidRPr="00E40131">
        <w:rPr>
          <w:b/>
          <w:i w:val="0"/>
          <w:color w:val="auto"/>
          <w:sz w:val="24"/>
          <w:szCs w:val="24"/>
        </w:rPr>
        <w:fldChar w:fldCharType="separate"/>
      </w:r>
      <w:r w:rsidR="00914E59">
        <w:rPr>
          <w:b/>
          <w:i w:val="0"/>
          <w:noProof/>
          <w:color w:val="auto"/>
          <w:sz w:val="24"/>
          <w:szCs w:val="24"/>
        </w:rPr>
        <w:t>19</w:t>
      </w:r>
      <w:r w:rsidRPr="00E40131">
        <w:rPr>
          <w:b/>
          <w:i w:val="0"/>
          <w:color w:val="auto"/>
          <w:sz w:val="24"/>
          <w:szCs w:val="24"/>
        </w:rPr>
        <w:fldChar w:fldCharType="end"/>
      </w:r>
      <w:r w:rsidRPr="00E40131">
        <w:rPr>
          <w:b/>
          <w:i w:val="0"/>
          <w:color w:val="auto"/>
          <w:sz w:val="24"/>
          <w:szCs w:val="24"/>
        </w:rPr>
        <w:t xml:space="preserve">. </w:t>
      </w:r>
      <w:r w:rsidR="008347C3" w:rsidRPr="00E40131">
        <w:rPr>
          <w:rFonts w:cs="Arial"/>
          <w:b/>
          <w:i w:val="0"/>
          <w:noProof/>
          <w:color w:val="auto"/>
          <w:sz w:val="24"/>
          <w:szCs w:val="24"/>
        </w:rPr>
        <w:t>Biaya Umum/ Operasional</w:t>
      </w:r>
      <w:r w:rsidRPr="00E40131">
        <w:rPr>
          <w:rFonts w:cs="Arial"/>
          <w:b/>
          <w:i w:val="0"/>
          <w:noProof/>
          <w:color w:val="auto"/>
          <w:sz w:val="24"/>
          <w:szCs w:val="24"/>
        </w:rPr>
        <w:t xml:space="preserve"> </w:t>
      </w:r>
      <w:r w:rsidRPr="00E40131">
        <w:rPr>
          <w:b/>
          <w:i w:val="0"/>
          <w:color w:val="auto"/>
          <w:sz w:val="24"/>
          <w:szCs w:val="24"/>
        </w:rPr>
        <w:t>(</w:t>
      </w:r>
      <w:r w:rsidRPr="00E40131">
        <w:rPr>
          <w:b/>
          <w:bCs/>
          <w:i w:val="0"/>
          <w:color w:val="auto"/>
          <w:sz w:val="24"/>
          <w:szCs w:val="24"/>
        </w:rPr>
        <w:t>Produk Tahu Tuna)</w:t>
      </w:r>
      <w:bookmarkEnd w:id="67"/>
    </w:p>
    <w:tbl>
      <w:tblPr>
        <w:tblW w:w="6799" w:type="dxa"/>
        <w:jc w:val="center"/>
        <w:tblLook w:val="04A0" w:firstRow="1" w:lastRow="0" w:firstColumn="1" w:lastColumn="0" w:noHBand="0" w:noVBand="1"/>
      </w:tblPr>
      <w:tblGrid>
        <w:gridCol w:w="2620"/>
        <w:gridCol w:w="2053"/>
        <w:gridCol w:w="2126"/>
      </w:tblGrid>
      <w:tr w:rsidR="008347C3" w:rsidRPr="00421077" w:rsidTr="00E723EC">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jc w:val="center"/>
              <w:rPr>
                <w:rFonts w:ascii="Calibri" w:eastAsia="Times New Roman" w:hAnsi="Calibri" w:cs="Times New Roman"/>
                <w:color w:val="000000"/>
              </w:rPr>
            </w:pPr>
            <w:r w:rsidRPr="00421077">
              <w:rPr>
                <w:rFonts w:ascii="Calibri" w:eastAsia="Times New Roman" w:hAnsi="Calibri" w:cs="Times New Roman"/>
                <w:color w:val="000000"/>
              </w:rPr>
              <w:t>Komponen Biaya Umum</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rPr>
                <w:rFonts w:ascii="Calibri" w:eastAsia="Times New Roman" w:hAnsi="Calibri" w:cs="Times New Roman"/>
                <w:color w:val="000000"/>
              </w:rPr>
            </w:pPr>
            <w:r w:rsidRPr="00421077">
              <w:rPr>
                <w:rFonts w:ascii="Calibri" w:eastAsia="Times New Roman" w:hAnsi="Calibri" w:cs="Times New Roman"/>
                <w:color w:val="000000"/>
              </w:rPr>
              <w:t>Biaya per Bulan (Rp)</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rPr>
                <w:rFonts w:ascii="Calibri" w:eastAsia="Times New Roman" w:hAnsi="Calibri" w:cs="Times New Roman"/>
                <w:color w:val="000000"/>
              </w:rPr>
            </w:pPr>
            <w:r w:rsidRPr="00421077">
              <w:rPr>
                <w:rFonts w:ascii="Calibri" w:eastAsia="Times New Roman" w:hAnsi="Calibri" w:cs="Times New Roman"/>
                <w:color w:val="000000"/>
              </w:rPr>
              <w:t>Biaya per Tahun (Rp)</w:t>
            </w:r>
          </w:p>
        </w:tc>
      </w:tr>
      <w:tr w:rsidR="008347C3" w:rsidRPr="00421077"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rPr>
                <w:rFonts w:ascii="Calibri" w:eastAsia="Times New Roman" w:hAnsi="Calibri" w:cs="Times New Roman"/>
                <w:color w:val="000000"/>
                <w:sz w:val="24"/>
                <w:szCs w:val="24"/>
              </w:rPr>
            </w:pPr>
            <w:r w:rsidRPr="00421077">
              <w:rPr>
                <w:rFonts w:ascii="Calibri" w:eastAsia="Times New Roman" w:hAnsi="Calibri" w:cs="Times New Roman"/>
                <w:color w:val="000000"/>
                <w:sz w:val="24"/>
                <w:szCs w:val="24"/>
              </w:rPr>
              <w:t>1. Administrasi</w:t>
            </w:r>
          </w:p>
        </w:tc>
        <w:tc>
          <w:tcPr>
            <w:tcW w:w="2053" w:type="dxa"/>
            <w:tcBorders>
              <w:top w:val="nil"/>
              <w:left w:val="nil"/>
              <w:bottom w:val="single" w:sz="4" w:space="0" w:color="auto"/>
              <w:right w:val="single" w:sz="4" w:space="0" w:color="auto"/>
            </w:tcBorders>
            <w:shd w:val="clear" w:color="auto" w:fill="auto"/>
            <w:vAlign w:val="center"/>
            <w:hideMark/>
          </w:tcPr>
          <w:p w:rsidR="008347C3" w:rsidRPr="00421077" w:rsidRDefault="008347C3" w:rsidP="00E723EC">
            <w:pPr>
              <w:spacing w:after="0" w:line="240" w:lineRule="auto"/>
              <w:jc w:val="right"/>
              <w:rPr>
                <w:rFonts w:ascii="Calibri" w:eastAsia="Times New Roman" w:hAnsi="Calibri" w:cs="Times New Roman"/>
                <w:color w:val="000000"/>
              </w:rPr>
            </w:pPr>
            <w:r w:rsidRPr="00421077">
              <w:rPr>
                <w:rFonts w:ascii="Calibri" w:eastAsia="Times New Roman" w:hAnsi="Calibri" w:cs="Times New Roman"/>
                <w:color w:val="000000"/>
              </w:rPr>
              <w:t>300,000</w:t>
            </w:r>
          </w:p>
        </w:tc>
        <w:tc>
          <w:tcPr>
            <w:tcW w:w="2126" w:type="dxa"/>
            <w:tcBorders>
              <w:top w:val="nil"/>
              <w:left w:val="nil"/>
              <w:bottom w:val="single" w:sz="4" w:space="0" w:color="auto"/>
              <w:right w:val="single" w:sz="4" w:space="0" w:color="auto"/>
            </w:tcBorders>
            <w:shd w:val="clear" w:color="auto" w:fill="auto"/>
            <w:vAlign w:val="center"/>
            <w:hideMark/>
          </w:tcPr>
          <w:p w:rsidR="008347C3" w:rsidRPr="00421077" w:rsidRDefault="008347C3"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3.600.000</w:t>
            </w:r>
          </w:p>
        </w:tc>
      </w:tr>
      <w:tr w:rsidR="008347C3" w:rsidRPr="00421077"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rPr>
                <w:rFonts w:ascii="Calibri" w:eastAsia="Times New Roman" w:hAnsi="Calibri" w:cs="Times New Roman"/>
                <w:color w:val="000000"/>
                <w:sz w:val="24"/>
                <w:szCs w:val="24"/>
              </w:rPr>
            </w:pPr>
            <w:r w:rsidRPr="00421077">
              <w:rPr>
                <w:rFonts w:ascii="Calibri" w:eastAsia="Times New Roman" w:hAnsi="Calibri" w:cs="Times New Roman"/>
                <w:color w:val="000000"/>
                <w:sz w:val="24"/>
                <w:szCs w:val="24"/>
              </w:rPr>
              <w:t>2. Telekomunikasi</w:t>
            </w:r>
          </w:p>
        </w:tc>
        <w:tc>
          <w:tcPr>
            <w:tcW w:w="2053" w:type="dxa"/>
            <w:tcBorders>
              <w:top w:val="nil"/>
              <w:left w:val="nil"/>
              <w:bottom w:val="single" w:sz="4" w:space="0" w:color="auto"/>
              <w:right w:val="single" w:sz="4" w:space="0" w:color="auto"/>
            </w:tcBorders>
            <w:shd w:val="clear" w:color="auto" w:fill="auto"/>
            <w:vAlign w:val="center"/>
            <w:hideMark/>
          </w:tcPr>
          <w:p w:rsidR="008347C3" w:rsidRPr="00421077" w:rsidRDefault="008347C3" w:rsidP="00E723EC">
            <w:pPr>
              <w:spacing w:after="0" w:line="240" w:lineRule="auto"/>
              <w:jc w:val="right"/>
              <w:rPr>
                <w:rFonts w:ascii="Calibri" w:eastAsia="Times New Roman" w:hAnsi="Calibri" w:cs="Times New Roman"/>
                <w:color w:val="000000"/>
              </w:rPr>
            </w:pPr>
            <w:r w:rsidRPr="00421077">
              <w:rPr>
                <w:rFonts w:ascii="Calibri" w:eastAsia="Times New Roman" w:hAnsi="Calibri" w:cs="Times New Roman"/>
                <w:color w:val="000000"/>
              </w:rPr>
              <w:t>400,000</w:t>
            </w:r>
          </w:p>
        </w:tc>
        <w:tc>
          <w:tcPr>
            <w:tcW w:w="2126" w:type="dxa"/>
            <w:tcBorders>
              <w:top w:val="nil"/>
              <w:left w:val="nil"/>
              <w:bottom w:val="single" w:sz="4" w:space="0" w:color="auto"/>
              <w:right w:val="single" w:sz="4" w:space="0" w:color="auto"/>
            </w:tcBorders>
            <w:shd w:val="clear" w:color="auto" w:fill="auto"/>
            <w:vAlign w:val="center"/>
            <w:hideMark/>
          </w:tcPr>
          <w:p w:rsidR="008347C3" w:rsidRPr="00421077" w:rsidRDefault="008347C3"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4.800.000</w:t>
            </w:r>
          </w:p>
        </w:tc>
      </w:tr>
      <w:tr w:rsidR="008347C3" w:rsidRPr="00421077"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rPr>
                <w:rFonts w:ascii="Calibri" w:eastAsia="Times New Roman" w:hAnsi="Calibri" w:cs="Times New Roman"/>
                <w:color w:val="000000"/>
                <w:sz w:val="24"/>
                <w:szCs w:val="24"/>
              </w:rPr>
            </w:pPr>
            <w:r w:rsidRPr="00421077">
              <w:rPr>
                <w:rFonts w:ascii="Calibri" w:eastAsia="Times New Roman" w:hAnsi="Calibri" w:cs="Times New Roman"/>
                <w:color w:val="000000"/>
                <w:sz w:val="24"/>
                <w:szCs w:val="24"/>
              </w:rPr>
              <w:t>3. Transport</w:t>
            </w:r>
          </w:p>
        </w:tc>
        <w:tc>
          <w:tcPr>
            <w:tcW w:w="2053" w:type="dxa"/>
            <w:tcBorders>
              <w:top w:val="nil"/>
              <w:left w:val="nil"/>
              <w:bottom w:val="single" w:sz="4" w:space="0" w:color="auto"/>
              <w:right w:val="single" w:sz="4" w:space="0" w:color="auto"/>
            </w:tcBorders>
            <w:shd w:val="clear" w:color="auto" w:fill="auto"/>
            <w:vAlign w:val="center"/>
            <w:hideMark/>
          </w:tcPr>
          <w:p w:rsidR="008347C3" w:rsidRPr="00421077" w:rsidRDefault="008347C3" w:rsidP="00E723EC">
            <w:pPr>
              <w:spacing w:after="0" w:line="240" w:lineRule="auto"/>
              <w:jc w:val="right"/>
              <w:rPr>
                <w:rFonts w:ascii="Calibri" w:eastAsia="Times New Roman" w:hAnsi="Calibri" w:cs="Times New Roman"/>
                <w:color w:val="000000"/>
              </w:rPr>
            </w:pPr>
            <w:r w:rsidRPr="00421077">
              <w:rPr>
                <w:rFonts w:ascii="Calibri" w:eastAsia="Times New Roman" w:hAnsi="Calibri" w:cs="Times New Roman"/>
                <w:color w:val="000000"/>
              </w:rPr>
              <w:t>1,000,000</w:t>
            </w:r>
          </w:p>
        </w:tc>
        <w:tc>
          <w:tcPr>
            <w:tcW w:w="2126" w:type="dxa"/>
            <w:tcBorders>
              <w:top w:val="nil"/>
              <w:left w:val="nil"/>
              <w:bottom w:val="single" w:sz="4" w:space="0" w:color="auto"/>
              <w:right w:val="single" w:sz="4" w:space="0" w:color="auto"/>
            </w:tcBorders>
            <w:shd w:val="clear" w:color="auto" w:fill="auto"/>
            <w:vAlign w:val="center"/>
            <w:hideMark/>
          </w:tcPr>
          <w:p w:rsidR="008347C3" w:rsidRPr="00421077" w:rsidRDefault="008347C3"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12.000.000</w:t>
            </w:r>
          </w:p>
        </w:tc>
      </w:tr>
      <w:tr w:rsidR="008347C3" w:rsidRPr="00421077"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rPr>
                <w:rFonts w:ascii="Calibri" w:eastAsia="Times New Roman" w:hAnsi="Calibri" w:cs="Times New Roman"/>
                <w:color w:val="000000"/>
                <w:sz w:val="24"/>
                <w:szCs w:val="24"/>
              </w:rPr>
            </w:pPr>
            <w:r w:rsidRPr="00421077">
              <w:rPr>
                <w:rFonts w:ascii="Calibri" w:eastAsia="Times New Roman" w:hAnsi="Calibri" w:cs="Times New Roman"/>
                <w:color w:val="000000"/>
                <w:sz w:val="24"/>
                <w:szCs w:val="24"/>
              </w:rPr>
              <w:t>4. Promosi : brosur dll</w:t>
            </w:r>
          </w:p>
        </w:tc>
        <w:tc>
          <w:tcPr>
            <w:tcW w:w="2053" w:type="dxa"/>
            <w:tcBorders>
              <w:top w:val="nil"/>
              <w:left w:val="nil"/>
              <w:bottom w:val="single" w:sz="4" w:space="0" w:color="auto"/>
              <w:right w:val="single" w:sz="4" w:space="0" w:color="auto"/>
            </w:tcBorders>
            <w:shd w:val="clear" w:color="auto" w:fill="auto"/>
            <w:vAlign w:val="center"/>
            <w:hideMark/>
          </w:tcPr>
          <w:p w:rsidR="008347C3" w:rsidRPr="00421077" w:rsidRDefault="008347C3"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w:t>
            </w:r>
          </w:p>
        </w:tc>
        <w:tc>
          <w:tcPr>
            <w:tcW w:w="2126" w:type="dxa"/>
            <w:tcBorders>
              <w:top w:val="nil"/>
              <w:left w:val="nil"/>
              <w:bottom w:val="single" w:sz="4" w:space="0" w:color="auto"/>
              <w:right w:val="single" w:sz="4" w:space="0" w:color="auto"/>
            </w:tcBorders>
            <w:shd w:val="clear" w:color="auto" w:fill="auto"/>
            <w:vAlign w:val="center"/>
            <w:hideMark/>
          </w:tcPr>
          <w:p w:rsidR="008347C3" w:rsidRPr="00421077" w:rsidRDefault="008347C3" w:rsidP="00E723EC">
            <w:pPr>
              <w:spacing w:after="0" w:line="240" w:lineRule="auto"/>
              <w:jc w:val="right"/>
              <w:rPr>
                <w:rFonts w:ascii="Calibri" w:eastAsia="Times New Roman" w:hAnsi="Calibri" w:cs="Times New Roman"/>
                <w:color w:val="000000"/>
              </w:rPr>
            </w:pPr>
            <w:r w:rsidRPr="00421077">
              <w:rPr>
                <w:rFonts w:ascii="Calibri" w:eastAsia="Times New Roman" w:hAnsi="Calibri" w:cs="Times New Roman"/>
                <w:color w:val="000000"/>
              </w:rPr>
              <w:t>1,000,000</w:t>
            </w:r>
          </w:p>
        </w:tc>
      </w:tr>
      <w:tr w:rsidR="008347C3" w:rsidRPr="00421077"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jc w:val="center"/>
              <w:rPr>
                <w:rFonts w:ascii="Calibri" w:eastAsia="Times New Roman" w:hAnsi="Calibri" w:cs="Times New Roman"/>
                <w:b/>
                <w:bCs/>
                <w:color w:val="000000"/>
                <w:sz w:val="24"/>
                <w:szCs w:val="24"/>
              </w:rPr>
            </w:pPr>
            <w:r w:rsidRPr="00421077">
              <w:rPr>
                <w:rFonts w:ascii="Calibri" w:eastAsia="Times New Roman" w:hAnsi="Calibri" w:cs="Times New Roman"/>
                <w:b/>
                <w:bCs/>
                <w:color w:val="000000"/>
                <w:sz w:val="24"/>
                <w:szCs w:val="24"/>
              </w:rPr>
              <w:t>TOTAL BIAYA UMUM</w:t>
            </w:r>
          </w:p>
        </w:tc>
        <w:tc>
          <w:tcPr>
            <w:tcW w:w="2053" w:type="dxa"/>
            <w:tcBorders>
              <w:top w:val="nil"/>
              <w:left w:val="nil"/>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jc w:val="right"/>
              <w:rPr>
                <w:rFonts w:ascii="Calibri" w:eastAsia="Times New Roman" w:hAnsi="Calibri" w:cs="Times New Roman"/>
                <w:b/>
                <w:bCs/>
                <w:color w:val="000000"/>
              </w:rPr>
            </w:pPr>
            <w:r w:rsidRPr="00421077">
              <w:rPr>
                <w:rFonts w:ascii="Calibri" w:eastAsia="Times New Roman" w:hAnsi="Calibri" w:cs="Times New Roman"/>
                <w:b/>
                <w:bCs/>
                <w:color w:val="000000"/>
              </w:rPr>
              <w:t>1,700,000</w:t>
            </w:r>
          </w:p>
        </w:tc>
        <w:tc>
          <w:tcPr>
            <w:tcW w:w="2126" w:type="dxa"/>
            <w:tcBorders>
              <w:top w:val="nil"/>
              <w:left w:val="nil"/>
              <w:bottom w:val="single" w:sz="4" w:space="0" w:color="auto"/>
              <w:right w:val="single" w:sz="4" w:space="0" w:color="auto"/>
            </w:tcBorders>
            <w:shd w:val="clear" w:color="auto" w:fill="auto"/>
            <w:noWrap/>
            <w:vAlign w:val="bottom"/>
            <w:hideMark/>
          </w:tcPr>
          <w:p w:rsidR="008347C3" w:rsidRPr="00421077" w:rsidRDefault="008347C3" w:rsidP="00E723EC">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21.400.000</w:t>
            </w:r>
          </w:p>
        </w:tc>
      </w:tr>
    </w:tbl>
    <w:p w:rsidR="008347C3" w:rsidRPr="008347C3" w:rsidRDefault="008347C3" w:rsidP="008347C3">
      <w:pPr>
        <w:pStyle w:val="Heading2"/>
        <w:numPr>
          <w:ilvl w:val="3"/>
          <w:numId w:val="7"/>
        </w:numPr>
        <w:spacing w:before="360" w:after="240" w:line="360" w:lineRule="auto"/>
        <w:ind w:left="1267" w:hanging="907"/>
        <w:rPr>
          <w:rFonts w:asciiTheme="minorHAnsi" w:hAnsiTheme="minorHAnsi"/>
          <w:b w:val="0"/>
          <w:i w:val="0"/>
          <w:sz w:val="24"/>
          <w:szCs w:val="24"/>
        </w:rPr>
      </w:pPr>
      <w:bookmarkStart w:id="68" w:name="_Toc464209104"/>
      <w:r w:rsidRPr="008347C3">
        <w:rPr>
          <w:rFonts w:asciiTheme="minorHAnsi" w:hAnsiTheme="minorHAnsi"/>
          <w:i w:val="0"/>
          <w:sz w:val="24"/>
          <w:szCs w:val="24"/>
        </w:rPr>
        <w:t xml:space="preserve">Proyeksi Pendapatan </w:t>
      </w:r>
      <w:r w:rsidRPr="008347C3">
        <w:rPr>
          <w:rFonts w:asciiTheme="minorHAnsi" w:hAnsiTheme="minorHAnsi"/>
          <w:i w:val="0"/>
          <w:noProof/>
          <w:sz w:val="24"/>
          <w:szCs w:val="24"/>
        </w:rPr>
        <w:t>Produk</w:t>
      </w:r>
      <w:r w:rsidRPr="008347C3">
        <w:rPr>
          <w:rFonts w:asciiTheme="minorHAnsi" w:hAnsiTheme="minorHAnsi"/>
          <w:i w:val="0"/>
          <w:sz w:val="24"/>
          <w:szCs w:val="24"/>
        </w:rPr>
        <w:t xml:space="preserve"> Tahu Tuna</w:t>
      </w:r>
      <w:bookmarkEnd w:id="68"/>
    </w:p>
    <w:p w:rsidR="008347C3" w:rsidRDefault="008347C3" w:rsidP="008347C3">
      <w:pPr>
        <w:autoSpaceDE w:val="0"/>
        <w:autoSpaceDN w:val="0"/>
        <w:adjustRightInd w:val="0"/>
        <w:spacing w:before="240" w:after="240" w:line="360" w:lineRule="auto"/>
        <w:ind w:left="1260"/>
        <w:jc w:val="both"/>
        <w:rPr>
          <w:rFonts w:cs="Arial"/>
          <w:noProof/>
          <w:sz w:val="24"/>
          <w:szCs w:val="24"/>
        </w:rPr>
      </w:pPr>
      <w:r>
        <w:rPr>
          <w:rFonts w:cs="Arial"/>
          <w:noProof/>
          <w:sz w:val="24"/>
          <w:szCs w:val="24"/>
        </w:rPr>
        <w:t>Pendapatan usaha diperolah dari penjualan hasil produksi Tahu Tuna. Berdasarkan pengalaman pengusaha mikro, dengan kapasit</w:t>
      </w:r>
      <w:r w:rsidR="00675926">
        <w:rPr>
          <w:rFonts w:cs="Arial"/>
          <w:noProof/>
          <w:sz w:val="24"/>
          <w:szCs w:val="24"/>
        </w:rPr>
        <w:t xml:space="preserve">as produksi seperti pada </w:t>
      </w:r>
      <w:r w:rsidR="00D90624">
        <w:rPr>
          <w:rFonts w:cs="Arial"/>
          <w:noProof/>
          <w:sz w:val="24"/>
          <w:szCs w:val="24"/>
        </w:rPr>
        <w:t>T</w:t>
      </w:r>
      <w:r w:rsidR="00675926">
        <w:rPr>
          <w:rFonts w:cs="Arial"/>
          <w:noProof/>
          <w:sz w:val="24"/>
          <w:szCs w:val="24"/>
        </w:rPr>
        <w:t>abel 18</w:t>
      </w:r>
      <w:r>
        <w:rPr>
          <w:rFonts w:cs="Arial"/>
          <w:noProof/>
          <w:sz w:val="24"/>
          <w:szCs w:val="24"/>
        </w:rPr>
        <w:t>, maka akan menghasilkan produk Tahun Tuna sebanyak 330 bungkus/kemasan Tahu Tuna. Masing-masing kemasan memiliki bobot sekitar 400 gr dengan jumlah tahu tuna = 10 pcs.  Produk rusak (</w:t>
      </w:r>
      <w:r w:rsidRPr="00D90624">
        <w:rPr>
          <w:rFonts w:cs="Arial"/>
          <w:i/>
          <w:noProof/>
          <w:sz w:val="24"/>
          <w:szCs w:val="24"/>
        </w:rPr>
        <w:t>reject</w:t>
      </w:r>
      <w:r>
        <w:rPr>
          <w:rFonts w:cs="Arial"/>
          <w:noProof/>
          <w:sz w:val="24"/>
          <w:szCs w:val="24"/>
        </w:rPr>
        <w:t xml:space="preserve">) diperkirakan sebesar 2%. Sehingga  pengusaha dapat menjual produk sebanyak 323 kemasan per hari dan dalam setahun sebesar 96.900 kemasan. </w:t>
      </w:r>
      <w:r w:rsidR="00D90624">
        <w:rPr>
          <w:rFonts w:cs="Arial"/>
          <w:noProof/>
          <w:sz w:val="24"/>
          <w:szCs w:val="24"/>
        </w:rPr>
        <w:t xml:space="preserve">  Harga jual dapat mencapai Rp</w:t>
      </w:r>
      <w:r>
        <w:rPr>
          <w:rFonts w:cs="Arial"/>
          <w:noProof/>
          <w:sz w:val="24"/>
          <w:szCs w:val="24"/>
        </w:rPr>
        <w:t>10.000,- per kemasan. Total omzet penjual</w:t>
      </w:r>
      <w:r w:rsidR="00D90624">
        <w:rPr>
          <w:rFonts w:cs="Arial"/>
          <w:noProof/>
          <w:sz w:val="24"/>
          <w:szCs w:val="24"/>
        </w:rPr>
        <w:t>an tahu tuna adalah sebesar Rp</w:t>
      </w:r>
      <w:r>
        <w:rPr>
          <w:rFonts w:cs="Arial"/>
          <w:noProof/>
          <w:sz w:val="24"/>
          <w:szCs w:val="24"/>
        </w:rPr>
        <w:t>970.200.000,</w:t>
      </w:r>
      <w:r w:rsidR="00D90624">
        <w:rPr>
          <w:rFonts w:cs="Arial"/>
          <w:noProof/>
          <w:sz w:val="24"/>
          <w:szCs w:val="24"/>
        </w:rPr>
        <w:t>- per tahun ( 323 kemasan x Rp</w:t>
      </w:r>
      <w:r>
        <w:rPr>
          <w:rFonts w:cs="Arial"/>
          <w:noProof/>
          <w:sz w:val="24"/>
          <w:szCs w:val="24"/>
        </w:rPr>
        <w:t>10.000,- x 300 hari).</w:t>
      </w:r>
    </w:p>
    <w:p w:rsidR="008347C3" w:rsidRPr="008347C3" w:rsidRDefault="008347C3" w:rsidP="008347C3">
      <w:pPr>
        <w:pStyle w:val="Heading2"/>
        <w:numPr>
          <w:ilvl w:val="3"/>
          <w:numId w:val="7"/>
        </w:numPr>
        <w:spacing w:before="360" w:after="240" w:line="360" w:lineRule="auto"/>
        <w:ind w:left="1267" w:hanging="907"/>
        <w:rPr>
          <w:rFonts w:asciiTheme="minorHAnsi" w:hAnsiTheme="minorHAnsi" w:cs="Arial"/>
          <w:b w:val="0"/>
          <w:i w:val="0"/>
          <w:noProof/>
          <w:sz w:val="24"/>
          <w:szCs w:val="24"/>
        </w:rPr>
      </w:pPr>
      <w:bookmarkStart w:id="69" w:name="_Toc464209105"/>
      <w:r w:rsidRPr="008347C3">
        <w:rPr>
          <w:rFonts w:asciiTheme="minorHAnsi" w:hAnsiTheme="minorHAnsi" w:cs="Arial"/>
          <w:i w:val="0"/>
          <w:noProof/>
          <w:sz w:val="24"/>
          <w:szCs w:val="24"/>
        </w:rPr>
        <w:lastRenderedPageBreak/>
        <w:t xml:space="preserve">Proyeksi Arus Kas </w:t>
      </w:r>
      <w:r w:rsidRPr="008347C3">
        <w:rPr>
          <w:rFonts w:asciiTheme="minorHAnsi" w:hAnsiTheme="minorHAnsi"/>
          <w:i w:val="0"/>
          <w:sz w:val="24"/>
          <w:szCs w:val="24"/>
        </w:rPr>
        <w:t>Produksi</w:t>
      </w:r>
      <w:r w:rsidRPr="008347C3">
        <w:rPr>
          <w:rFonts w:asciiTheme="minorHAnsi" w:hAnsiTheme="minorHAnsi" w:cs="Arial"/>
          <w:i w:val="0"/>
          <w:noProof/>
          <w:sz w:val="24"/>
          <w:szCs w:val="24"/>
        </w:rPr>
        <w:t xml:space="preserve"> Tahu Tuna</w:t>
      </w:r>
      <w:bookmarkEnd w:id="69"/>
    </w:p>
    <w:p w:rsidR="008347C3" w:rsidRPr="008347C3" w:rsidRDefault="008347C3" w:rsidP="008347C3">
      <w:pPr>
        <w:autoSpaceDE w:val="0"/>
        <w:autoSpaceDN w:val="0"/>
        <w:adjustRightInd w:val="0"/>
        <w:spacing w:before="240" w:after="240" w:line="360" w:lineRule="auto"/>
        <w:ind w:left="1260"/>
        <w:jc w:val="both"/>
        <w:rPr>
          <w:sz w:val="24"/>
          <w:szCs w:val="24"/>
        </w:rPr>
        <w:sectPr w:rsidR="008347C3" w:rsidRPr="008347C3" w:rsidSect="00CC094F">
          <w:pgSz w:w="12240" w:h="16340"/>
          <w:pgMar w:top="1701" w:right="1418" w:bottom="1418" w:left="1701" w:header="720" w:footer="720" w:gutter="0"/>
          <w:cols w:space="720"/>
          <w:noEndnote/>
        </w:sectPr>
      </w:pPr>
      <w:r w:rsidRPr="00D65E2A">
        <w:rPr>
          <w:sz w:val="24"/>
          <w:szCs w:val="24"/>
        </w:rPr>
        <w:t xml:space="preserve">Pada bagian ini akan disampaikan </w:t>
      </w:r>
      <w:r>
        <w:rPr>
          <w:sz w:val="24"/>
          <w:szCs w:val="24"/>
        </w:rPr>
        <w:t xml:space="preserve">Proyeksi Arus kas </w:t>
      </w:r>
      <w:r w:rsidRPr="00D65E2A">
        <w:rPr>
          <w:sz w:val="24"/>
          <w:szCs w:val="24"/>
        </w:rPr>
        <w:t xml:space="preserve"> kelayakan usaha </w:t>
      </w:r>
      <w:r>
        <w:rPr>
          <w:sz w:val="24"/>
          <w:szCs w:val="24"/>
        </w:rPr>
        <w:t xml:space="preserve">produksi Tahu Tuna. Tahu Tuna memiliki prospek pasar yang bagus </w:t>
      </w:r>
      <w:r w:rsidRPr="008347C3">
        <w:rPr>
          <w:rFonts w:cs="Arial"/>
          <w:noProof/>
          <w:sz w:val="24"/>
          <w:szCs w:val="24"/>
        </w:rPr>
        <w:t>karena</w:t>
      </w:r>
      <w:r>
        <w:rPr>
          <w:sz w:val="24"/>
          <w:szCs w:val="24"/>
        </w:rPr>
        <w:t xml:space="preserve"> tahu sudah </w:t>
      </w:r>
      <w:r w:rsidRPr="00D70E4B">
        <w:rPr>
          <w:sz w:val="24"/>
          <w:szCs w:val="24"/>
        </w:rPr>
        <w:t xml:space="preserve">menjadi </w:t>
      </w:r>
      <w:r w:rsidR="00D45D04" w:rsidRPr="00D70E4B">
        <w:rPr>
          <w:sz w:val="24"/>
          <w:szCs w:val="24"/>
        </w:rPr>
        <w:t>makanan</w:t>
      </w:r>
      <w:r w:rsidRPr="00D70E4B">
        <w:rPr>
          <w:sz w:val="24"/>
          <w:szCs w:val="24"/>
        </w:rPr>
        <w:t xml:space="preserve"> sehari-hari orang  Indonesia. Jika produk tahu diolah dengan</w:t>
      </w:r>
      <w:r>
        <w:rPr>
          <w:sz w:val="24"/>
          <w:szCs w:val="24"/>
        </w:rPr>
        <w:t xml:space="preserve"> lebih kreatif dan inovatif </w:t>
      </w:r>
      <w:r w:rsidR="00D70E4B">
        <w:rPr>
          <w:sz w:val="24"/>
          <w:szCs w:val="24"/>
        </w:rPr>
        <w:t xml:space="preserve">dengan memadukan olahan ikan dihasilakan dan khas Kota Tegal, maka diharapkan </w:t>
      </w:r>
      <w:r>
        <w:rPr>
          <w:sz w:val="24"/>
          <w:szCs w:val="24"/>
        </w:rPr>
        <w:t>akan menjadi produk yang memiliki nilai tambah e</w:t>
      </w:r>
      <w:r w:rsidR="00D70E4B">
        <w:rPr>
          <w:sz w:val="24"/>
          <w:szCs w:val="24"/>
        </w:rPr>
        <w:t xml:space="preserve">konomis dan menjadi produk </w:t>
      </w:r>
      <w:r>
        <w:rPr>
          <w:sz w:val="24"/>
          <w:szCs w:val="24"/>
        </w:rPr>
        <w:t>khas dari K</w:t>
      </w:r>
      <w:r w:rsidR="00D70E4B">
        <w:rPr>
          <w:sz w:val="24"/>
          <w:szCs w:val="24"/>
        </w:rPr>
        <w:t>ota</w:t>
      </w:r>
      <w:r>
        <w:rPr>
          <w:sz w:val="24"/>
          <w:szCs w:val="24"/>
        </w:rPr>
        <w:t xml:space="preserve"> Tegal. </w:t>
      </w:r>
    </w:p>
    <w:p w:rsidR="00675926" w:rsidRPr="00675926" w:rsidRDefault="00675926" w:rsidP="00675926">
      <w:pPr>
        <w:pStyle w:val="Caption"/>
        <w:rPr>
          <w:b/>
          <w:i w:val="0"/>
          <w:color w:val="auto"/>
          <w:sz w:val="24"/>
        </w:rPr>
      </w:pPr>
      <w:bookmarkStart w:id="70" w:name="_Toc464209148"/>
      <w:r w:rsidRPr="00675926">
        <w:rPr>
          <w:b/>
          <w:i w:val="0"/>
          <w:color w:val="auto"/>
          <w:sz w:val="24"/>
        </w:rPr>
        <w:lastRenderedPageBreak/>
        <w:t xml:space="preserve">Tabel </w:t>
      </w:r>
      <w:r w:rsidRPr="00675926">
        <w:rPr>
          <w:b/>
          <w:i w:val="0"/>
          <w:color w:val="auto"/>
          <w:sz w:val="24"/>
        </w:rPr>
        <w:fldChar w:fldCharType="begin"/>
      </w:r>
      <w:r w:rsidRPr="00675926">
        <w:rPr>
          <w:b/>
          <w:i w:val="0"/>
          <w:color w:val="auto"/>
          <w:sz w:val="24"/>
        </w:rPr>
        <w:instrText xml:space="preserve"> SEQ Tabel \* ARABIC </w:instrText>
      </w:r>
      <w:r w:rsidRPr="00675926">
        <w:rPr>
          <w:b/>
          <w:i w:val="0"/>
          <w:color w:val="auto"/>
          <w:sz w:val="24"/>
        </w:rPr>
        <w:fldChar w:fldCharType="separate"/>
      </w:r>
      <w:r w:rsidR="00914E59">
        <w:rPr>
          <w:b/>
          <w:i w:val="0"/>
          <w:noProof/>
          <w:color w:val="auto"/>
          <w:sz w:val="24"/>
        </w:rPr>
        <w:t>20</w:t>
      </w:r>
      <w:r w:rsidRPr="00675926">
        <w:rPr>
          <w:b/>
          <w:i w:val="0"/>
          <w:color w:val="auto"/>
          <w:sz w:val="24"/>
        </w:rPr>
        <w:fldChar w:fldCharType="end"/>
      </w:r>
      <w:r w:rsidRPr="00675926">
        <w:rPr>
          <w:b/>
          <w:i w:val="0"/>
          <w:color w:val="auto"/>
          <w:sz w:val="24"/>
        </w:rPr>
        <w:t>. Analisis Kelayakan Investasi Produk Tahu Tuna</w:t>
      </w:r>
      <w:bookmarkEnd w:id="70"/>
    </w:p>
    <w:p w:rsidR="00675926" w:rsidRPr="00F62E71" w:rsidRDefault="00675926" w:rsidP="008347C3">
      <w:pPr>
        <w:rPr>
          <w:sz w:val="24"/>
          <w:szCs w:val="24"/>
        </w:rPr>
        <w:sectPr w:rsidR="00675926" w:rsidRPr="00F62E71" w:rsidSect="00CC094F">
          <w:pgSz w:w="16340" w:h="12240" w:orient="landscape"/>
          <w:pgMar w:top="1701" w:right="1418" w:bottom="1418" w:left="1701" w:header="720" w:footer="720" w:gutter="0"/>
          <w:cols w:space="720"/>
          <w:noEndnote/>
        </w:sectPr>
      </w:pPr>
      <w:r w:rsidRPr="00F62E71">
        <w:rPr>
          <w:noProof/>
          <w:lang w:val="id-ID" w:eastAsia="id-ID"/>
        </w:rPr>
        <w:drawing>
          <wp:inline distT="0" distB="0" distL="0" distR="0" wp14:anchorId="365DE72D" wp14:editId="4B7A7673">
            <wp:extent cx="7418567" cy="5209540"/>
            <wp:effectExtent l="0" t="0" r="0" b="0"/>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a:extLst>
                        <a:ext uri="{28A0092B-C50C-407E-A947-70E740481C1C}">
                          <a14:useLocalDpi xmlns:a14="http://schemas.microsoft.com/office/drawing/2010/main" val="0"/>
                        </a:ext>
                      </a:extLst>
                    </a:blip>
                    <a:srcRect t="2466"/>
                    <a:stretch/>
                  </pic:blipFill>
                  <pic:spPr bwMode="auto">
                    <a:xfrm>
                      <a:off x="0" y="0"/>
                      <a:ext cx="7422854" cy="5212551"/>
                    </a:xfrm>
                    <a:prstGeom prst="rect">
                      <a:avLst/>
                    </a:prstGeom>
                    <a:noFill/>
                    <a:ln>
                      <a:noFill/>
                    </a:ln>
                    <a:extLst>
                      <a:ext uri="{53640926-AAD7-44D8-BBD7-CCE9431645EC}">
                        <a14:shadowObscured xmlns:a14="http://schemas.microsoft.com/office/drawing/2010/main"/>
                      </a:ext>
                    </a:extLst>
                  </pic:spPr>
                </pic:pic>
              </a:graphicData>
            </a:graphic>
          </wp:inline>
        </w:drawing>
      </w:r>
    </w:p>
    <w:p w:rsidR="008347C3" w:rsidRPr="008347C3" w:rsidRDefault="008347C3" w:rsidP="008347C3">
      <w:pPr>
        <w:pStyle w:val="Heading2"/>
        <w:numPr>
          <w:ilvl w:val="3"/>
          <w:numId w:val="7"/>
        </w:numPr>
        <w:spacing w:before="360" w:after="240" w:line="360" w:lineRule="auto"/>
        <w:ind w:left="1267" w:hanging="907"/>
        <w:rPr>
          <w:rFonts w:asciiTheme="minorHAnsi" w:hAnsiTheme="minorHAnsi"/>
          <w:b w:val="0"/>
          <w:i w:val="0"/>
          <w:sz w:val="24"/>
          <w:szCs w:val="24"/>
        </w:rPr>
      </w:pPr>
      <w:r w:rsidRPr="008347C3">
        <w:rPr>
          <w:rFonts w:asciiTheme="minorHAnsi" w:hAnsiTheme="minorHAnsi"/>
          <w:i w:val="0"/>
          <w:sz w:val="24"/>
          <w:szCs w:val="24"/>
        </w:rPr>
        <w:lastRenderedPageBreak/>
        <w:t xml:space="preserve"> </w:t>
      </w:r>
      <w:bookmarkStart w:id="71" w:name="_Toc464209106"/>
      <w:r w:rsidRPr="008347C3">
        <w:rPr>
          <w:rFonts w:asciiTheme="minorHAnsi" w:hAnsiTheme="minorHAnsi"/>
          <w:i w:val="0"/>
          <w:sz w:val="24"/>
          <w:szCs w:val="24"/>
        </w:rPr>
        <w:t xml:space="preserve">Analisis Keuangan </w:t>
      </w:r>
      <w:r w:rsidRPr="008347C3">
        <w:rPr>
          <w:rFonts w:asciiTheme="minorHAnsi" w:hAnsiTheme="minorHAnsi" w:cs="Arial"/>
          <w:i w:val="0"/>
          <w:noProof/>
          <w:sz w:val="24"/>
          <w:szCs w:val="24"/>
        </w:rPr>
        <w:t>Kelayakan</w:t>
      </w:r>
      <w:r w:rsidRPr="008347C3">
        <w:rPr>
          <w:rFonts w:asciiTheme="minorHAnsi" w:hAnsiTheme="minorHAnsi"/>
          <w:i w:val="0"/>
          <w:sz w:val="24"/>
          <w:szCs w:val="24"/>
        </w:rPr>
        <w:t xml:space="preserve"> Usaha Produk Tahu Tuna</w:t>
      </w:r>
      <w:bookmarkEnd w:id="71"/>
    </w:p>
    <w:p w:rsidR="008347C3" w:rsidRPr="00A85DC6" w:rsidRDefault="008347C3" w:rsidP="008347C3">
      <w:pPr>
        <w:autoSpaceDE w:val="0"/>
        <w:autoSpaceDN w:val="0"/>
        <w:adjustRightInd w:val="0"/>
        <w:spacing w:before="240" w:after="240" w:line="360" w:lineRule="auto"/>
        <w:ind w:left="1260"/>
        <w:jc w:val="both"/>
        <w:rPr>
          <w:rFonts w:cs="Arial"/>
          <w:noProof/>
          <w:sz w:val="24"/>
          <w:szCs w:val="24"/>
        </w:rPr>
      </w:pPr>
      <w:r w:rsidRPr="00A85DC6">
        <w:rPr>
          <w:rFonts w:cs="Arial"/>
          <w:noProof/>
          <w:sz w:val="24"/>
          <w:szCs w:val="24"/>
        </w:rPr>
        <w:t xml:space="preserve">Penilaian investasi dilakukan dengan menghitung sejumlah ukuran yang digunakan untuk mengevaluasi proyek.  Ukuran yang digunakan adalah </w:t>
      </w:r>
      <w:r w:rsidRPr="00A85DC6">
        <w:rPr>
          <w:rFonts w:cs="Arial"/>
          <w:i/>
          <w:noProof/>
          <w:sz w:val="24"/>
          <w:szCs w:val="24"/>
        </w:rPr>
        <w:t xml:space="preserve">Net Present Value </w:t>
      </w:r>
      <w:r w:rsidRPr="00A85DC6">
        <w:rPr>
          <w:rFonts w:cs="Arial"/>
          <w:noProof/>
          <w:sz w:val="24"/>
          <w:szCs w:val="24"/>
        </w:rPr>
        <w:t xml:space="preserve">(NPV), </w:t>
      </w:r>
      <w:r w:rsidRPr="00A85DC6">
        <w:rPr>
          <w:rFonts w:cs="Arial"/>
          <w:i/>
          <w:noProof/>
          <w:sz w:val="24"/>
          <w:szCs w:val="24"/>
        </w:rPr>
        <w:t>Internal Rate of Return</w:t>
      </w:r>
      <w:r w:rsidRPr="00A85DC6">
        <w:rPr>
          <w:rFonts w:cs="Arial"/>
          <w:noProof/>
          <w:sz w:val="24"/>
          <w:szCs w:val="24"/>
        </w:rPr>
        <w:t xml:space="preserve"> (IRR)</w:t>
      </w:r>
      <w:r>
        <w:rPr>
          <w:rFonts w:cs="Arial"/>
          <w:noProof/>
          <w:sz w:val="24"/>
          <w:szCs w:val="24"/>
        </w:rPr>
        <w:t xml:space="preserve">, </w:t>
      </w:r>
      <w:r w:rsidRPr="00445E4B">
        <w:rPr>
          <w:rFonts w:cs="Arial"/>
          <w:i/>
          <w:noProof/>
          <w:sz w:val="24"/>
          <w:szCs w:val="24"/>
        </w:rPr>
        <w:t>Payback Period (PP),</w:t>
      </w:r>
      <w:r>
        <w:rPr>
          <w:rFonts w:cs="Arial"/>
          <w:noProof/>
          <w:sz w:val="24"/>
          <w:szCs w:val="24"/>
        </w:rPr>
        <w:t xml:space="preserve"> </w:t>
      </w:r>
      <w:r w:rsidRPr="00A85DC6">
        <w:rPr>
          <w:rFonts w:cs="Arial"/>
          <w:i/>
          <w:noProof/>
          <w:sz w:val="24"/>
          <w:szCs w:val="24"/>
        </w:rPr>
        <w:t xml:space="preserve">Profitability Index </w:t>
      </w:r>
      <w:r w:rsidRPr="00A85DC6">
        <w:rPr>
          <w:rFonts w:cs="Arial"/>
          <w:noProof/>
          <w:sz w:val="24"/>
          <w:szCs w:val="24"/>
        </w:rPr>
        <w:t xml:space="preserve">(PI), </w:t>
      </w:r>
      <w:r>
        <w:rPr>
          <w:rFonts w:cs="Arial"/>
          <w:noProof/>
          <w:sz w:val="24"/>
          <w:szCs w:val="24"/>
        </w:rPr>
        <w:t xml:space="preserve"> </w:t>
      </w:r>
      <w:r w:rsidRPr="000A7AEC">
        <w:rPr>
          <w:rFonts w:cs="Arial"/>
          <w:i/>
          <w:noProof/>
          <w:sz w:val="24"/>
          <w:szCs w:val="24"/>
        </w:rPr>
        <w:t>Break Even Point</w:t>
      </w:r>
      <w:r>
        <w:rPr>
          <w:rFonts w:cs="Arial"/>
          <w:noProof/>
          <w:sz w:val="24"/>
          <w:szCs w:val="24"/>
        </w:rPr>
        <w:t xml:space="preserve"> </w:t>
      </w:r>
      <w:r w:rsidRPr="000A7AEC">
        <w:rPr>
          <w:rFonts w:cs="Arial"/>
          <w:i/>
          <w:noProof/>
          <w:sz w:val="24"/>
          <w:szCs w:val="24"/>
        </w:rPr>
        <w:t>(BEP)</w:t>
      </w:r>
      <w:r w:rsidRPr="00A85DC6">
        <w:rPr>
          <w:rFonts w:cs="Arial"/>
          <w:noProof/>
          <w:sz w:val="24"/>
          <w:szCs w:val="24"/>
        </w:rPr>
        <w:t xml:space="preserve"> dan</w:t>
      </w:r>
      <w:r>
        <w:rPr>
          <w:rFonts w:cs="Arial"/>
          <w:noProof/>
          <w:sz w:val="24"/>
          <w:szCs w:val="24"/>
        </w:rPr>
        <w:t xml:space="preserve"> </w:t>
      </w:r>
      <w:r w:rsidRPr="00A85DC6">
        <w:rPr>
          <w:rFonts w:ascii="Calibri" w:eastAsia="Times New Roman" w:hAnsi="Calibri" w:cs="Times New Roman"/>
          <w:bCs/>
          <w:i/>
          <w:color w:val="000000"/>
        </w:rPr>
        <w:t>Net Profit Margin</w:t>
      </w:r>
      <w:r w:rsidRPr="00445E4B">
        <w:rPr>
          <w:rFonts w:cs="Arial"/>
          <w:i/>
          <w:noProof/>
          <w:sz w:val="24"/>
          <w:szCs w:val="24"/>
        </w:rPr>
        <w:t>.</w:t>
      </w:r>
      <w:r w:rsidRPr="00A85DC6">
        <w:rPr>
          <w:rFonts w:cs="Arial"/>
          <w:noProof/>
          <w:sz w:val="24"/>
          <w:szCs w:val="24"/>
        </w:rPr>
        <w:t xml:space="preserve">  Hasil penilaian investasi dengan </w:t>
      </w:r>
      <w:r w:rsidR="00675926">
        <w:rPr>
          <w:rFonts w:cs="Arial"/>
          <w:noProof/>
          <w:sz w:val="24"/>
          <w:szCs w:val="24"/>
        </w:rPr>
        <w:t>disajikan dalam Tabel 21</w:t>
      </w:r>
      <w:r>
        <w:rPr>
          <w:rFonts w:cs="Arial"/>
          <w:noProof/>
          <w:sz w:val="24"/>
          <w:szCs w:val="24"/>
        </w:rPr>
        <w:t xml:space="preserve"> </w:t>
      </w:r>
      <w:r w:rsidRPr="00A85DC6">
        <w:rPr>
          <w:rFonts w:cs="Arial"/>
          <w:noProof/>
          <w:sz w:val="24"/>
          <w:szCs w:val="24"/>
        </w:rPr>
        <w:t xml:space="preserve"> sebagai berikut:</w:t>
      </w:r>
    </w:p>
    <w:p w:rsidR="008347C3" w:rsidRPr="00E40131" w:rsidRDefault="00E40131" w:rsidP="00E40131">
      <w:pPr>
        <w:pStyle w:val="Caption"/>
        <w:jc w:val="center"/>
        <w:rPr>
          <w:rFonts w:cs="Arial"/>
          <w:b/>
          <w:i w:val="0"/>
          <w:noProof/>
          <w:color w:val="auto"/>
          <w:sz w:val="24"/>
          <w:szCs w:val="24"/>
        </w:rPr>
      </w:pPr>
      <w:bookmarkStart w:id="72" w:name="_Toc464209149"/>
      <w:r w:rsidRPr="00E40131">
        <w:rPr>
          <w:b/>
          <w:i w:val="0"/>
          <w:color w:val="auto"/>
          <w:sz w:val="24"/>
          <w:szCs w:val="24"/>
        </w:rPr>
        <w:t xml:space="preserve">Tabel </w:t>
      </w:r>
      <w:r w:rsidRPr="00E40131">
        <w:rPr>
          <w:b/>
          <w:i w:val="0"/>
          <w:color w:val="auto"/>
          <w:sz w:val="24"/>
          <w:szCs w:val="24"/>
        </w:rPr>
        <w:fldChar w:fldCharType="begin"/>
      </w:r>
      <w:r w:rsidRPr="00E40131">
        <w:rPr>
          <w:b/>
          <w:i w:val="0"/>
          <w:color w:val="auto"/>
          <w:sz w:val="24"/>
          <w:szCs w:val="24"/>
        </w:rPr>
        <w:instrText xml:space="preserve"> SEQ Tabel \* ARABIC </w:instrText>
      </w:r>
      <w:r w:rsidRPr="00E40131">
        <w:rPr>
          <w:b/>
          <w:i w:val="0"/>
          <w:color w:val="auto"/>
          <w:sz w:val="24"/>
          <w:szCs w:val="24"/>
        </w:rPr>
        <w:fldChar w:fldCharType="separate"/>
      </w:r>
      <w:r w:rsidR="00914E59">
        <w:rPr>
          <w:b/>
          <w:i w:val="0"/>
          <w:noProof/>
          <w:color w:val="auto"/>
          <w:sz w:val="24"/>
          <w:szCs w:val="24"/>
        </w:rPr>
        <w:t>21</w:t>
      </w:r>
      <w:r w:rsidRPr="00E40131">
        <w:rPr>
          <w:b/>
          <w:i w:val="0"/>
          <w:color w:val="auto"/>
          <w:sz w:val="24"/>
          <w:szCs w:val="24"/>
        </w:rPr>
        <w:fldChar w:fldCharType="end"/>
      </w:r>
      <w:r w:rsidRPr="00E40131">
        <w:rPr>
          <w:b/>
          <w:i w:val="0"/>
          <w:color w:val="auto"/>
          <w:sz w:val="24"/>
          <w:szCs w:val="24"/>
        </w:rPr>
        <w:t xml:space="preserve">. </w:t>
      </w:r>
      <w:r w:rsidR="008347C3" w:rsidRPr="00E40131">
        <w:rPr>
          <w:rFonts w:cs="Arial"/>
          <w:b/>
          <w:i w:val="0"/>
          <w:noProof/>
          <w:color w:val="auto"/>
          <w:sz w:val="24"/>
          <w:szCs w:val="24"/>
        </w:rPr>
        <w:t>Penilaian Kelayakan Investasi</w:t>
      </w:r>
      <w:r w:rsidRPr="00E40131">
        <w:rPr>
          <w:rFonts w:cs="Arial"/>
          <w:b/>
          <w:i w:val="0"/>
          <w:noProof/>
          <w:color w:val="auto"/>
          <w:sz w:val="24"/>
          <w:szCs w:val="24"/>
        </w:rPr>
        <w:t xml:space="preserve"> </w:t>
      </w:r>
      <w:r w:rsidRPr="00E40131">
        <w:rPr>
          <w:b/>
          <w:i w:val="0"/>
          <w:color w:val="auto"/>
          <w:sz w:val="24"/>
          <w:szCs w:val="24"/>
        </w:rPr>
        <w:t>(</w:t>
      </w:r>
      <w:r w:rsidRPr="00E40131">
        <w:rPr>
          <w:b/>
          <w:bCs/>
          <w:i w:val="0"/>
          <w:color w:val="auto"/>
          <w:sz w:val="24"/>
          <w:szCs w:val="24"/>
        </w:rPr>
        <w:t>Produk Tahu Tuna)</w:t>
      </w:r>
      <w:bookmarkEnd w:id="72"/>
    </w:p>
    <w:tbl>
      <w:tblPr>
        <w:tblW w:w="7853" w:type="dxa"/>
        <w:jc w:val="center"/>
        <w:tblLook w:val="04A0" w:firstRow="1" w:lastRow="0" w:firstColumn="1" w:lastColumn="0" w:noHBand="0" w:noVBand="1"/>
      </w:tblPr>
      <w:tblGrid>
        <w:gridCol w:w="1980"/>
        <w:gridCol w:w="1984"/>
        <w:gridCol w:w="3889"/>
      </w:tblGrid>
      <w:tr w:rsidR="008347C3" w:rsidRPr="00A85DC6" w:rsidTr="00E723EC">
        <w:trPr>
          <w:trHeight w:val="300"/>
          <w:jc w:val="center"/>
        </w:trPr>
        <w:tc>
          <w:tcPr>
            <w:tcW w:w="1980" w:type="dxa"/>
            <w:tcBorders>
              <w:top w:val="single" w:sz="4" w:space="0" w:color="auto"/>
              <w:left w:val="single" w:sz="4" w:space="0" w:color="auto"/>
              <w:bottom w:val="single" w:sz="4" w:space="0" w:color="auto"/>
              <w:right w:val="single" w:sz="4" w:space="0" w:color="auto"/>
            </w:tcBorders>
            <w:shd w:val="clear" w:color="000000" w:fill="A9D08E"/>
            <w:noWrap/>
            <w:vAlign w:val="bottom"/>
            <w:hideMark/>
          </w:tcPr>
          <w:p w:rsidR="008347C3" w:rsidRPr="00A85DC6" w:rsidRDefault="008347C3" w:rsidP="00E723EC">
            <w:pPr>
              <w:spacing w:after="0" w:line="240" w:lineRule="auto"/>
              <w:rPr>
                <w:rFonts w:ascii="Calibri" w:eastAsia="Times New Roman" w:hAnsi="Calibri" w:cs="Times New Roman"/>
                <w:color w:val="000000"/>
              </w:rPr>
            </w:pPr>
            <w:r w:rsidRPr="00A85DC6">
              <w:rPr>
                <w:rFonts w:ascii="Calibri" w:eastAsia="Times New Roman" w:hAnsi="Calibri" w:cs="Times New Roman"/>
                <w:color w:val="000000"/>
              </w:rPr>
              <w:t> </w:t>
            </w:r>
          </w:p>
        </w:tc>
        <w:tc>
          <w:tcPr>
            <w:tcW w:w="1984" w:type="dxa"/>
            <w:tcBorders>
              <w:top w:val="single" w:sz="4" w:space="0" w:color="auto"/>
              <w:left w:val="nil"/>
              <w:bottom w:val="single" w:sz="4" w:space="0" w:color="auto"/>
              <w:right w:val="single" w:sz="4" w:space="0" w:color="auto"/>
            </w:tcBorders>
            <w:shd w:val="clear" w:color="000000" w:fill="A9D08E"/>
            <w:noWrap/>
            <w:vAlign w:val="center"/>
            <w:hideMark/>
          </w:tcPr>
          <w:p w:rsidR="008347C3" w:rsidRPr="00A85DC6" w:rsidRDefault="008347C3" w:rsidP="00E723EC">
            <w:pPr>
              <w:spacing w:after="0" w:line="240" w:lineRule="auto"/>
              <w:jc w:val="center"/>
              <w:rPr>
                <w:rFonts w:ascii="Calibri" w:eastAsia="Times New Roman" w:hAnsi="Calibri" w:cs="Times New Roman"/>
                <w:b/>
                <w:bCs/>
                <w:color w:val="000000"/>
              </w:rPr>
            </w:pPr>
            <w:r w:rsidRPr="00A85DC6">
              <w:rPr>
                <w:rFonts w:ascii="Calibri" w:eastAsia="Times New Roman" w:hAnsi="Calibri" w:cs="Times New Roman"/>
                <w:b/>
                <w:bCs/>
                <w:color w:val="000000"/>
              </w:rPr>
              <w:t>Perhitungan</w:t>
            </w:r>
          </w:p>
        </w:tc>
        <w:tc>
          <w:tcPr>
            <w:tcW w:w="3889" w:type="dxa"/>
            <w:tcBorders>
              <w:top w:val="single" w:sz="4" w:space="0" w:color="auto"/>
              <w:left w:val="nil"/>
              <w:bottom w:val="single" w:sz="4" w:space="0" w:color="auto"/>
              <w:right w:val="single" w:sz="4" w:space="0" w:color="auto"/>
            </w:tcBorders>
            <w:shd w:val="clear" w:color="000000" w:fill="A9D08E"/>
            <w:noWrap/>
            <w:vAlign w:val="center"/>
            <w:hideMark/>
          </w:tcPr>
          <w:p w:rsidR="008347C3" w:rsidRPr="00A85DC6" w:rsidRDefault="008347C3" w:rsidP="00E723EC">
            <w:pPr>
              <w:spacing w:after="0" w:line="240" w:lineRule="auto"/>
              <w:jc w:val="center"/>
              <w:rPr>
                <w:rFonts w:ascii="Calibri" w:eastAsia="Times New Roman" w:hAnsi="Calibri" w:cs="Times New Roman"/>
                <w:b/>
                <w:bCs/>
                <w:color w:val="000000"/>
              </w:rPr>
            </w:pPr>
            <w:r w:rsidRPr="00A85DC6">
              <w:rPr>
                <w:rFonts w:ascii="Calibri" w:eastAsia="Times New Roman" w:hAnsi="Calibri" w:cs="Times New Roman"/>
                <w:b/>
                <w:bCs/>
                <w:color w:val="000000"/>
              </w:rPr>
              <w:t>Keputusan</w:t>
            </w:r>
          </w:p>
        </w:tc>
      </w:tr>
      <w:tr w:rsidR="008347C3" w:rsidRPr="00A85DC6" w:rsidTr="00E723E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rPr>
                <w:rFonts w:ascii="Calibri" w:eastAsia="Times New Roman" w:hAnsi="Calibri" w:cs="Times New Roman"/>
                <w:b/>
                <w:bCs/>
                <w:i/>
                <w:color w:val="000000"/>
              </w:rPr>
            </w:pPr>
            <w:r w:rsidRPr="00A85DC6">
              <w:rPr>
                <w:rFonts w:ascii="Calibri" w:eastAsia="Times New Roman" w:hAnsi="Calibri" w:cs="Times New Roman"/>
                <w:b/>
                <w:bCs/>
                <w:i/>
                <w:color w:val="000000"/>
              </w:rPr>
              <w:t>NPV</w:t>
            </w:r>
          </w:p>
        </w:tc>
        <w:tc>
          <w:tcPr>
            <w:tcW w:w="1984" w:type="dxa"/>
            <w:tcBorders>
              <w:top w:val="nil"/>
              <w:left w:val="nil"/>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jc w:val="right"/>
              <w:rPr>
                <w:rFonts w:ascii="Calibri" w:eastAsia="Times New Roman" w:hAnsi="Calibri" w:cs="Times New Roman"/>
                <w:color w:val="000000"/>
              </w:rPr>
            </w:pPr>
            <w:r w:rsidRPr="00A85DC6">
              <w:rPr>
                <w:rFonts w:ascii="Calibri" w:eastAsia="Times New Roman" w:hAnsi="Calibri" w:cs="Times New Roman"/>
                <w:color w:val="000000"/>
              </w:rPr>
              <w:t>470,100,578.76</w:t>
            </w:r>
          </w:p>
        </w:tc>
        <w:tc>
          <w:tcPr>
            <w:tcW w:w="3889" w:type="dxa"/>
            <w:tcBorders>
              <w:top w:val="nil"/>
              <w:left w:val="nil"/>
              <w:bottom w:val="single" w:sz="4" w:space="0" w:color="auto"/>
              <w:right w:val="single" w:sz="4" w:space="0" w:color="auto"/>
            </w:tcBorders>
            <w:shd w:val="clear" w:color="auto" w:fill="auto"/>
            <w:noWrap/>
            <w:vAlign w:val="center"/>
            <w:hideMark/>
          </w:tcPr>
          <w:p w:rsidR="008347C3" w:rsidRPr="00A85DC6" w:rsidRDefault="008347C3" w:rsidP="00E723EC">
            <w:pPr>
              <w:spacing w:after="0" w:line="240" w:lineRule="auto"/>
              <w:jc w:val="center"/>
              <w:rPr>
                <w:rFonts w:ascii="Calibri" w:eastAsia="Times New Roman" w:hAnsi="Calibri" w:cs="Times New Roman"/>
                <w:b/>
                <w:bCs/>
                <w:color w:val="000000"/>
              </w:rPr>
            </w:pPr>
            <w:r w:rsidRPr="00A85DC6">
              <w:rPr>
                <w:rFonts w:ascii="Calibri" w:eastAsia="Times New Roman" w:hAnsi="Calibri" w:cs="Times New Roman"/>
                <w:b/>
                <w:bCs/>
                <w:color w:val="000000"/>
              </w:rPr>
              <w:t>Investasi layak</w:t>
            </w:r>
            <w:r>
              <w:rPr>
                <w:rFonts w:ascii="Calibri" w:eastAsia="Times New Roman" w:hAnsi="Calibri" w:cs="Times New Roman"/>
                <w:b/>
                <w:bCs/>
                <w:color w:val="000000"/>
              </w:rPr>
              <w:t>, NPV &gt; 0</w:t>
            </w:r>
          </w:p>
        </w:tc>
      </w:tr>
      <w:tr w:rsidR="008347C3" w:rsidRPr="00A85DC6" w:rsidTr="00E723E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rPr>
                <w:rFonts w:ascii="Calibri" w:eastAsia="Times New Roman" w:hAnsi="Calibri" w:cs="Times New Roman"/>
                <w:b/>
                <w:bCs/>
                <w:i/>
                <w:color w:val="000000"/>
              </w:rPr>
            </w:pPr>
            <w:r w:rsidRPr="00A85DC6">
              <w:rPr>
                <w:rFonts w:ascii="Calibri" w:eastAsia="Times New Roman" w:hAnsi="Calibri" w:cs="Times New Roman"/>
                <w:b/>
                <w:bCs/>
                <w:i/>
                <w:color w:val="000000"/>
              </w:rPr>
              <w:t>IRR</w:t>
            </w:r>
          </w:p>
        </w:tc>
        <w:tc>
          <w:tcPr>
            <w:tcW w:w="1984" w:type="dxa"/>
            <w:tcBorders>
              <w:top w:val="nil"/>
              <w:left w:val="nil"/>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jc w:val="right"/>
              <w:rPr>
                <w:rFonts w:ascii="Calibri" w:eastAsia="Times New Roman" w:hAnsi="Calibri" w:cs="Times New Roman"/>
                <w:color w:val="000000"/>
              </w:rPr>
            </w:pPr>
            <w:r w:rsidRPr="00A85DC6">
              <w:rPr>
                <w:rFonts w:ascii="Calibri" w:eastAsia="Times New Roman" w:hAnsi="Calibri" w:cs="Times New Roman"/>
                <w:color w:val="000000"/>
              </w:rPr>
              <w:t>106.52%</w:t>
            </w:r>
          </w:p>
        </w:tc>
        <w:tc>
          <w:tcPr>
            <w:tcW w:w="3889" w:type="dxa"/>
            <w:tcBorders>
              <w:top w:val="nil"/>
              <w:left w:val="nil"/>
              <w:bottom w:val="single" w:sz="4" w:space="0" w:color="auto"/>
              <w:right w:val="single" w:sz="4" w:space="0" w:color="auto"/>
            </w:tcBorders>
            <w:shd w:val="clear" w:color="auto" w:fill="auto"/>
            <w:noWrap/>
            <w:vAlign w:val="center"/>
            <w:hideMark/>
          </w:tcPr>
          <w:p w:rsidR="008347C3" w:rsidRPr="00A85DC6" w:rsidRDefault="008347C3" w:rsidP="00E723EC">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Investasi layak, IRR &gt; biaya modal 14%</w:t>
            </w:r>
            <w:r w:rsidRPr="00A85DC6">
              <w:rPr>
                <w:rFonts w:ascii="Calibri" w:eastAsia="Times New Roman" w:hAnsi="Calibri" w:cs="Times New Roman"/>
                <w:b/>
                <w:bCs/>
                <w:color w:val="000000"/>
              </w:rPr>
              <w:t> </w:t>
            </w:r>
          </w:p>
        </w:tc>
      </w:tr>
      <w:tr w:rsidR="008347C3" w:rsidRPr="00A85DC6" w:rsidTr="00E723E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rPr>
                <w:rFonts w:ascii="Calibri" w:eastAsia="Times New Roman" w:hAnsi="Calibri" w:cs="Times New Roman"/>
                <w:b/>
                <w:bCs/>
                <w:i/>
                <w:color w:val="000000"/>
              </w:rPr>
            </w:pPr>
            <w:r w:rsidRPr="00A85DC6">
              <w:rPr>
                <w:rFonts w:ascii="Calibri" w:eastAsia="Times New Roman" w:hAnsi="Calibri" w:cs="Times New Roman"/>
                <w:b/>
                <w:bCs/>
                <w:i/>
                <w:color w:val="000000"/>
              </w:rPr>
              <w:t>Payback</w:t>
            </w:r>
          </w:p>
        </w:tc>
        <w:tc>
          <w:tcPr>
            <w:tcW w:w="1984" w:type="dxa"/>
            <w:tcBorders>
              <w:top w:val="nil"/>
              <w:left w:val="nil"/>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jc w:val="right"/>
              <w:rPr>
                <w:rFonts w:ascii="Calibri" w:eastAsia="Times New Roman" w:hAnsi="Calibri" w:cs="Times New Roman"/>
                <w:color w:val="000000"/>
              </w:rPr>
            </w:pPr>
            <w:r w:rsidRPr="00A85DC6">
              <w:rPr>
                <w:rFonts w:ascii="Calibri" w:eastAsia="Times New Roman" w:hAnsi="Calibri" w:cs="Times New Roman"/>
                <w:color w:val="000000"/>
              </w:rPr>
              <w:t>0.91</w:t>
            </w:r>
          </w:p>
        </w:tc>
        <w:tc>
          <w:tcPr>
            <w:tcW w:w="3889" w:type="dxa"/>
            <w:tcBorders>
              <w:top w:val="nil"/>
              <w:left w:val="nil"/>
              <w:bottom w:val="single" w:sz="4" w:space="0" w:color="auto"/>
              <w:right w:val="single" w:sz="4" w:space="0" w:color="auto"/>
            </w:tcBorders>
            <w:shd w:val="clear" w:color="auto" w:fill="auto"/>
            <w:noWrap/>
            <w:vAlign w:val="center"/>
            <w:hideMark/>
          </w:tcPr>
          <w:p w:rsidR="008347C3" w:rsidRPr="00A85DC6" w:rsidRDefault="008347C3" w:rsidP="00E723EC">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 11 bulan investasi kembali modal </w:t>
            </w:r>
          </w:p>
        </w:tc>
      </w:tr>
      <w:tr w:rsidR="008347C3" w:rsidRPr="00A85DC6" w:rsidTr="00E723E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rPr>
                <w:rFonts w:ascii="Calibri" w:eastAsia="Times New Roman" w:hAnsi="Calibri" w:cs="Times New Roman"/>
                <w:b/>
                <w:bCs/>
                <w:i/>
                <w:color w:val="000000"/>
              </w:rPr>
            </w:pPr>
            <w:r w:rsidRPr="00A85DC6">
              <w:rPr>
                <w:rFonts w:ascii="Calibri" w:eastAsia="Times New Roman" w:hAnsi="Calibri" w:cs="Times New Roman"/>
                <w:b/>
                <w:bCs/>
                <w:i/>
                <w:color w:val="000000"/>
              </w:rPr>
              <w:t>Profitability Index</w:t>
            </w:r>
          </w:p>
        </w:tc>
        <w:tc>
          <w:tcPr>
            <w:tcW w:w="1984" w:type="dxa"/>
            <w:tcBorders>
              <w:top w:val="nil"/>
              <w:left w:val="nil"/>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jc w:val="right"/>
              <w:rPr>
                <w:rFonts w:ascii="Calibri" w:eastAsia="Times New Roman" w:hAnsi="Calibri" w:cs="Times New Roman"/>
                <w:color w:val="000000"/>
              </w:rPr>
            </w:pPr>
            <w:r w:rsidRPr="00A85DC6">
              <w:rPr>
                <w:rFonts w:ascii="Calibri" w:eastAsia="Times New Roman" w:hAnsi="Calibri" w:cs="Times New Roman"/>
                <w:color w:val="000000"/>
              </w:rPr>
              <w:t>374.6%</w:t>
            </w:r>
          </w:p>
        </w:tc>
        <w:tc>
          <w:tcPr>
            <w:tcW w:w="3889" w:type="dxa"/>
            <w:tcBorders>
              <w:top w:val="nil"/>
              <w:left w:val="nil"/>
              <w:bottom w:val="single" w:sz="4" w:space="0" w:color="auto"/>
              <w:right w:val="single" w:sz="4" w:space="0" w:color="auto"/>
            </w:tcBorders>
            <w:shd w:val="clear" w:color="auto" w:fill="auto"/>
            <w:noWrap/>
            <w:vAlign w:val="center"/>
            <w:hideMark/>
          </w:tcPr>
          <w:p w:rsidR="008347C3" w:rsidRPr="00A85DC6" w:rsidRDefault="008347C3" w:rsidP="00E723EC">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Investasi layak, PI &gt; 1</w:t>
            </w:r>
            <w:r w:rsidRPr="00A85DC6">
              <w:rPr>
                <w:rFonts w:ascii="Calibri" w:eastAsia="Times New Roman" w:hAnsi="Calibri" w:cs="Times New Roman"/>
                <w:b/>
                <w:bCs/>
                <w:color w:val="000000"/>
              </w:rPr>
              <w:t> </w:t>
            </w:r>
          </w:p>
        </w:tc>
      </w:tr>
      <w:tr w:rsidR="008347C3" w:rsidRPr="00A85DC6" w:rsidTr="00E723E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rPr>
                <w:rFonts w:ascii="Calibri" w:eastAsia="Times New Roman" w:hAnsi="Calibri" w:cs="Times New Roman"/>
                <w:b/>
                <w:bCs/>
                <w:i/>
                <w:color w:val="000000"/>
              </w:rPr>
            </w:pPr>
            <w:r w:rsidRPr="00A85DC6">
              <w:rPr>
                <w:rFonts w:ascii="Calibri" w:eastAsia="Times New Roman" w:hAnsi="Calibri" w:cs="Times New Roman"/>
                <w:b/>
                <w:bCs/>
                <w:i/>
                <w:color w:val="000000"/>
              </w:rPr>
              <w:t>BEP dalam unit</w:t>
            </w:r>
          </w:p>
        </w:tc>
        <w:tc>
          <w:tcPr>
            <w:tcW w:w="1984" w:type="dxa"/>
            <w:tcBorders>
              <w:top w:val="nil"/>
              <w:left w:val="nil"/>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jc w:val="right"/>
              <w:rPr>
                <w:rFonts w:ascii="Calibri" w:eastAsia="Times New Roman" w:hAnsi="Calibri" w:cs="Times New Roman"/>
                <w:color w:val="000000"/>
              </w:rPr>
            </w:pPr>
            <w:r w:rsidRPr="007F5C6C">
              <w:rPr>
                <w:rFonts w:ascii="Calibri" w:eastAsia="Times New Roman" w:hAnsi="Calibri" w:cs="Times New Roman"/>
                <w:color w:val="000000"/>
              </w:rPr>
              <w:t>29</w:t>
            </w:r>
            <w:r>
              <w:rPr>
                <w:rFonts w:ascii="Calibri" w:eastAsia="Times New Roman" w:hAnsi="Calibri" w:cs="Times New Roman"/>
                <w:color w:val="000000"/>
              </w:rPr>
              <w:t xml:space="preserve">. </w:t>
            </w:r>
            <w:r w:rsidRPr="007F5C6C">
              <w:rPr>
                <w:rFonts w:ascii="Calibri" w:eastAsia="Times New Roman" w:hAnsi="Calibri" w:cs="Times New Roman"/>
                <w:color w:val="000000"/>
              </w:rPr>
              <w:t>172</w:t>
            </w:r>
            <w:r w:rsidRPr="00A85DC6">
              <w:rPr>
                <w:rFonts w:ascii="Calibri" w:eastAsia="Times New Roman" w:hAnsi="Calibri" w:cs="Times New Roman"/>
                <w:color w:val="000000"/>
              </w:rPr>
              <w:t> </w:t>
            </w:r>
            <w:r>
              <w:rPr>
                <w:rFonts w:ascii="Calibri" w:eastAsia="Times New Roman" w:hAnsi="Calibri" w:cs="Times New Roman"/>
                <w:color w:val="000000"/>
              </w:rPr>
              <w:t>per tahun</w:t>
            </w:r>
          </w:p>
        </w:tc>
        <w:tc>
          <w:tcPr>
            <w:tcW w:w="3889" w:type="dxa"/>
            <w:tcBorders>
              <w:top w:val="nil"/>
              <w:left w:val="nil"/>
              <w:bottom w:val="single" w:sz="4" w:space="0" w:color="auto"/>
              <w:right w:val="single" w:sz="4" w:space="0" w:color="auto"/>
            </w:tcBorders>
            <w:shd w:val="clear" w:color="auto" w:fill="auto"/>
            <w:noWrap/>
            <w:vAlign w:val="center"/>
            <w:hideMark/>
          </w:tcPr>
          <w:p w:rsidR="008347C3" w:rsidRPr="00A85DC6" w:rsidRDefault="008347C3" w:rsidP="00E723EC">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97 unit per hari</w:t>
            </w:r>
            <w:r w:rsidRPr="00A85DC6">
              <w:rPr>
                <w:rFonts w:ascii="Calibri" w:eastAsia="Times New Roman" w:hAnsi="Calibri" w:cs="Times New Roman"/>
                <w:b/>
                <w:bCs/>
                <w:color w:val="000000"/>
              </w:rPr>
              <w:t> </w:t>
            </w:r>
          </w:p>
        </w:tc>
      </w:tr>
      <w:tr w:rsidR="008347C3" w:rsidRPr="00A85DC6" w:rsidTr="00E723EC">
        <w:trPr>
          <w:trHeight w:val="300"/>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rPr>
                <w:rFonts w:ascii="Calibri" w:eastAsia="Times New Roman" w:hAnsi="Calibri" w:cs="Times New Roman"/>
                <w:b/>
                <w:bCs/>
                <w:i/>
                <w:color w:val="000000"/>
              </w:rPr>
            </w:pPr>
            <w:r w:rsidRPr="00A85DC6">
              <w:rPr>
                <w:rFonts w:ascii="Calibri" w:eastAsia="Times New Roman" w:hAnsi="Calibri" w:cs="Times New Roman"/>
                <w:b/>
                <w:bCs/>
                <w:i/>
                <w:color w:val="000000"/>
              </w:rPr>
              <w:t>Net Profit Margin</w:t>
            </w:r>
          </w:p>
        </w:tc>
        <w:tc>
          <w:tcPr>
            <w:tcW w:w="1984" w:type="dxa"/>
            <w:tcBorders>
              <w:top w:val="nil"/>
              <w:left w:val="nil"/>
              <w:bottom w:val="single" w:sz="4" w:space="0" w:color="auto"/>
              <w:right w:val="single" w:sz="4" w:space="0" w:color="auto"/>
            </w:tcBorders>
            <w:shd w:val="clear" w:color="auto" w:fill="auto"/>
            <w:noWrap/>
            <w:vAlign w:val="bottom"/>
            <w:hideMark/>
          </w:tcPr>
          <w:p w:rsidR="008347C3" w:rsidRPr="00A85DC6" w:rsidRDefault="008347C3" w:rsidP="00E723EC">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17%</w:t>
            </w:r>
            <w:r w:rsidRPr="00A85DC6">
              <w:rPr>
                <w:rFonts w:ascii="Calibri" w:eastAsia="Times New Roman" w:hAnsi="Calibri" w:cs="Times New Roman"/>
                <w:color w:val="000000"/>
              </w:rPr>
              <w:t> </w:t>
            </w:r>
          </w:p>
        </w:tc>
        <w:tc>
          <w:tcPr>
            <w:tcW w:w="3889" w:type="dxa"/>
            <w:tcBorders>
              <w:top w:val="nil"/>
              <w:left w:val="nil"/>
              <w:bottom w:val="single" w:sz="4" w:space="0" w:color="auto"/>
              <w:right w:val="single" w:sz="4" w:space="0" w:color="auto"/>
            </w:tcBorders>
            <w:shd w:val="clear" w:color="auto" w:fill="auto"/>
            <w:noWrap/>
            <w:vAlign w:val="center"/>
            <w:hideMark/>
          </w:tcPr>
          <w:p w:rsidR="008347C3" w:rsidRPr="00A85DC6" w:rsidRDefault="008347C3" w:rsidP="00E723EC">
            <w:pPr>
              <w:spacing w:after="0" w:line="240" w:lineRule="auto"/>
              <w:rPr>
                <w:rFonts w:ascii="Calibri" w:eastAsia="Times New Roman" w:hAnsi="Calibri" w:cs="Times New Roman"/>
                <w:b/>
                <w:bCs/>
                <w:color w:val="000000"/>
              </w:rPr>
            </w:pPr>
            <w:r w:rsidRPr="00A85DC6">
              <w:rPr>
                <w:rFonts w:ascii="Calibri" w:eastAsia="Times New Roman" w:hAnsi="Calibri" w:cs="Times New Roman"/>
                <w:b/>
                <w:bCs/>
                <w:color w:val="000000"/>
              </w:rPr>
              <w:t> </w:t>
            </w:r>
          </w:p>
        </w:tc>
      </w:tr>
    </w:tbl>
    <w:p w:rsidR="008347C3" w:rsidRPr="004F1C66" w:rsidRDefault="008347C3" w:rsidP="008347C3">
      <w:pPr>
        <w:pStyle w:val="ListParagraph"/>
        <w:ind w:left="405"/>
        <w:jc w:val="both"/>
        <w:rPr>
          <w:sz w:val="24"/>
          <w:szCs w:val="24"/>
        </w:rPr>
      </w:pPr>
    </w:p>
    <w:p w:rsidR="008347C3" w:rsidRDefault="00675926" w:rsidP="008347C3">
      <w:pPr>
        <w:autoSpaceDE w:val="0"/>
        <w:autoSpaceDN w:val="0"/>
        <w:adjustRightInd w:val="0"/>
        <w:spacing w:before="240" w:after="240" w:line="360" w:lineRule="auto"/>
        <w:ind w:left="1260"/>
        <w:jc w:val="both"/>
        <w:rPr>
          <w:rFonts w:cs="Arial"/>
          <w:noProof/>
          <w:sz w:val="24"/>
          <w:szCs w:val="24"/>
        </w:rPr>
      </w:pPr>
      <w:r>
        <w:rPr>
          <w:rFonts w:cs="Arial"/>
          <w:noProof/>
          <w:sz w:val="24"/>
          <w:szCs w:val="24"/>
        </w:rPr>
        <w:t>Berdasarkan Tabel 21</w:t>
      </w:r>
      <w:r w:rsidR="008347C3">
        <w:rPr>
          <w:rFonts w:cs="Arial"/>
          <w:noProof/>
          <w:sz w:val="24"/>
          <w:szCs w:val="24"/>
        </w:rPr>
        <w:t xml:space="preserve"> seluruh indikator secara umum telah memenuhi syarat kelayakan investasi keuangan pendirian pabrik pengolahan tahu tuna.</w:t>
      </w:r>
    </w:p>
    <w:p w:rsidR="006E4888" w:rsidRPr="006E4888" w:rsidRDefault="00E723EC" w:rsidP="006E4888">
      <w:pPr>
        <w:pStyle w:val="Heading2"/>
        <w:numPr>
          <w:ilvl w:val="2"/>
          <w:numId w:val="7"/>
        </w:numPr>
        <w:spacing w:after="240" w:line="360" w:lineRule="auto"/>
        <w:rPr>
          <w:rFonts w:asciiTheme="minorHAnsi" w:hAnsiTheme="minorHAnsi" w:cs="Arial"/>
          <w:i w:val="0"/>
          <w:sz w:val="24"/>
          <w:szCs w:val="24"/>
        </w:rPr>
      </w:pPr>
      <w:bookmarkStart w:id="73" w:name="_Toc464209107"/>
      <w:r>
        <w:rPr>
          <w:rFonts w:asciiTheme="minorHAnsi" w:eastAsiaTheme="minorEastAsia" w:hAnsiTheme="minorHAnsi" w:cs="Arial"/>
          <w:i w:val="0"/>
          <w:noProof/>
          <w:sz w:val="24"/>
          <w:szCs w:val="24"/>
          <w:lang w:eastAsia="ja-JP"/>
        </w:rPr>
        <w:t>P</w:t>
      </w:r>
      <w:r w:rsidRPr="00E723EC">
        <w:rPr>
          <w:rFonts w:asciiTheme="minorHAnsi" w:eastAsiaTheme="minorEastAsia" w:hAnsiTheme="minorHAnsi" w:cs="Arial"/>
          <w:i w:val="0"/>
          <w:noProof/>
          <w:sz w:val="24"/>
          <w:szCs w:val="24"/>
          <w:lang w:eastAsia="ja-JP"/>
        </w:rPr>
        <w:t xml:space="preserve">roduk </w:t>
      </w:r>
      <w:r w:rsidR="006E4888" w:rsidRPr="006E4888">
        <w:rPr>
          <w:rFonts w:asciiTheme="minorHAnsi" w:eastAsiaTheme="minorEastAsia" w:hAnsiTheme="minorHAnsi" w:cs="Arial"/>
          <w:i w:val="0"/>
          <w:noProof/>
          <w:sz w:val="24"/>
          <w:szCs w:val="24"/>
          <w:lang w:eastAsia="ja-JP"/>
        </w:rPr>
        <w:t>Makanan Olahan Ikan Tuna (Non Tahu</w:t>
      </w:r>
      <w:r w:rsidR="006E4888">
        <w:rPr>
          <w:rFonts w:asciiTheme="minorHAnsi" w:eastAsiaTheme="minorEastAsia" w:hAnsiTheme="minorHAnsi" w:cs="Arial"/>
          <w:i w:val="0"/>
          <w:noProof/>
          <w:sz w:val="24"/>
          <w:szCs w:val="24"/>
          <w:lang w:eastAsia="ja-JP"/>
        </w:rPr>
        <w:t xml:space="preserve"> Tuna</w:t>
      </w:r>
      <w:r w:rsidR="006E4888" w:rsidRPr="006E4888">
        <w:rPr>
          <w:rFonts w:asciiTheme="minorHAnsi" w:eastAsiaTheme="minorEastAsia" w:hAnsiTheme="minorHAnsi" w:cs="Arial"/>
          <w:i w:val="0"/>
          <w:noProof/>
          <w:sz w:val="24"/>
          <w:szCs w:val="24"/>
          <w:lang w:eastAsia="ja-JP"/>
        </w:rPr>
        <w:t>)</w:t>
      </w:r>
      <w:r w:rsidR="006E4888">
        <w:rPr>
          <w:rFonts w:asciiTheme="minorHAnsi" w:eastAsiaTheme="minorEastAsia" w:hAnsiTheme="minorHAnsi" w:cs="Arial"/>
          <w:i w:val="0"/>
          <w:noProof/>
          <w:sz w:val="24"/>
          <w:szCs w:val="24"/>
          <w:lang w:eastAsia="ja-JP"/>
        </w:rPr>
        <w:t xml:space="preserve"> </w:t>
      </w:r>
      <w:r w:rsidRPr="00E723EC">
        <w:rPr>
          <w:rFonts w:asciiTheme="minorHAnsi" w:eastAsiaTheme="minorEastAsia" w:hAnsiTheme="minorHAnsi" w:cs="Arial"/>
          <w:i w:val="0"/>
          <w:noProof/>
          <w:sz w:val="24"/>
          <w:szCs w:val="24"/>
          <w:lang w:eastAsia="ja-JP"/>
        </w:rPr>
        <w:t>Oleh Pengusah</w:t>
      </w:r>
      <w:r w:rsidR="00FF77BB">
        <w:rPr>
          <w:rFonts w:asciiTheme="minorHAnsi" w:eastAsiaTheme="minorEastAsia" w:hAnsiTheme="minorHAnsi" w:cs="Arial"/>
          <w:i w:val="0"/>
          <w:noProof/>
          <w:sz w:val="24"/>
          <w:szCs w:val="24"/>
          <w:lang w:eastAsia="ja-JP"/>
        </w:rPr>
        <w:t xml:space="preserve">a Berskala </w:t>
      </w:r>
      <w:r>
        <w:rPr>
          <w:rFonts w:asciiTheme="minorHAnsi" w:eastAsiaTheme="minorEastAsia" w:hAnsiTheme="minorHAnsi" w:cs="Arial"/>
          <w:i w:val="0"/>
          <w:noProof/>
          <w:sz w:val="24"/>
          <w:szCs w:val="24"/>
          <w:lang w:eastAsia="ja-JP"/>
        </w:rPr>
        <w:t>Kecil (Mikro) a</w:t>
      </w:r>
      <w:r w:rsidRPr="00E723EC">
        <w:rPr>
          <w:rFonts w:asciiTheme="minorHAnsi" w:eastAsiaTheme="minorEastAsia" w:hAnsiTheme="minorHAnsi" w:cs="Arial"/>
          <w:i w:val="0"/>
          <w:noProof/>
          <w:sz w:val="24"/>
          <w:szCs w:val="24"/>
          <w:lang w:eastAsia="ja-JP"/>
        </w:rPr>
        <w:t xml:space="preserve">tau </w:t>
      </w:r>
      <w:r w:rsidRPr="00E723EC">
        <w:rPr>
          <w:rFonts w:asciiTheme="minorHAnsi" w:eastAsiaTheme="minorEastAsia" w:hAnsiTheme="minorHAnsi" w:cs="Arial"/>
          <w:noProof/>
          <w:sz w:val="24"/>
          <w:szCs w:val="24"/>
          <w:lang w:eastAsia="ja-JP"/>
        </w:rPr>
        <w:t>Home Industry</w:t>
      </w:r>
      <w:r w:rsidRPr="00E723EC">
        <w:rPr>
          <w:rFonts w:asciiTheme="minorHAnsi" w:eastAsiaTheme="minorEastAsia" w:hAnsiTheme="minorHAnsi" w:cs="Arial"/>
          <w:i w:val="0"/>
          <w:noProof/>
          <w:sz w:val="24"/>
          <w:szCs w:val="24"/>
          <w:lang w:eastAsia="ja-JP"/>
        </w:rPr>
        <w:t>.</w:t>
      </w:r>
      <w:bookmarkEnd w:id="73"/>
      <w:r w:rsidRPr="00E723EC">
        <w:rPr>
          <w:rFonts w:asciiTheme="minorHAnsi" w:eastAsiaTheme="minorEastAsia" w:hAnsiTheme="minorHAnsi" w:cs="Arial"/>
          <w:i w:val="0"/>
          <w:noProof/>
          <w:sz w:val="24"/>
          <w:szCs w:val="24"/>
          <w:lang w:eastAsia="ja-JP"/>
        </w:rPr>
        <w:t xml:space="preserve">  </w:t>
      </w:r>
    </w:p>
    <w:p w:rsidR="00E723EC" w:rsidRDefault="00E723EC" w:rsidP="00F1627E">
      <w:pPr>
        <w:autoSpaceDE w:val="0"/>
        <w:autoSpaceDN w:val="0"/>
        <w:adjustRightInd w:val="0"/>
        <w:spacing w:before="240" w:after="240" w:line="360" w:lineRule="auto"/>
        <w:ind w:left="1080"/>
        <w:jc w:val="both"/>
        <w:rPr>
          <w:rFonts w:eastAsiaTheme="minorEastAsia" w:cs="Arial"/>
          <w:noProof/>
          <w:sz w:val="24"/>
          <w:szCs w:val="24"/>
          <w:lang w:eastAsia="ja-JP"/>
        </w:rPr>
      </w:pPr>
      <w:r>
        <w:rPr>
          <w:rFonts w:eastAsiaTheme="minorEastAsia" w:cs="Arial"/>
          <w:noProof/>
          <w:sz w:val="24"/>
          <w:szCs w:val="24"/>
          <w:lang w:eastAsia="ja-JP"/>
        </w:rPr>
        <w:t xml:space="preserve">Produk olahan </w:t>
      </w:r>
      <w:r w:rsidRPr="00E723EC">
        <w:rPr>
          <w:rFonts w:cs="Arial"/>
          <w:noProof/>
          <w:sz w:val="24"/>
          <w:szCs w:val="24"/>
        </w:rPr>
        <w:t>ikan</w:t>
      </w:r>
      <w:r>
        <w:rPr>
          <w:rFonts w:eastAsiaTheme="minorEastAsia" w:cs="Arial"/>
          <w:noProof/>
          <w:sz w:val="24"/>
          <w:szCs w:val="24"/>
          <w:lang w:eastAsia="ja-JP"/>
        </w:rPr>
        <w:t xml:space="preserve"> non </w:t>
      </w:r>
      <w:r w:rsidRPr="00F14C9D">
        <w:rPr>
          <w:rFonts w:eastAsiaTheme="minorEastAsia" w:cs="Arial"/>
          <w:noProof/>
          <w:sz w:val="24"/>
          <w:szCs w:val="24"/>
          <w:lang w:eastAsia="ja-JP"/>
        </w:rPr>
        <w:t xml:space="preserve">Tahu Tuna </w:t>
      </w:r>
      <w:r>
        <w:rPr>
          <w:rFonts w:eastAsiaTheme="minorEastAsia" w:cs="Arial"/>
          <w:noProof/>
          <w:sz w:val="24"/>
          <w:szCs w:val="24"/>
          <w:lang w:eastAsia="ja-JP"/>
        </w:rPr>
        <w:t>yang dihasilkan antara lain adalah Bakso Tuna, Siomay, Lumpia, Sosis</w:t>
      </w:r>
      <w:r w:rsidR="00D90624">
        <w:rPr>
          <w:rFonts w:eastAsiaTheme="minorEastAsia" w:cs="Arial"/>
          <w:noProof/>
          <w:sz w:val="24"/>
          <w:szCs w:val="24"/>
          <w:lang w:eastAsia="ja-JP"/>
        </w:rPr>
        <w:t>,</w:t>
      </w:r>
      <w:r>
        <w:rPr>
          <w:rFonts w:eastAsiaTheme="minorEastAsia" w:cs="Arial"/>
          <w:noProof/>
          <w:sz w:val="24"/>
          <w:szCs w:val="24"/>
          <w:lang w:eastAsia="ja-JP"/>
        </w:rPr>
        <w:t xml:space="preserve"> dan Otak-otak. Semua bahan baku berasal dari ikan tuna. </w:t>
      </w:r>
      <w:r w:rsidRPr="00F14C9D">
        <w:rPr>
          <w:rFonts w:eastAsiaTheme="minorEastAsia" w:cs="Arial"/>
          <w:noProof/>
          <w:sz w:val="24"/>
          <w:szCs w:val="24"/>
          <w:lang w:eastAsia="ja-JP"/>
        </w:rPr>
        <w:t>Analisis aspek keuangan disajikan sebagai berikut:</w:t>
      </w:r>
    </w:p>
    <w:p w:rsidR="00E723EC" w:rsidRPr="00E723EC" w:rsidRDefault="00E723EC" w:rsidP="00E723EC">
      <w:pPr>
        <w:pStyle w:val="Heading2"/>
        <w:numPr>
          <w:ilvl w:val="3"/>
          <w:numId w:val="7"/>
        </w:numPr>
        <w:spacing w:before="360" w:after="240" w:line="360" w:lineRule="auto"/>
        <w:ind w:left="1267" w:hanging="907"/>
        <w:rPr>
          <w:rFonts w:asciiTheme="minorHAnsi" w:eastAsiaTheme="majorEastAsia" w:hAnsiTheme="minorHAnsi" w:cstheme="majorBidi"/>
          <w:b w:val="0"/>
          <w:bCs w:val="0"/>
          <w:i w:val="0"/>
          <w:noProof/>
          <w:color w:val="000000" w:themeColor="text1"/>
          <w:sz w:val="24"/>
          <w:lang w:eastAsia="ja-JP"/>
        </w:rPr>
      </w:pPr>
      <w:bookmarkStart w:id="74" w:name="_Toc464209108"/>
      <w:r w:rsidRPr="00E723EC">
        <w:rPr>
          <w:rFonts w:asciiTheme="minorHAnsi" w:eastAsiaTheme="majorEastAsia" w:hAnsiTheme="minorHAnsi" w:cstheme="majorBidi"/>
          <w:i w:val="0"/>
          <w:noProof/>
          <w:color w:val="000000" w:themeColor="text1"/>
          <w:sz w:val="24"/>
          <w:lang w:eastAsia="ja-JP"/>
        </w:rPr>
        <w:t>Investas</w:t>
      </w:r>
      <w:r w:rsidRPr="00E723EC">
        <w:rPr>
          <w:rFonts w:asciiTheme="minorHAnsi" w:hAnsiTheme="minorHAnsi"/>
          <w:i w:val="0"/>
          <w:iCs w:val="0"/>
          <w:sz w:val="24"/>
          <w:szCs w:val="24"/>
        </w:rPr>
        <w:t>i</w:t>
      </w:r>
      <w:r w:rsidRPr="00E723EC">
        <w:rPr>
          <w:rFonts w:asciiTheme="minorHAnsi" w:eastAsiaTheme="majorEastAsia" w:hAnsiTheme="minorHAnsi" w:cstheme="majorBidi"/>
          <w:i w:val="0"/>
          <w:noProof/>
          <w:color w:val="000000" w:themeColor="text1"/>
          <w:sz w:val="24"/>
          <w:lang w:eastAsia="ja-JP"/>
        </w:rPr>
        <w:t xml:space="preserve"> </w:t>
      </w:r>
      <w:r w:rsidRPr="00E723EC">
        <w:rPr>
          <w:rFonts w:asciiTheme="minorHAnsi" w:hAnsiTheme="minorHAnsi"/>
          <w:i w:val="0"/>
          <w:sz w:val="24"/>
          <w:szCs w:val="24"/>
        </w:rPr>
        <w:t>awal</w:t>
      </w:r>
      <w:r w:rsidRPr="00E723EC">
        <w:rPr>
          <w:rFonts w:asciiTheme="minorHAnsi" w:eastAsiaTheme="majorEastAsia" w:hAnsiTheme="minorHAnsi" w:cstheme="majorBidi"/>
          <w:i w:val="0"/>
          <w:noProof/>
          <w:color w:val="000000" w:themeColor="text1"/>
          <w:sz w:val="24"/>
          <w:lang w:eastAsia="ja-JP"/>
        </w:rPr>
        <w:t xml:space="preserve"> (</w:t>
      </w:r>
      <w:r w:rsidRPr="00D90624">
        <w:rPr>
          <w:rFonts w:asciiTheme="minorHAnsi" w:eastAsiaTheme="majorEastAsia" w:hAnsiTheme="minorHAnsi" w:cstheme="majorBidi"/>
          <w:noProof/>
          <w:color w:val="000000" w:themeColor="text1"/>
          <w:sz w:val="24"/>
          <w:lang w:eastAsia="ja-JP"/>
        </w:rPr>
        <w:t>Initial Investment</w:t>
      </w:r>
      <w:r w:rsidRPr="00E723EC">
        <w:rPr>
          <w:rFonts w:asciiTheme="minorHAnsi" w:eastAsiaTheme="majorEastAsia" w:hAnsiTheme="minorHAnsi" w:cstheme="majorBidi"/>
          <w:i w:val="0"/>
          <w:noProof/>
          <w:color w:val="000000" w:themeColor="text1"/>
          <w:sz w:val="24"/>
          <w:lang w:eastAsia="ja-JP"/>
        </w:rPr>
        <w:t>)</w:t>
      </w:r>
      <w:bookmarkEnd w:id="74"/>
    </w:p>
    <w:p w:rsidR="00E723EC" w:rsidRPr="00F14C9D" w:rsidRDefault="00E723EC" w:rsidP="00E723EC">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Investasi awal Produk </w:t>
      </w:r>
      <w:r>
        <w:rPr>
          <w:rFonts w:eastAsiaTheme="minorEastAsia" w:cs="Arial"/>
          <w:noProof/>
          <w:sz w:val="24"/>
          <w:szCs w:val="24"/>
          <w:lang w:eastAsia="ja-JP"/>
        </w:rPr>
        <w:t xml:space="preserve">non </w:t>
      </w:r>
      <w:r w:rsidRPr="00F14C9D">
        <w:rPr>
          <w:rFonts w:eastAsiaTheme="minorEastAsia" w:cs="Arial"/>
          <w:noProof/>
          <w:sz w:val="24"/>
          <w:szCs w:val="24"/>
          <w:lang w:eastAsia="ja-JP"/>
        </w:rPr>
        <w:t xml:space="preserve">Tahu Tuna yang perlu dipersiapkan terdiri dari pengeluaran-pengeluaran biaya untuk pengadaan  </w:t>
      </w:r>
      <w:r w:rsidRPr="00E723EC">
        <w:rPr>
          <w:rFonts w:cs="Arial"/>
          <w:noProof/>
          <w:sz w:val="24"/>
          <w:szCs w:val="24"/>
        </w:rPr>
        <w:t>bangunan</w:t>
      </w:r>
      <w:r w:rsidRPr="00F14C9D">
        <w:rPr>
          <w:rFonts w:eastAsiaTheme="minorEastAsia" w:cs="Arial"/>
          <w:noProof/>
          <w:sz w:val="24"/>
          <w:szCs w:val="24"/>
          <w:lang w:eastAsia="ja-JP"/>
        </w:rPr>
        <w:t xml:space="preserve">, peralatan dan mesin produksi. Investasi tanah diasumsikan bahwa pengusaha telah memiliki tanah HM untuk mendirikan bangunan pabrik Tahu Tuna. Biaya bangunan </w:t>
      </w:r>
      <w:r w:rsidRPr="00F14C9D">
        <w:rPr>
          <w:rFonts w:eastAsiaTheme="minorEastAsia" w:cs="Arial"/>
          <w:noProof/>
          <w:sz w:val="24"/>
          <w:szCs w:val="24"/>
          <w:lang w:eastAsia="ja-JP"/>
        </w:rPr>
        <w:lastRenderedPageBreak/>
        <w:t>tempat produ</w:t>
      </w:r>
      <w:r w:rsidR="00D90624">
        <w:rPr>
          <w:rFonts w:eastAsiaTheme="minorEastAsia" w:cs="Arial"/>
          <w:noProof/>
          <w:sz w:val="24"/>
          <w:szCs w:val="24"/>
          <w:lang w:eastAsia="ja-JP"/>
        </w:rPr>
        <w:t>ksi berukuran 9X15 m adalah Rp</w:t>
      </w:r>
      <w:r w:rsidRPr="00F14C9D">
        <w:rPr>
          <w:rFonts w:eastAsiaTheme="minorEastAsia" w:cs="Arial"/>
          <w:noProof/>
          <w:sz w:val="24"/>
          <w:szCs w:val="24"/>
          <w:lang w:eastAsia="ja-JP"/>
        </w:rPr>
        <w:t>85.000.000,- dan bangunan sanitasi (septik tank) dibutuhkan pembu</w:t>
      </w:r>
      <w:r w:rsidR="00D90624">
        <w:rPr>
          <w:rFonts w:eastAsiaTheme="minorEastAsia" w:cs="Arial"/>
          <w:noProof/>
          <w:sz w:val="24"/>
          <w:szCs w:val="24"/>
          <w:lang w:eastAsia="ja-JP"/>
        </w:rPr>
        <w:t>angan limbah pabrik sebesar Rp</w:t>
      </w:r>
      <w:r w:rsidRPr="00F14C9D">
        <w:rPr>
          <w:rFonts w:eastAsiaTheme="minorEastAsia" w:cs="Arial"/>
          <w:noProof/>
          <w:sz w:val="24"/>
          <w:szCs w:val="24"/>
          <w:lang w:eastAsia="ja-JP"/>
        </w:rPr>
        <w:t xml:space="preserve">5.000.000. Kedua bangunan tersebut memiliki umur ekonomis selama 10 (sepuluh) tahun. Sementara biaya pengadaan mesin produksi dan peralatan memiliki umur ekonomis selama 5 (lima) tahun. </w:t>
      </w:r>
    </w:p>
    <w:p w:rsidR="00E723EC" w:rsidRPr="00E40131" w:rsidRDefault="00E40131" w:rsidP="00E40131">
      <w:pPr>
        <w:pStyle w:val="Caption"/>
        <w:jc w:val="center"/>
        <w:rPr>
          <w:rFonts w:eastAsiaTheme="minorEastAsia"/>
          <w:b/>
          <w:bCs/>
          <w:i w:val="0"/>
          <w:color w:val="auto"/>
          <w:sz w:val="24"/>
          <w:lang w:eastAsia="ja-JP"/>
        </w:rPr>
      </w:pPr>
      <w:bookmarkStart w:id="75" w:name="_Toc464209150"/>
      <w:r w:rsidRPr="00E40131">
        <w:rPr>
          <w:b/>
          <w:i w:val="0"/>
          <w:color w:val="auto"/>
          <w:sz w:val="24"/>
        </w:rPr>
        <w:t xml:space="preserve">Tabel </w:t>
      </w:r>
      <w:r w:rsidRPr="00E40131">
        <w:rPr>
          <w:b/>
          <w:i w:val="0"/>
          <w:color w:val="auto"/>
          <w:sz w:val="24"/>
        </w:rPr>
        <w:fldChar w:fldCharType="begin"/>
      </w:r>
      <w:r w:rsidRPr="00E40131">
        <w:rPr>
          <w:b/>
          <w:i w:val="0"/>
          <w:color w:val="auto"/>
          <w:sz w:val="24"/>
        </w:rPr>
        <w:instrText xml:space="preserve"> SEQ Tabel \* ARABIC </w:instrText>
      </w:r>
      <w:r w:rsidRPr="00E40131">
        <w:rPr>
          <w:b/>
          <w:i w:val="0"/>
          <w:color w:val="auto"/>
          <w:sz w:val="24"/>
        </w:rPr>
        <w:fldChar w:fldCharType="separate"/>
      </w:r>
      <w:r w:rsidR="00914E59">
        <w:rPr>
          <w:b/>
          <w:i w:val="0"/>
          <w:noProof/>
          <w:color w:val="auto"/>
          <w:sz w:val="24"/>
        </w:rPr>
        <w:t>22</w:t>
      </w:r>
      <w:r w:rsidRPr="00E40131">
        <w:rPr>
          <w:b/>
          <w:i w:val="0"/>
          <w:color w:val="auto"/>
          <w:sz w:val="24"/>
        </w:rPr>
        <w:fldChar w:fldCharType="end"/>
      </w:r>
      <w:r w:rsidRPr="00E40131">
        <w:rPr>
          <w:b/>
          <w:i w:val="0"/>
          <w:color w:val="auto"/>
          <w:sz w:val="24"/>
        </w:rPr>
        <w:t xml:space="preserve">. </w:t>
      </w:r>
      <w:r w:rsidR="00E723EC" w:rsidRPr="00E40131">
        <w:rPr>
          <w:rFonts w:eastAsiaTheme="minorEastAsia"/>
          <w:b/>
          <w:bCs/>
          <w:i w:val="0"/>
          <w:color w:val="auto"/>
          <w:sz w:val="24"/>
          <w:lang w:eastAsia="ja-JP"/>
        </w:rPr>
        <w:t>Investasi Awal Produk non Tahu Tuna</w:t>
      </w:r>
      <w:bookmarkEnd w:id="75"/>
    </w:p>
    <w:tbl>
      <w:tblPr>
        <w:tblW w:w="7480" w:type="dxa"/>
        <w:jc w:val="center"/>
        <w:tblLook w:val="04A0" w:firstRow="1" w:lastRow="0" w:firstColumn="1" w:lastColumn="0" w:noHBand="0" w:noVBand="1"/>
      </w:tblPr>
      <w:tblGrid>
        <w:gridCol w:w="3640"/>
        <w:gridCol w:w="740"/>
        <w:gridCol w:w="1560"/>
        <w:gridCol w:w="1540"/>
      </w:tblGrid>
      <w:tr w:rsidR="00E723EC" w:rsidRPr="00E15042" w:rsidTr="00E723EC">
        <w:trPr>
          <w:trHeight w:val="315"/>
          <w:jc w:val="center"/>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jc w:val="center"/>
              <w:rPr>
                <w:rFonts w:ascii="Calibri" w:eastAsia="Times New Roman" w:hAnsi="Calibri" w:cs="Times New Roman"/>
                <w:b/>
                <w:bCs/>
                <w:color w:val="000000"/>
                <w:sz w:val="24"/>
                <w:szCs w:val="24"/>
              </w:rPr>
            </w:pPr>
            <w:r>
              <w:rPr>
                <w:rFonts w:ascii="Calibri" w:eastAsia="Times New Roman" w:hAnsi="Calibri" w:cs="Times New Roman"/>
                <w:b/>
                <w:bCs/>
                <w:color w:val="000000"/>
                <w:sz w:val="24"/>
                <w:szCs w:val="24"/>
              </w:rPr>
              <w:t>Invetasi Awal</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E723EC" w:rsidRPr="00E15042" w:rsidRDefault="00E723EC" w:rsidP="00E723EC">
            <w:pPr>
              <w:spacing w:after="0" w:line="240" w:lineRule="auto"/>
              <w:jc w:val="center"/>
              <w:rPr>
                <w:rFonts w:ascii="Calibri" w:eastAsia="Times New Roman" w:hAnsi="Calibri" w:cs="Times New Roman"/>
                <w:b/>
                <w:bCs/>
                <w:color w:val="000000"/>
                <w:sz w:val="24"/>
                <w:szCs w:val="24"/>
              </w:rPr>
            </w:pPr>
            <w:r w:rsidRPr="00E15042">
              <w:rPr>
                <w:rFonts w:ascii="Calibri" w:eastAsia="Times New Roman" w:hAnsi="Calibri" w:cs="Times New Roman"/>
                <w:b/>
                <w:bCs/>
                <w:color w:val="000000"/>
                <w:sz w:val="24"/>
                <w:szCs w:val="24"/>
              </w:rPr>
              <w:t>Unit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E723EC" w:rsidRPr="00E15042" w:rsidRDefault="00E723EC" w:rsidP="00E723EC">
            <w:pPr>
              <w:spacing w:after="0" w:line="240" w:lineRule="auto"/>
              <w:jc w:val="center"/>
              <w:rPr>
                <w:rFonts w:ascii="Calibri" w:eastAsia="Times New Roman" w:hAnsi="Calibri" w:cs="Times New Roman"/>
                <w:b/>
                <w:bCs/>
                <w:color w:val="000000"/>
                <w:sz w:val="24"/>
                <w:szCs w:val="24"/>
              </w:rPr>
            </w:pPr>
            <w:r w:rsidRPr="00E15042">
              <w:rPr>
                <w:rFonts w:ascii="Calibri" w:eastAsia="Times New Roman" w:hAnsi="Calibri" w:cs="Times New Roman"/>
                <w:b/>
                <w:bCs/>
                <w:color w:val="000000"/>
                <w:sz w:val="24"/>
                <w:szCs w:val="24"/>
              </w:rPr>
              <w:t>Harga/Unit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E723EC" w:rsidRPr="00E15042" w:rsidRDefault="00E723EC" w:rsidP="00E723EC">
            <w:pPr>
              <w:spacing w:after="0" w:line="240" w:lineRule="auto"/>
              <w:jc w:val="center"/>
              <w:rPr>
                <w:rFonts w:ascii="Calibri" w:eastAsia="Times New Roman" w:hAnsi="Calibri" w:cs="Times New Roman"/>
                <w:b/>
                <w:bCs/>
                <w:color w:val="000000"/>
                <w:sz w:val="24"/>
                <w:szCs w:val="24"/>
              </w:rPr>
            </w:pPr>
            <w:r w:rsidRPr="00E15042">
              <w:rPr>
                <w:rFonts w:ascii="Calibri" w:eastAsia="Times New Roman" w:hAnsi="Calibri" w:cs="Times New Roman"/>
                <w:b/>
                <w:bCs/>
                <w:color w:val="000000"/>
                <w:sz w:val="24"/>
                <w:szCs w:val="24"/>
              </w:rPr>
              <w:t>Total Harga</w:t>
            </w:r>
          </w:p>
        </w:tc>
      </w:tr>
      <w:tr w:rsidR="00E723EC" w:rsidRPr="00E15042" w:rsidTr="00E723EC">
        <w:trPr>
          <w:trHeight w:val="315"/>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sz w:val="24"/>
                <w:szCs w:val="24"/>
              </w:rPr>
            </w:pPr>
            <w:r w:rsidRPr="00E15042">
              <w:rPr>
                <w:rFonts w:ascii="Calibri" w:eastAsia="Times New Roman" w:hAnsi="Calibri" w:cs="Times New Roman"/>
                <w:color w:val="000000"/>
                <w:sz w:val="24"/>
                <w:szCs w:val="24"/>
              </w:rPr>
              <w:t>Bangunan tempat produksi 9x15 m</w:t>
            </w:r>
          </w:p>
        </w:tc>
        <w:tc>
          <w:tcPr>
            <w:tcW w:w="740" w:type="dxa"/>
            <w:tcBorders>
              <w:top w:val="nil"/>
              <w:left w:val="nil"/>
              <w:bottom w:val="single" w:sz="4" w:space="0" w:color="auto"/>
              <w:right w:val="single" w:sz="4" w:space="0" w:color="auto"/>
            </w:tcBorders>
            <w:shd w:val="clear" w:color="auto" w:fill="auto"/>
            <w:noWrap/>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85,000,000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85,000,000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Bangunan sanitasi (septik tank)</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5,000,000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5,000,000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 xml:space="preserve">Pengilingan : Cutty </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25,000,000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25,000,000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Vacum Siller  600 watt</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15,000,000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15,000,000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Frezzer (BB, hsl produksi, display)</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7,000,000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28,000,000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Kipas Pendingin (kipas angin)</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1,500,000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1,500,000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 xml:space="preserve">Blower pemanas kayu bakar </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2,000,000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2,000,000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Pemasangan Listrik @2300 watt</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2,500,000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2,500,000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Pemasangan Listrik @900 watt</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1,300,000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1,300,000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Meja stainlis</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3,000,000</w:t>
            </w:r>
          </w:p>
        </w:tc>
        <w:tc>
          <w:tcPr>
            <w:tcW w:w="15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3,000,000</w:t>
            </w:r>
          </w:p>
        </w:tc>
      </w:tr>
      <w:tr w:rsidR="00E723EC" w:rsidRPr="00E15042" w:rsidTr="00E723EC">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Panci besar</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 xml:space="preserve">                350,000 </w:t>
            </w:r>
          </w:p>
        </w:tc>
        <w:tc>
          <w:tcPr>
            <w:tcW w:w="1540" w:type="dxa"/>
            <w:tcBorders>
              <w:top w:val="nil"/>
              <w:left w:val="nil"/>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 xml:space="preserve">            1,400,000 </w:t>
            </w:r>
          </w:p>
        </w:tc>
      </w:tr>
      <w:tr w:rsidR="00E723EC" w:rsidRPr="00E15042" w:rsidTr="00E723EC">
        <w:trPr>
          <w:trHeight w:val="315"/>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jc w:val="right"/>
              <w:rPr>
                <w:rFonts w:ascii="Calibri" w:eastAsia="Times New Roman" w:hAnsi="Calibri" w:cs="Times New Roman"/>
                <w:b/>
                <w:bCs/>
                <w:color w:val="000000"/>
                <w:sz w:val="24"/>
                <w:szCs w:val="24"/>
              </w:rPr>
            </w:pPr>
            <w:r w:rsidRPr="00E15042">
              <w:rPr>
                <w:rFonts w:ascii="Calibri" w:eastAsia="Times New Roman" w:hAnsi="Calibri" w:cs="Times New Roman"/>
                <w:b/>
                <w:bCs/>
                <w:color w:val="000000"/>
                <w:sz w:val="24"/>
                <w:szCs w:val="24"/>
              </w:rPr>
              <w:t>TOTAL INVESTASI AWAL</w:t>
            </w:r>
          </w:p>
        </w:tc>
        <w:tc>
          <w:tcPr>
            <w:tcW w:w="74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jc w:val="right"/>
              <w:rPr>
                <w:rFonts w:ascii="Calibri" w:eastAsia="Times New Roman" w:hAnsi="Calibri" w:cs="Times New Roman"/>
                <w:b/>
                <w:bCs/>
                <w:color w:val="000000"/>
                <w:sz w:val="24"/>
                <w:szCs w:val="24"/>
              </w:rPr>
            </w:pPr>
            <w:r w:rsidRPr="00E15042">
              <w:rPr>
                <w:rFonts w:ascii="Calibri" w:eastAsia="Times New Roman" w:hAnsi="Calibri" w:cs="Times New Roman"/>
                <w:b/>
                <w:bCs/>
                <w:color w:val="000000"/>
                <w:sz w:val="24"/>
                <w:szCs w:val="24"/>
              </w:rPr>
              <w:t>169,700,000</w:t>
            </w:r>
          </w:p>
        </w:tc>
      </w:tr>
    </w:tbl>
    <w:p w:rsidR="00E723EC" w:rsidRPr="00F14C9D" w:rsidRDefault="00E723EC" w:rsidP="00E723EC">
      <w:pPr>
        <w:spacing w:after="0" w:line="360" w:lineRule="auto"/>
        <w:ind w:left="426"/>
        <w:rPr>
          <w:rFonts w:eastAsiaTheme="minorEastAsia"/>
          <w:b/>
          <w:bCs/>
          <w:lang w:eastAsia="ja-JP"/>
        </w:rPr>
      </w:pPr>
    </w:p>
    <w:p w:rsidR="00E723EC" w:rsidRPr="00FF77BB" w:rsidRDefault="00E723EC" w:rsidP="00E723EC">
      <w:pPr>
        <w:pStyle w:val="Heading2"/>
        <w:numPr>
          <w:ilvl w:val="3"/>
          <w:numId w:val="7"/>
        </w:numPr>
        <w:spacing w:before="360" w:after="240" w:line="360" w:lineRule="auto"/>
        <w:ind w:left="1267" w:hanging="907"/>
        <w:rPr>
          <w:rFonts w:asciiTheme="minorHAnsi" w:eastAsiaTheme="minorEastAsia" w:hAnsiTheme="minorHAnsi"/>
          <w:b w:val="0"/>
          <w:i w:val="0"/>
          <w:sz w:val="24"/>
          <w:szCs w:val="24"/>
          <w:lang w:eastAsia="ja-JP"/>
        </w:rPr>
      </w:pPr>
      <w:bookmarkStart w:id="76" w:name="_Toc464209109"/>
      <w:r w:rsidRPr="00FF77BB">
        <w:rPr>
          <w:rFonts w:asciiTheme="minorHAnsi" w:eastAsiaTheme="minorEastAsia" w:hAnsiTheme="minorHAnsi"/>
          <w:i w:val="0"/>
          <w:sz w:val="24"/>
          <w:szCs w:val="24"/>
          <w:lang w:eastAsia="ja-JP"/>
        </w:rPr>
        <w:t>Proyeksi Biaya</w:t>
      </w:r>
      <w:r w:rsidR="006E4888" w:rsidRPr="00FF77BB">
        <w:rPr>
          <w:rFonts w:asciiTheme="minorHAnsi" w:eastAsiaTheme="minorEastAsia" w:hAnsiTheme="minorHAnsi"/>
          <w:i w:val="0"/>
          <w:sz w:val="24"/>
          <w:szCs w:val="24"/>
          <w:lang w:eastAsia="ja-JP"/>
        </w:rPr>
        <w:t>-</w:t>
      </w:r>
      <w:r w:rsidRPr="00FF77BB">
        <w:rPr>
          <w:rFonts w:asciiTheme="minorHAnsi" w:eastAsiaTheme="minorEastAsia" w:hAnsiTheme="minorHAnsi"/>
          <w:i w:val="0"/>
          <w:sz w:val="24"/>
          <w:szCs w:val="24"/>
          <w:lang w:eastAsia="ja-JP"/>
        </w:rPr>
        <w:t xml:space="preserve">Biaya </w:t>
      </w:r>
      <w:r w:rsidRPr="00FF77BB">
        <w:rPr>
          <w:rFonts w:asciiTheme="minorHAnsi" w:eastAsiaTheme="majorEastAsia" w:hAnsiTheme="minorHAnsi" w:cstheme="majorBidi"/>
          <w:i w:val="0"/>
          <w:noProof/>
          <w:color w:val="000000" w:themeColor="text1"/>
          <w:sz w:val="24"/>
          <w:lang w:eastAsia="ja-JP"/>
        </w:rPr>
        <w:t>Produk</w:t>
      </w:r>
      <w:r w:rsidRPr="00FF77BB">
        <w:rPr>
          <w:rFonts w:asciiTheme="minorHAnsi" w:eastAsiaTheme="minorEastAsia" w:hAnsiTheme="minorHAnsi"/>
          <w:i w:val="0"/>
          <w:sz w:val="24"/>
          <w:szCs w:val="24"/>
          <w:lang w:eastAsia="ja-JP"/>
        </w:rPr>
        <w:t xml:space="preserve"> </w:t>
      </w:r>
      <w:r w:rsidR="006E4888" w:rsidRPr="00FF77BB">
        <w:rPr>
          <w:rFonts w:asciiTheme="minorHAnsi" w:eastAsiaTheme="minorEastAsia" w:hAnsiTheme="minorHAnsi" w:cs="Arial"/>
          <w:i w:val="0"/>
          <w:noProof/>
          <w:sz w:val="24"/>
          <w:szCs w:val="24"/>
          <w:lang w:eastAsia="ja-JP"/>
        </w:rPr>
        <w:t>Makanan Olahan Ikan Tuna (Non Tahu</w:t>
      </w:r>
      <w:r w:rsidR="00FF77BB" w:rsidRPr="00FF77BB">
        <w:rPr>
          <w:rFonts w:asciiTheme="minorHAnsi" w:eastAsiaTheme="minorEastAsia" w:hAnsiTheme="minorHAnsi" w:cs="Arial"/>
          <w:i w:val="0"/>
          <w:noProof/>
          <w:sz w:val="24"/>
          <w:szCs w:val="24"/>
          <w:lang w:eastAsia="ja-JP"/>
        </w:rPr>
        <w:t xml:space="preserve"> Tuna</w:t>
      </w:r>
      <w:r w:rsidR="006E4888" w:rsidRPr="00FF77BB">
        <w:rPr>
          <w:rFonts w:asciiTheme="minorHAnsi" w:eastAsiaTheme="minorEastAsia" w:hAnsiTheme="minorHAnsi" w:cs="Arial"/>
          <w:i w:val="0"/>
          <w:noProof/>
          <w:sz w:val="24"/>
          <w:szCs w:val="24"/>
          <w:lang w:eastAsia="ja-JP"/>
        </w:rPr>
        <w:t>)</w:t>
      </w:r>
      <w:bookmarkEnd w:id="76"/>
    </w:p>
    <w:p w:rsidR="00E723EC" w:rsidRPr="00F14C9D" w:rsidRDefault="00E723EC" w:rsidP="00E723EC">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Biaya-biaya yang dikeluarkan untuk menjalankan usaha produksi </w:t>
      </w:r>
      <w:r>
        <w:rPr>
          <w:rFonts w:eastAsiaTheme="minorEastAsia" w:cs="Arial"/>
          <w:noProof/>
          <w:sz w:val="24"/>
          <w:szCs w:val="24"/>
          <w:lang w:eastAsia="ja-JP"/>
        </w:rPr>
        <w:t xml:space="preserve">non </w:t>
      </w:r>
      <w:r w:rsidRPr="00F14C9D">
        <w:rPr>
          <w:rFonts w:eastAsiaTheme="minorEastAsia" w:cs="Arial"/>
          <w:noProof/>
          <w:sz w:val="24"/>
          <w:szCs w:val="24"/>
          <w:lang w:eastAsia="ja-JP"/>
        </w:rPr>
        <w:t>Tahu Tuna adalah sebagai berikut :</w:t>
      </w:r>
    </w:p>
    <w:p w:rsidR="00E723EC" w:rsidRPr="00F14C9D" w:rsidRDefault="00E723EC" w:rsidP="00E723EC">
      <w:pPr>
        <w:spacing w:before="240" w:line="360" w:lineRule="auto"/>
        <w:ind w:left="1267" w:firstLine="14"/>
        <w:jc w:val="both"/>
        <w:rPr>
          <w:rFonts w:asciiTheme="majorHAnsi" w:eastAsiaTheme="minorEastAsia" w:hAnsiTheme="majorHAnsi"/>
          <w:b/>
          <w:sz w:val="24"/>
          <w:szCs w:val="24"/>
          <w:lang w:eastAsia="ja-JP"/>
        </w:rPr>
      </w:pPr>
      <w:r w:rsidRPr="00F14C9D">
        <w:rPr>
          <w:rFonts w:asciiTheme="majorHAnsi" w:eastAsiaTheme="minorEastAsia" w:hAnsiTheme="majorHAnsi"/>
          <w:b/>
          <w:sz w:val="24"/>
          <w:szCs w:val="24"/>
          <w:lang w:eastAsia="ja-JP"/>
        </w:rPr>
        <w:t>Biaya Tetap</w:t>
      </w:r>
    </w:p>
    <w:p w:rsidR="00E723EC" w:rsidRPr="00F14C9D" w:rsidRDefault="00E723EC" w:rsidP="00E723EC">
      <w:pPr>
        <w:autoSpaceDE w:val="0"/>
        <w:autoSpaceDN w:val="0"/>
        <w:adjustRightInd w:val="0"/>
        <w:spacing w:before="240" w:after="240" w:line="360" w:lineRule="auto"/>
        <w:ind w:left="1260"/>
        <w:jc w:val="both"/>
        <w:rPr>
          <w:rFonts w:eastAsiaTheme="minorEastAsia"/>
          <w:sz w:val="24"/>
          <w:szCs w:val="24"/>
          <w:lang w:eastAsia="ja-JP"/>
        </w:rPr>
      </w:pPr>
      <w:r w:rsidRPr="00F14C9D">
        <w:rPr>
          <w:rFonts w:eastAsiaTheme="minorEastAsia"/>
          <w:sz w:val="24"/>
          <w:szCs w:val="24"/>
          <w:lang w:eastAsia="ja-JP"/>
        </w:rPr>
        <w:t xml:space="preserve">Biaya listrik, air dan pemeliharaan pabrik merupakan beban biaya tetap di dalam lokasi pabrik produksi </w:t>
      </w:r>
      <w:r>
        <w:rPr>
          <w:rFonts w:eastAsiaTheme="minorEastAsia"/>
          <w:sz w:val="24"/>
          <w:szCs w:val="24"/>
          <w:lang w:eastAsia="ja-JP"/>
        </w:rPr>
        <w:t xml:space="preserve">non </w:t>
      </w:r>
      <w:r w:rsidRPr="00F14C9D">
        <w:rPr>
          <w:rFonts w:eastAsiaTheme="minorEastAsia"/>
          <w:sz w:val="24"/>
          <w:szCs w:val="24"/>
          <w:lang w:eastAsia="ja-JP"/>
        </w:rPr>
        <w:t xml:space="preserve">Tahu Tuna (tidak tercampur dengan rumah tangga). Total Biaya </w:t>
      </w:r>
      <w:r w:rsidR="00D90624">
        <w:rPr>
          <w:rFonts w:eastAsiaTheme="minorEastAsia"/>
          <w:sz w:val="24"/>
          <w:szCs w:val="24"/>
          <w:lang w:eastAsia="ja-JP"/>
        </w:rPr>
        <w:t>tetap selama 1 bulan adalah Rp</w:t>
      </w:r>
      <w:r w:rsidRPr="00F14C9D">
        <w:rPr>
          <w:rFonts w:eastAsiaTheme="minorEastAsia"/>
          <w:sz w:val="24"/>
          <w:szCs w:val="24"/>
          <w:lang w:eastAsia="ja-JP"/>
        </w:rPr>
        <w:t>1.900</w:t>
      </w:r>
      <w:r w:rsidRPr="00E723EC">
        <w:rPr>
          <w:rFonts w:eastAsiaTheme="minorEastAsia" w:cs="Arial"/>
          <w:noProof/>
          <w:sz w:val="24"/>
          <w:szCs w:val="24"/>
          <w:lang w:eastAsia="ja-JP"/>
        </w:rPr>
        <w:t>.000</w:t>
      </w:r>
      <w:r w:rsidRPr="00F14C9D">
        <w:rPr>
          <w:rFonts w:eastAsiaTheme="minorEastAsia"/>
          <w:sz w:val="24"/>
          <w:szCs w:val="24"/>
          <w:lang w:eastAsia="ja-JP"/>
        </w:rPr>
        <w:t>,-. Biaya Tetap pada tahun ke-4 mengalami peningkatan oleh karena beberapa peralatan dan mesin  produksi seperti; mesin penggilingan-</w:t>
      </w:r>
      <w:r w:rsidRPr="00D90624">
        <w:rPr>
          <w:rFonts w:eastAsiaTheme="minorEastAsia"/>
          <w:i/>
          <w:sz w:val="24"/>
          <w:szCs w:val="24"/>
          <w:lang w:eastAsia="ja-JP"/>
        </w:rPr>
        <w:t>cut</w:t>
      </w:r>
      <w:r w:rsidR="00D90624">
        <w:rPr>
          <w:rFonts w:eastAsiaTheme="minorEastAsia"/>
          <w:i/>
          <w:sz w:val="24"/>
          <w:szCs w:val="24"/>
          <w:lang w:eastAsia="ja-JP"/>
        </w:rPr>
        <w:t>ter</w:t>
      </w:r>
      <w:r w:rsidR="00D90624">
        <w:rPr>
          <w:rFonts w:eastAsiaTheme="minorEastAsia"/>
          <w:sz w:val="24"/>
          <w:szCs w:val="24"/>
          <w:lang w:eastAsia="ja-JP"/>
        </w:rPr>
        <w:t xml:space="preserve">, </w:t>
      </w:r>
      <w:r w:rsidR="00D90624" w:rsidRPr="00D90624">
        <w:rPr>
          <w:rFonts w:eastAsiaTheme="minorEastAsia"/>
          <w:i/>
          <w:sz w:val="24"/>
          <w:szCs w:val="24"/>
          <w:lang w:eastAsia="ja-JP"/>
        </w:rPr>
        <w:t>vac</w:t>
      </w:r>
      <w:r w:rsidR="00D90624">
        <w:rPr>
          <w:rFonts w:eastAsiaTheme="minorEastAsia"/>
          <w:i/>
          <w:sz w:val="24"/>
          <w:szCs w:val="24"/>
          <w:lang w:eastAsia="ja-JP"/>
        </w:rPr>
        <w:t>u</w:t>
      </w:r>
      <w:r w:rsidR="00D90624" w:rsidRPr="00D90624">
        <w:rPr>
          <w:rFonts w:eastAsiaTheme="minorEastAsia"/>
          <w:i/>
          <w:sz w:val="24"/>
          <w:szCs w:val="24"/>
          <w:lang w:eastAsia="ja-JP"/>
        </w:rPr>
        <w:t>um sea</w:t>
      </w:r>
      <w:r w:rsidR="00D90624">
        <w:rPr>
          <w:rFonts w:eastAsiaTheme="minorEastAsia"/>
          <w:i/>
          <w:sz w:val="24"/>
          <w:szCs w:val="24"/>
          <w:lang w:eastAsia="ja-JP"/>
        </w:rPr>
        <w:t>l</w:t>
      </w:r>
      <w:r w:rsidR="00D90624" w:rsidRPr="00D90624">
        <w:rPr>
          <w:rFonts w:eastAsiaTheme="minorEastAsia"/>
          <w:i/>
          <w:sz w:val="24"/>
          <w:szCs w:val="24"/>
          <w:lang w:eastAsia="ja-JP"/>
        </w:rPr>
        <w:t>l</w:t>
      </w:r>
      <w:r w:rsidRPr="00D90624">
        <w:rPr>
          <w:rFonts w:eastAsiaTheme="minorEastAsia"/>
          <w:i/>
          <w:sz w:val="24"/>
          <w:szCs w:val="24"/>
          <w:lang w:eastAsia="ja-JP"/>
        </w:rPr>
        <w:t>er</w:t>
      </w:r>
      <w:r w:rsidRPr="00F14C9D">
        <w:rPr>
          <w:rFonts w:eastAsiaTheme="minorEastAsia"/>
          <w:sz w:val="24"/>
          <w:szCs w:val="24"/>
          <w:lang w:eastAsia="ja-JP"/>
        </w:rPr>
        <w:t xml:space="preserve"> dan </w:t>
      </w:r>
      <w:r w:rsidRPr="00D90624">
        <w:rPr>
          <w:rFonts w:eastAsiaTheme="minorEastAsia"/>
          <w:i/>
          <w:sz w:val="24"/>
          <w:szCs w:val="24"/>
          <w:lang w:eastAsia="ja-JP"/>
        </w:rPr>
        <w:t>frezzer</w:t>
      </w:r>
      <w:r w:rsidRPr="00F14C9D">
        <w:rPr>
          <w:rFonts w:eastAsiaTheme="minorEastAsia"/>
          <w:sz w:val="24"/>
          <w:szCs w:val="24"/>
          <w:lang w:eastAsia="ja-JP"/>
        </w:rPr>
        <w:t xml:space="preserve"> sudah waktunya membutuhkan service dan penggantian komponen yang sudah </w:t>
      </w:r>
      <w:r w:rsidRPr="00F14C9D">
        <w:rPr>
          <w:rFonts w:eastAsiaTheme="minorEastAsia"/>
          <w:sz w:val="24"/>
          <w:szCs w:val="24"/>
          <w:lang w:eastAsia="ja-JP"/>
        </w:rPr>
        <w:lastRenderedPageBreak/>
        <w:t>termakan usia. Biaya pemeliharaa</w:t>
      </w:r>
      <w:r w:rsidR="00F73B0F">
        <w:rPr>
          <w:rFonts w:eastAsiaTheme="minorEastAsia"/>
          <w:sz w:val="24"/>
          <w:szCs w:val="24"/>
          <w:lang w:eastAsia="ja-JP"/>
        </w:rPr>
        <w:t>n pada tahun ke-4 bertambah Rp</w:t>
      </w:r>
      <w:r w:rsidRPr="00F14C9D">
        <w:rPr>
          <w:rFonts w:eastAsiaTheme="minorEastAsia"/>
          <w:sz w:val="24"/>
          <w:szCs w:val="24"/>
          <w:lang w:eastAsia="ja-JP"/>
        </w:rPr>
        <w:t xml:space="preserve">5.500.000,-.  Kemudian pada tahun ke-5 Biaya tetap kembali seperti pada tahun ke-1 sampai dengan tahun ke-3. </w:t>
      </w:r>
    </w:p>
    <w:p w:rsidR="00E40131" w:rsidRPr="00E40131" w:rsidRDefault="00E40131" w:rsidP="00E40131">
      <w:pPr>
        <w:pStyle w:val="Caption"/>
        <w:jc w:val="center"/>
        <w:rPr>
          <w:rFonts w:cs="Arial"/>
          <w:b/>
          <w:i w:val="0"/>
          <w:noProof/>
          <w:color w:val="auto"/>
          <w:sz w:val="24"/>
          <w:szCs w:val="24"/>
        </w:rPr>
      </w:pPr>
      <w:bookmarkStart w:id="77" w:name="_Toc464209151"/>
      <w:r w:rsidRPr="00E40131">
        <w:rPr>
          <w:b/>
          <w:i w:val="0"/>
          <w:color w:val="auto"/>
          <w:sz w:val="24"/>
          <w:szCs w:val="24"/>
        </w:rPr>
        <w:t xml:space="preserve">Tabel </w:t>
      </w:r>
      <w:r w:rsidRPr="00E40131">
        <w:rPr>
          <w:b/>
          <w:i w:val="0"/>
          <w:color w:val="auto"/>
          <w:sz w:val="24"/>
          <w:szCs w:val="24"/>
        </w:rPr>
        <w:fldChar w:fldCharType="begin"/>
      </w:r>
      <w:r w:rsidRPr="00E40131">
        <w:rPr>
          <w:b/>
          <w:i w:val="0"/>
          <w:color w:val="auto"/>
          <w:sz w:val="24"/>
          <w:szCs w:val="24"/>
        </w:rPr>
        <w:instrText xml:space="preserve"> SEQ Tabel \* ARABIC </w:instrText>
      </w:r>
      <w:r w:rsidRPr="00E40131">
        <w:rPr>
          <w:b/>
          <w:i w:val="0"/>
          <w:color w:val="auto"/>
          <w:sz w:val="24"/>
          <w:szCs w:val="24"/>
        </w:rPr>
        <w:fldChar w:fldCharType="separate"/>
      </w:r>
      <w:r w:rsidR="00914E59">
        <w:rPr>
          <w:b/>
          <w:i w:val="0"/>
          <w:noProof/>
          <w:color w:val="auto"/>
          <w:sz w:val="24"/>
          <w:szCs w:val="24"/>
        </w:rPr>
        <w:t>23</w:t>
      </w:r>
      <w:r w:rsidRPr="00E40131">
        <w:rPr>
          <w:b/>
          <w:i w:val="0"/>
          <w:color w:val="auto"/>
          <w:sz w:val="24"/>
          <w:szCs w:val="24"/>
        </w:rPr>
        <w:fldChar w:fldCharType="end"/>
      </w:r>
      <w:r w:rsidRPr="00E40131">
        <w:rPr>
          <w:b/>
          <w:i w:val="0"/>
          <w:color w:val="auto"/>
          <w:sz w:val="24"/>
          <w:szCs w:val="24"/>
        </w:rPr>
        <w:t xml:space="preserve">. </w:t>
      </w:r>
      <w:r w:rsidR="00E723EC" w:rsidRPr="00E40131">
        <w:rPr>
          <w:rFonts w:eastAsiaTheme="minorEastAsia"/>
          <w:b/>
          <w:i w:val="0"/>
          <w:color w:val="auto"/>
          <w:sz w:val="24"/>
          <w:szCs w:val="24"/>
          <w:lang w:eastAsia="ja-JP"/>
        </w:rPr>
        <w:t>Biaya Tetap</w:t>
      </w:r>
      <w:r w:rsidRPr="00E40131">
        <w:rPr>
          <w:rFonts w:eastAsiaTheme="minorEastAsia"/>
          <w:b/>
          <w:i w:val="0"/>
          <w:color w:val="auto"/>
          <w:sz w:val="24"/>
          <w:szCs w:val="24"/>
          <w:lang w:eastAsia="ja-JP"/>
        </w:rPr>
        <w:t xml:space="preserve"> </w:t>
      </w:r>
      <w:r w:rsidRPr="00E40131">
        <w:rPr>
          <w:b/>
          <w:i w:val="0"/>
          <w:color w:val="auto"/>
          <w:sz w:val="24"/>
          <w:szCs w:val="24"/>
        </w:rPr>
        <w:t>(</w:t>
      </w:r>
      <w:r w:rsidRPr="00E40131">
        <w:rPr>
          <w:b/>
          <w:bCs/>
          <w:i w:val="0"/>
          <w:color w:val="auto"/>
          <w:sz w:val="24"/>
          <w:szCs w:val="24"/>
        </w:rPr>
        <w:t>Produk</w:t>
      </w:r>
      <w:r w:rsidR="00FD2E84">
        <w:rPr>
          <w:b/>
          <w:bCs/>
          <w:i w:val="0"/>
          <w:color w:val="auto"/>
          <w:sz w:val="24"/>
          <w:szCs w:val="24"/>
        </w:rPr>
        <w:t xml:space="preserve"> Non</w:t>
      </w:r>
      <w:r w:rsidRPr="00E40131">
        <w:rPr>
          <w:b/>
          <w:bCs/>
          <w:i w:val="0"/>
          <w:color w:val="auto"/>
          <w:sz w:val="24"/>
          <w:szCs w:val="24"/>
        </w:rPr>
        <w:t xml:space="preserve"> Tahu Tuna)</w:t>
      </w:r>
      <w:bookmarkEnd w:id="77"/>
    </w:p>
    <w:tbl>
      <w:tblPr>
        <w:tblW w:w="6237" w:type="dxa"/>
        <w:jc w:val="center"/>
        <w:tblLook w:val="04A0" w:firstRow="1" w:lastRow="0" w:firstColumn="1" w:lastColumn="0" w:noHBand="0" w:noVBand="1"/>
      </w:tblPr>
      <w:tblGrid>
        <w:gridCol w:w="2552"/>
        <w:gridCol w:w="1984"/>
        <w:gridCol w:w="1701"/>
      </w:tblGrid>
      <w:tr w:rsidR="00E723EC" w:rsidRPr="00F14C9D" w:rsidTr="00E723EC">
        <w:trPr>
          <w:trHeight w:val="690"/>
          <w:jc w:val="center"/>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23EC" w:rsidRPr="00F14C9D" w:rsidRDefault="00E723EC" w:rsidP="00E723EC">
            <w:pPr>
              <w:spacing w:after="0" w:line="240" w:lineRule="auto"/>
              <w:jc w:val="center"/>
              <w:rPr>
                <w:rFonts w:ascii="Calibri" w:eastAsia="Times New Roman" w:hAnsi="Calibri" w:cs="Times New Roman"/>
                <w:b/>
                <w:bCs/>
                <w:color w:val="000000"/>
                <w:sz w:val="24"/>
                <w:szCs w:val="24"/>
              </w:rPr>
            </w:pPr>
            <w:r w:rsidRPr="00F14C9D">
              <w:rPr>
                <w:rFonts w:ascii="Calibri" w:eastAsia="Times New Roman" w:hAnsi="Calibri" w:cs="Times New Roman"/>
                <w:b/>
                <w:bCs/>
                <w:color w:val="000000"/>
                <w:sz w:val="24"/>
                <w:szCs w:val="24"/>
              </w:rPr>
              <w:t xml:space="preserve">BIAYA TETAP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center"/>
              <w:rPr>
                <w:rFonts w:ascii="Calibri" w:eastAsia="Times New Roman" w:hAnsi="Calibri" w:cs="Times New Roman"/>
                <w:b/>
                <w:bCs/>
                <w:color w:val="000000"/>
              </w:rPr>
            </w:pPr>
            <w:r w:rsidRPr="00F14C9D">
              <w:rPr>
                <w:rFonts w:ascii="Calibri" w:eastAsia="Times New Roman" w:hAnsi="Calibri" w:cs="Times New Roman"/>
                <w:b/>
                <w:bCs/>
                <w:color w:val="000000"/>
              </w:rPr>
              <w:t>Harga Satuan per Bulan (Rp)</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center"/>
              <w:rPr>
                <w:rFonts w:ascii="Calibri" w:eastAsia="Times New Roman" w:hAnsi="Calibri" w:cs="Times New Roman"/>
                <w:b/>
                <w:bCs/>
                <w:color w:val="000000"/>
              </w:rPr>
            </w:pPr>
            <w:r w:rsidRPr="00F14C9D">
              <w:rPr>
                <w:rFonts w:ascii="Calibri" w:eastAsia="Times New Roman" w:hAnsi="Calibri" w:cs="Times New Roman"/>
                <w:b/>
                <w:bCs/>
                <w:color w:val="000000"/>
              </w:rPr>
              <w:t>Harga Satuan per Tahun (Rp)</w:t>
            </w:r>
          </w:p>
        </w:tc>
      </w:tr>
      <w:tr w:rsidR="00E723EC" w:rsidRPr="00F14C9D" w:rsidTr="00E723EC">
        <w:trPr>
          <w:trHeight w:val="3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1. Listrik &amp; Air</w:t>
            </w:r>
          </w:p>
        </w:tc>
        <w:tc>
          <w:tcPr>
            <w:tcW w:w="1984" w:type="dxa"/>
            <w:tcBorders>
              <w:top w:val="nil"/>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 xml:space="preserve">                     1,600,000 </w:t>
            </w:r>
          </w:p>
        </w:tc>
        <w:tc>
          <w:tcPr>
            <w:tcW w:w="1701" w:type="dxa"/>
            <w:tcBorders>
              <w:top w:val="nil"/>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 xml:space="preserve">                     19,200,000 </w:t>
            </w:r>
          </w:p>
        </w:tc>
      </w:tr>
      <w:tr w:rsidR="00E723EC" w:rsidRPr="00F14C9D" w:rsidTr="00E723EC">
        <w:trPr>
          <w:trHeight w:val="294"/>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2. Biaya pemeliharaan</w:t>
            </w:r>
          </w:p>
        </w:tc>
        <w:tc>
          <w:tcPr>
            <w:tcW w:w="1984" w:type="dxa"/>
            <w:tcBorders>
              <w:top w:val="nil"/>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 xml:space="preserve">                        300,000 </w:t>
            </w:r>
          </w:p>
        </w:tc>
        <w:tc>
          <w:tcPr>
            <w:tcW w:w="1701" w:type="dxa"/>
            <w:tcBorders>
              <w:top w:val="nil"/>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 xml:space="preserve">                       3,600,000 </w:t>
            </w:r>
          </w:p>
        </w:tc>
      </w:tr>
      <w:tr w:rsidR="00E723EC" w:rsidRPr="00F14C9D" w:rsidTr="00E723EC">
        <w:trPr>
          <w:trHeight w:val="3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right"/>
              <w:rPr>
                <w:rFonts w:ascii="Calibri" w:eastAsia="Times New Roman" w:hAnsi="Calibri" w:cs="Times New Roman"/>
                <w:b/>
                <w:bCs/>
                <w:color w:val="000000"/>
              </w:rPr>
            </w:pPr>
            <w:r w:rsidRPr="00F14C9D">
              <w:rPr>
                <w:rFonts w:ascii="Calibri" w:eastAsia="Times New Roman" w:hAnsi="Calibri" w:cs="Times New Roman"/>
                <w:b/>
                <w:bCs/>
                <w:color w:val="000000"/>
              </w:rPr>
              <w:t>TOTAL BIAYA TETAP</w:t>
            </w:r>
          </w:p>
        </w:tc>
        <w:tc>
          <w:tcPr>
            <w:tcW w:w="1984" w:type="dxa"/>
            <w:tcBorders>
              <w:top w:val="nil"/>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right"/>
              <w:rPr>
                <w:rFonts w:ascii="Calibri" w:eastAsia="Times New Roman" w:hAnsi="Calibri" w:cs="Times New Roman"/>
                <w:b/>
                <w:bCs/>
                <w:color w:val="000000"/>
              </w:rPr>
            </w:pPr>
            <w:r w:rsidRPr="00F14C9D">
              <w:rPr>
                <w:rFonts w:ascii="Calibri" w:eastAsia="Times New Roman" w:hAnsi="Calibri" w:cs="Times New Roman"/>
                <w:b/>
                <w:bCs/>
                <w:color w:val="000000"/>
              </w:rPr>
              <w:t xml:space="preserve">                     1,900,000 </w:t>
            </w:r>
          </w:p>
        </w:tc>
        <w:tc>
          <w:tcPr>
            <w:tcW w:w="1701" w:type="dxa"/>
            <w:tcBorders>
              <w:top w:val="nil"/>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right"/>
              <w:rPr>
                <w:rFonts w:ascii="Calibri" w:eastAsia="Times New Roman" w:hAnsi="Calibri" w:cs="Times New Roman"/>
                <w:b/>
                <w:bCs/>
                <w:color w:val="000000"/>
              </w:rPr>
            </w:pPr>
            <w:r w:rsidRPr="00F14C9D">
              <w:rPr>
                <w:rFonts w:ascii="Calibri" w:eastAsia="Times New Roman" w:hAnsi="Calibri" w:cs="Times New Roman"/>
                <w:b/>
                <w:bCs/>
                <w:color w:val="000000"/>
              </w:rPr>
              <w:t xml:space="preserve">                     22,800,000 </w:t>
            </w:r>
          </w:p>
        </w:tc>
      </w:tr>
    </w:tbl>
    <w:p w:rsidR="00E723EC" w:rsidRPr="00F14C9D" w:rsidRDefault="00E723EC" w:rsidP="00E723EC">
      <w:pPr>
        <w:ind w:left="405" w:firstLine="871"/>
        <w:contextualSpacing/>
        <w:jc w:val="center"/>
        <w:rPr>
          <w:rFonts w:eastAsiaTheme="minorEastAsia"/>
          <w:sz w:val="24"/>
          <w:szCs w:val="24"/>
          <w:lang w:eastAsia="ja-JP"/>
        </w:rPr>
      </w:pPr>
    </w:p>
    <w:p w:rsidR="00E723EC" w:rsidRPr="00F14C9D" w:rsidRDefault="00E723EC" w:rsidP="00E723EC">
      <w:pPr>
        <w:spacing w:before="240" w:line="360" w:lineRule="auto"/>
        <w:ind w:left="1267" w:firstLine="14"/>
        <w:jc w:val="both"/>
        <w:rPr>
          <w:rFonts w:eastAsiaTheme="minorEastAsia"/>
          <w:b/>
          <w:sz w:val="24"/>
          <w:szCs w:val="24"/>
          <w:lang w:eastAsia="ja-JP"/>
        </w:rPr>
      </w:pPr>
      <w:r w:rsidRPr="00F14C9D">
        <w:rPr>
          <w:rFonts w:eastAsiaTheme="minorEastAsia"/>
          <w:b/>
          <w:sz w:val="24"/>
          <w:szCs w:val="24"/>
          <w:lang w:eastAsia="ja-JP"/>
        </w:rPr>
        <w:t xml:space="preserve">Biaya Bahan Baku &amp; Biaya </w:t>
      </w:r>
      <w:r w:rsidRPr="00E723EC">
        <w:rPr>
          <w:rFonts w:asciiTheme="majorHAnsi" w:eastAsiaTheme="minorEastAsia" w:hAnsiTheme="majorHAnsi"/>
          <w:b/>
          <w:sz w:val="24"/>
          <w:szCs w:val="24"/>
          <w:lang w:eastAsia="ja-JP"/>
        </w:rPr>
        <w:t>Bahan</w:t>
      </w:r>
      <w:r w:rsidRPr="00F14C9D">
        <w:rPr>
          <w:rFonts w:eastAsiaTheme="minorEastAsia"/>
          <w:b/>
          <w:sz w:val="24"/>
          <w:szCs w:val="24"/>
          <w:lang w:eastAsia="ja-JP"/>
        </w:rPr>
        <w:t xml:space="preserve"> Pelengkap Lainnya</w:t>
      </w:r>
    </w:p>
    <w:p w:rsidR="00E723EC" w:rsidRPr="00675926" w:rsidRDefault="00E723EC" w:rsidP="00E723EC">
      <w:pPr>
        <w:autoSpaceDE w:val="0"/>
        <w:autoSpaceDN w:val="0"/>
        <w:adjustRightInd w:val="0"/>
        <w:spacing w:before="240" w:after="240" w:line="360" w:lineRule="auto"/>
        <w:ind w:left="1260"/>
        <w:jc w:val="both"/>
        <w:rPr>
          <w:rFonts w:eastAsiaTheme="minorEastAsia"/>
          <w:sz w:val="24"/>
          <w:szCs w:val="24"/>
          <w:lang w:eastAsia="ja-JP"/>
        </w:rPr>
      </w:pPr>
      <w:r w:rsidRPr="00675926">
        <w:rPr>
          <w:rFonts w:eastAsiaTheme="minorEastAsia" w:cs="Arial"/>
          <w:noProof/>
          <w:sz w:val="24"/>
          <w:szCs w:val="24"/>
          <w:lang w:eastAsia="ja-JP"/>
        </w:rPr>
        <w:t xml:space="preserve">Biaya bahan baku dan biaya bahan pelengkap lainnya mengikuti jumlah produksi yang direncanakan yang disebut sebagai Biaya Variabel.  Dengan kapasitas mengolah 20 kg ikan tuna sebagai bahan baku utama, maka akan menghasilkan 330 bungkus/kemasan produk non tahu tuna per hari. Dalam 1 tahun menghasilkan </w:t>
      </w:r>
      <w:r w:rsidRPr="00675926">
        <w:rPr>
          <w:rFonts w:eastAsiaTheme="minorEastAsia"/>
          <w:sz w:val="24"/>
          <w:szCs w:val="24"/>
          <w:lang w:eastAsia="ja-JP"/>
        </w:rPr>
        <w:t>sebanyak</w:t>
      </w:r>
      <w:r w:rsidRPr="00675926">
        <w:rPr>
          <w:rFonts w:eastAsiaTheme="minorEastAsia" w:cs="Arial"/>
          <w:noProof/>
          <w:sz w:val="24"/>
          <w:szCs w:val="24"/>
          <w:lang w:eastAsia="ja-JP"/>
        </w:rPr>
        <w:t xml:space="preserve"> 99.000 kemasan. </w:t>
      </w:r>
      <w:r w:rsidRPr="00675926">
        <w:rPr>
          <w:rFonts w:eastAsiaTheme="minorEastAsia"/>
          <w:sz w:val="24"/>
          <w:szCs w:val="24"/>
          <w:lang w:eastAsia="ja-JP"/>
        </w:rPr>
        <w:t>Berikut kalkulasi biaya bahan baku untuk proses produksi dan  kapasitas produksi per hari oleh para pelaku usaha kecil/mikro produk non Tahu Tuna.</w:t>
      </w:r>
    </w:p>
    <w:p w:rsidR="00E40131" w:rsidRPr="00E40131" w:rsidRDefault="00E40131" w:rsidP="00E40131">
      <w:pPr>
        <w:pStyle w:val="Caption"/>
        <w:jc w:val="center"/>
        <w:rPr>
          <w:rFonts w:cs="Arial"/>
          <w:b/>
          <w:i w:val="0"/>
          <w:noProof/>
          <w:color w:val="auto"/>
          <w:sz w:val="24"/>
          <w:szCs w:val="24"/>
        </w:rPr>
      </w:pPr>
      <w:bookmarkStart w:id="78" w:name="_Toc464209152"/>
      <w:r w:rsidRPr="00E40131">
        <w:rPr>
          <w:b/>
          <w:i w:val="0"/>
          <w:color w:val="auto"/>
          <w:sz w:val="24"/>
          <w:szCs w:val="24"/>
        </w:rPr>
        <w:t xml:space="preserve">Tabel </w:t>
      </w:r>
      <w:r w:rsidRPr="00E40131">
        <w:rPr>
          <w:b/>
          <w:i w:val="0"/>
          <w:color w:val="auto"/>
          <w:sz w:val="24"/>
          <w:szCs w:val="24"/>
        </w:rPr>
        <w:fldChar w:fldCharType="begin"/>
      </w:r>
      <w:r w:rsidRPr="00E40131">
        <w:rPr>
          <w:b/>
          <w:i w:val="0"/>
          <w:color w:val="auto"/>
          <w:sz w:val="24"/>
          <w:szCs w:val="24"/>
        </w:rPr>
        <w:instrText xml:space="preserve"> SEQ Tabel \* ARABIC </w:instrText>
      </w:r>
      <w:r w:rsidRPr="00E40131">
        <w:rPr>
          <w:b/>
          <w:i w:val="0"/>
          <w:color w:val="auto"/>
          <w:sz w:val="24"/>
          <w:szCs w:val="24"/>
        </w:rPr>
        <w:fldChar w:fldCharType="separate"/>
      </w:r>
      <w:r w:rsidR="00914E59">
        <w:rPr>
          <w:b/>
          <w:i w:val="0"/>
          <w:noProof/>
          <w:color w:val="auto"/>
          <w:sz w:val="24"/>
          <w:szCs w:val="24"/>
        </w:rPr>
        <w:t>24</w:t>
      </w:r>
      <w:r w:rsidRPr="00E40131">
        <w:rPr>
          <w:b/>
          <w:i w:val="0"/>
          <w:color w:val="auto"/>
          <w:sz w:val="24"/>
          <w:szCs w:val="24"/>
        </w:rPr>
        <w:fldChar w:fldCharType="end"/>
      </w:r>
      <w:r w:rsidRPr="00E40131">
        <w:rPr>
          <w:b/>
          <w:i w:val="0"/>
          <w:color w:val="auto"/>
          <w:sz w:val="24"/>
          <w:szCs w:val="24"/>
        </w:rPr>
        <w:t xml:space="preserve">. </w:t>
      </w:r>
      <w:r w:rsidR="00E723EC" w:rsidRPr="00E40131">
        <w:rPr>
          <w:rFonts w:eastAsiaTheme="minorEastAsia"/>
          <w:b/>
          <w:i w:val="0"/>
          <w:color w:val="auto"/>
          <w:sz w:val="24"/>
          <w:szCs w:val="24"/>
          <w:lang w:eastAsia="ja-JP"/>
        </w:rPr>
        <w:t>Bahan Baku dan Bahan Pelengkap Lainnya</w:t>
      </w:r>
      <w:r w:rsidRPr="00E40131">
        <w:rPr>
          <w:rFonts w:eastAsiaTheme="minorEastAsia"/>
          <w:b/>
          <w:i w:val="0"/>
          <w:color w:val="auto"/>
          <w:sz w:val="24"/>
          <w:szCs w:val="24"/>
          <w:lang w:eastAsia="ja-JP"/>
        </w:rPr>
        <w:t xml:space="preserve">  </w:t>
      </w:r>
      <w:r w:rsidRPr="00E40131">
        <w:rPr>
          <w:b/>
          <w:i w:val="0"/>
          <w:color w:val="auto"/>
          <w:sz w:val="24"/>
          <w:szCs w:val="24"/>
        </w:rPr>
        <w:t>(</w:t>
      </w:r>
      <w:r w:rsidRPr="00E40131">
        <w:rPr>
          <w:b/>
          <w:bCs/>
          <w:i w:val="0"/>
          <w:color w:val="auto"/>
          <w:sz w:val="24"/>
          <w:szCs w:val="24"/>
        </w:rPr>
        <w:t xml:space="preserve">Produk </w:t>
      </w:r>
      <w:r w:rsidR="00FD2E84">
        <w:rPr>
          <w:b/>
          <w:bCs/>
          <w:i w:val="0"/>
          <w:color w:val="auto"/>
          <w:sz w:val="24"/>
          <w:szCs w:val="24"/>
        </w:rPr>
        <w:t xml:space="preserve">Non </w:t>
      </w:r>
      <w:r w:rsidRPr="00E40131">
        <w:rPr>
          <w:b/>
          <w:bCs/>
          <w:i w:val="0"/>
          <w:color w:val="auto"/>
          <w:sz w:val="24"/>
          <w:szCs w:val="24"/>
        </w:rPr>
        <w:t>Tahu Tuna)</w:t>
      </w:r>
      <w:bookmarkEnd w:id="78"/>
    </w:p>
    <w:tbl>
      <w:tblPr>
        <w:tblW w:w="7655" w:type="dxa"/>
        <w:jc w:val="center"/>
        <w:tblLayout w:type="fixed"/>
        <w:tblLook w:val="04A0" w:firstRow="1" w:lastRow="0" w:firstColumn="1" w:lastColumn="0" w:noHBand="0" w:noVBand="1"/>
      </w:tblPr>
      <w:tblGrid>
        <w:gridCol w:w="1985"/>
        <w:gridCol w:w="1417"/>
        <w:gridCol w:w="1134"/>
        <w:gridCol w:w="1560"/>
        <w:gridCol w:w="1559"/>
      </w:tblGrid>
      <w:tr w:rsidR="00E723EC" w:rsidRPr="00E15042" w:rsidTr="00E723EC">
        <w:trPr>
          <w:trHeight w:val="630"/>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center"/>
              <w:rPr>
                <w:rFonts w:ascii="Calibri" w:eastAsia="Times New Roman" w:hAnsi="Calibri" w:cs="Times New Roman"/>
                <w:b/>
                <w:bCs/>
                <w:color w:val="000000"/>
                <w:sz w:val="24"/>
                <w:szCs w:val="24"/>
              </w:rPr>
            </w:pPr>
            <w:r w:rsidRPr="00E15042">
              <w:rPr>
                <w:rFonts w:ascii="Calibri" w:eastAsia="Times New Roman" w:hAnsi="Calibri" w:cs="Times New Roman"/>
                <w:b/>
                <w:bCs/>
                <w:color w:val="000000"/>
                <w:sz w:val="24"/>
                <w:szCs w:val="24"/>
              </w:rPr>
              <w:t>JENIS BB &amp; PELENGKAPNYA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center"/>
              <w:rPr>
                <w:rFonts w:ascii="Calibri" w:eastAsia="Times New Roman" w:hAnsi="Calibri" w:cs="Times New Roman"/>
                <w:b/>
                <w:bCs/>
                <w:color w:val="000000"/>
              </w:rPr>
            </w:pPr>
            <w:r w:rsidRPr="00E15042">
              <w:rPr>
                <w:rFonts w:ascii="Calibri" w:eastAsia="Times New Roman" w:hAnsi="Calibri" w:cs="Times New Roman"/>
                <w:b/>
                <w:bCs/>
                <w:color w:val="000000"/>
              </w:rPr>
              <w:t>Harga Satuan (Rp)</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center"/>
              <w:rPr>
                <w:rFonts w:ascii="Calibri" w:eastAsia="Times New Roman" w:hAnsi="Calibri" w:cs="Times New Roman"/>
                <w:b/>
                <w:bCs/>
                <w:color w:val="000000"/>
              </w:rPr>
            </w:pPr>
            <w:r w:rsidRPr="00E15042">
              <w:rPr>
                <w:rFonts w:ascii="Calibri" w:eastAsia="Times New Roman" w:hAnsi="Calibri" w:cs="Times New Roman"/>
                <w:b/>
                <w:bCs/>
                <w:color w:val="000000"/>
              </w:rPr>
              <w:t xml:space="preserve"> Satuan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center"/>
              <w:rPr>
                <w:rFonts w:ascii="Calibri" w:eastAsia="Times New Roman" w:hAnsi="Calibri" w:cs="Times New Roman"/>
                <w:b/>
                <w:bCs/>
                <w:color w:val="000000"/>
              </w:rPr>
            </w:pPr>
            <w:r w:rsidRPr="00E15042">
              <w:rPr>
                <w:rFonts w:ascii="Calibri" w:eastAsia="Times New Roman" w:hAnsi="Calibri" w:cs="Times New Roman"/>
                <w:b/>
                <w:bCs/>
                <w:color w:val="000000"/>
              </w:rPr>
              <w:t>Kapasitas Produksi/hari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center"/>
              <w:rPr>
                <w:rFonts w:ascii="Calibri" w:eastAsia="Times New Roman" w:hAnsi="Calibri" w:cs="Times New Roman"/>
                <w:b/>
                <w:bCs/>
                <w:color w:val="000000"/>
              </w:rPr>
            </w:pPr>
            <w:r w:rsidRPr="00E15042">
              <w:rPr>
                <w:rFonts w:ascii="Calibri" w:eastAsia="Times New Roman" w:hAnsi="Calibri" w:cs="Times New Roman"/>
                <w:b/>
                <w:bCs/>
                <w:color w:val="000000"/>
              </w:rPr>
              <w:t>Bi Variabel/hari</w:t>
            </w:r>
          </w:p>
        </w:tc>
      </w:tr>
      <w:tr w:rsidR="00E723EC" w:rsidRPr="00E15042" w:rsidTr="00E723EC">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1. Tuna</w:t>
            </w:r>
          </w:p>
        </w:tc>
        <w:tc>
          <w:tcPr>
            <w:tcW w:w="1417"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35,000</w:t>
            </w:r>
          </w:p>
        </w:tc>
        <w:tc>
          <w:tcPr>
            <w:tcW w:w="1134"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kg</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20</w:t>
            </w:r>
          </w:p>
        </w:tc>
        <w:tc>
          <w:tcPr>
            <w:tcW w:w="1559"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700,000</w:t>
            </w:r>
          </w:p>
        </w:tc>
      </w:tr>
      <w:tr w:rsidR="00E723EC" w:rsidRPr="00E15042" w:rsidTr="00E723EC">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3.Tepung</w:t>
            </w:r>
          </w:p>
        </w:tc>
        <w:tc>
          <w:tcPr>
            <w:tcW w:w="1417"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8,500</w:t>
            </w:r>
          </w:p>
        </w:tc>
        <w:tc>
          <w:tcPr>
            <w:tcW w:w="1134"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kg</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10</w:t>
            </w:r>
          </w:p>
        </w:tc>
        <w:tc>
          <w:tcPr>
            <w:tcW w:w="1559"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85,000</w:t>
            </w:r>
          </w:p>
        </w:tc>
      </w:tr>
      <w:tr w:rsidR="00E723EC" w:rsidRPr="00E15042" w:rsidTr="00E723EC">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4. Bumbu</w:t>
            </w:r>
          </w:p>
        </w:tc>
        <w:tc>
          <w:tcPr>
            <w:tcW w:w="1417"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500,000</w:t>
            </w:r>
          </w:p>
        </w:tc>
        <w:tc>
          <w:tcPr>
            <w:tcW w:w="1134"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1 resep</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1</w:t>
            </w:r>
          </w:p>
        </w:tc>
        <w:tc>
          <w:tcPr>
            <w:tcW w:w="1559"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500,000</w:t>
            </w:r>
          </w:p>
        </w:tc>
      </w:tr>
      <w:tr w:rsidR="00E723EC" w:rsidRPr="00E15042" w:rsidTr="00E723EC">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6. Kayu bakar</w:t>
            </w:r>
          </w:p>
        </w:tc>
        <w:tc>
          <w:tcPr>
            <w:tcW w:w="1417"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350,000</w:t>
            </w:r>
          </w:p>
        </w:tc>
        <w:tc>
          <w:tcPr>
            <w:tcW w:w="1134"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colt</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0.20</w:t>
            </w:r>
          </w:p>
        </w:tc>
        <w:tc>
          <w:tcPr>
            <w:tcW w:w="1559"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70,000</w:t>
            </w:r>
          </w:p>
        </w:tc>
      </w:tr>
      <w:tr w:rsidR="00E723EC" w:rsidRPr="00E15042" w:rsidTr="00E723EC">
        <w:trPr>
          <w:trHeight w:val="300"/>
          <w:jc w:val="center"/>
        </w:trPr>
        <w:tc>
          <w:tcPr>
            <w:tcW w:w="1985" w:type="dxa"/>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7. Plastik Kemasan</w:t>
            </w:r>
          </w:p>
        </w:tc>
        <w:tc>
          <w:tcPr>
            <w:tcW w:w="1417"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200</w:t>
            </w:r>
          </w:p>
        </w:tc>
        <w:tc>
          <w:tcPr>
            <w:tcW w:w="1134"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1 bks</w:t>
            </w:r>
          </w:p>
        </w:tc>
        <w:tc>
          <w:tcPr>
            <w:tcW w:w="1560"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330</w:t>
            </w:r>
          </w:p>
        </w:tc>
        <w:tc>
          <w:tcPr>
            <w:tcW w:w="1559" w:type="dxa"/>
            <w:tcBorders>
              <w:top w:val="nil"/>
              <w:left w:val="nil"/>
              <w:bottom w:val="single" w:sz="4" w:space="0" w:color="auto"/>
              <w:right w:val="single" w:sz="4" w:space="0" w:color="auto"/>
            </w:tcBorders>
            <w:shd w:val="clear" w:color="auto" w:fill="auto"/>
            <w:vAlign w:val="center"/>
            <w:hideMark/>
          </w:tcPr>
          <w:p w:rsidR="00E723EC" w:rsidRPr="00E15042" w:rsidRDefault="00E723EC" w:rsidP="00E723EC">
            <w:pPr>
              <w:spacing w:after="0" w:line="240" w:lineRule="auto"/>
              <w:jc w:val="right"/>
              <w:rPr>
                <w:rFonts w:ascii="Calibri" w:eastAsia="Times New Roman" w:hAnsi="Calibri" w:cs="Times New Roman"/>
                <w:color w:val="000000"/>
              </w:rPr>
            </w:pPr>
            <w:r w:rsidRPr="00E15042">
              <w:rPr>
                <w:rFonts w:ascii="Calibri" w:eastAsia="Times New Roman" w:hAnsi="Calibri" w:cs="Times New Roman"/>
                <w:color w:val="000000"/>
              </w:rPr>
              <w:t>66,000</w:t>
            </w:r>
          </w:p>
        </w:tc>
      </w:tr>
      <w:tr w:rsidR="00E723EC" w:rsidRPr="00E15042" w:rsidTr="00E723EC">
        <w:trPr>
          <w:trHeight w:val="315"/>
          <w:jc w:val="center"/>
        </w:trPr>
        <w:tc>
          <w:tcPr>
            <w:tcW w:w="609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23EC" w:rsidRPr="00E15042" w:rsidRDefault="00E723EC" w:rsidP="00E723EC">
            <w:pPr>
              <w:spacing w:after="0" w:line="240" w:lineRule="auto"/>
              <w:jc w:val="right"/>
              <w:rPr>
                <w:rFonts w:ascii="Calibri" w:eastAsia="Times New Roman" w:hAnsi="Calibri" w:cs="Times New Roman"/>
                <w:b/>
                <w:bCs/>
                <w:color w:val="000000"/>
                <w:sz w:val="24"/>
                <w:szCs w:val="24"/>
              </w:rPr>
            </w:pPr>
            <w:r w:rsidRPr="00E15042">
              <w:rPr>
                <w:rFonts w:ascii="Calibri" w:eastAsia="Times New Roman" w:hAnsi="Calibri" w:cs="Times New Roman"/>
                <w:b/>
                <w:bCs/>
                <w:color w:val="000000"/>
                <w:sz w:val="24"/>
                <w:szCs w:val="24"/>
              </w:rPr>
              <w:t>TOTAL BAHAN BAKU &amp; PELENGKAPNYA</w:t>
            </w:r>
          </w:p>
        </w:tc>
        <w:tc>
          <w:tcPr>
            <w:tcW w:w="1559" w:type="dxa"/>
            <w:vMerge w:val="restart"/>
            <w:tcBorders>
              <w:top w:val="nil"/>
              <w:left w:val="single" w:sz="4" w:space="0" w:color="auto"/>
              <w:bottom w:val="single" w:sz="4" w:space="0" w:color="000000"/>
              <w:right w:val="single" w:sz="4" w:space="0" w:color="auto"/>
            </w:tcBorders>
            <w:shd w:val="clear" w:color="auto" w:fill="auto"/>
            <w:hideMark/>
          </w:tcPr>
          <w:p w:rsidR="00E723EC" w:rsidRPr="00E15042" w:rsidRDefault="00E723EC" w:rsidP="00E723EC">
            <w:pPr>
              <w:spacing w:after="0" w:line="240" w:lineRule="auto"/>
              <w:jc w:val="right"/>
              <w:rPr>
                <w:rFonts w:ascii="Calibri" w:eastAsia="Times New Roman" w:hAnsi="Calibri" w:cs="Times New Roman"/>
                <w:b/>
                <w:bCs/>
                <w:color w:val="000000"/>
              </w:rPr>
            </w:pPr>
            <w:r w:rsidRPr="00E15042">
              <w:rPr>
                <w:rFonts w:ascii="Calibri" w:eastAsia="Times New Roman" w:hAnsi="Calibri" w:cs="Times New Roman"/>
                <w:b/>
                <w:bCs/>
                <w:color w:val="000000"/>
              </w:rPr>
              <w:t>1,421,000</w:t>
            </w:r>
          </w:p>
        </w:tc>
      </w:tr>
      <w:tr w:rsidR="00E723EC" w:rsidRPr="00E15042" w:rsidTr="00E723EC">
        <w:trPr>
          <w:trHeight w:val="300"/>
          <w:jc w:val="center"/>
        </w:trPr>
        <w:tc>
          <w:tcPr>
            <w:tcW w:w="6096" w:type="dxa"/>
            <w:gridSpan w:val="4"/>
            <w:tcBorders>
              <w:top w:val="nil"/>
              <w:left w:val="single" w:sz="4" w:space="0" w:color="auto"/>
              <w:bottom w:val="single" w:sz="4" w:space="0" w:color="auto"/>
              <w:right w:val="single" w:sz="4" w:space="0" w:color="auto"/>
            </w:tcBorders>
            <w:shd w:val="clear" w:color="auto" w:fill="auto"/>
            <w:noWrap/>
            <w:vAlign w:val="bottom"/>
            <w:hideMark/>
          </w:tcPr>
          <w:p w:rsidR="00E723EC" w:rsidRPr="00E15042" w:rsidRDefault="00E723EC" w:rsidP="00E723EC">
            <w:pPr>
              <w:spacing w:after="0" w:line="240" w:lineRule="auto"/>
              <w:rPr>
                <w:rFonts w:ascii="Calibri" w:eastAsia="Times New Roman" w:hAnsi="Calibri" w:cs="Times New Roman"/>
                <w:color w:val="000000"/>
              </w:rPr>
            </w:pPr>
            <w:r w:rsidRPr="00E15042">
              <w:rPr>
                <w:rFonts w:ascii="Calibri" w:eastAsia="Times New Roman" w:hAnsi="Calibri" w:cs="Times New Roman"/>
                <w:color w:val="000000"/>
              </w:rPr>
              <w:t>Hasil Produksi = 330 bungkus  (</w:t>
            </w:r>
            <w:r w:rsidRPr="00E15042">
              <w:rPr>
                <w:rFonts w:ascii="Calibri" w:eastAsia="Times New Roman" w:hAnsi="Calibri" w:cs="Times New Roman"/>
                <w:color w:val="000000"/>
                <w:u w:val="single"/>
              </w:rPr>
              <w:t>+</w:t>
            </w:r>
            <w:r w:rsidRPr="00E15042">
              <w:rPr>
                <w:rFonts w:ascii="Calibri" w:eastAsia="Times New Roman" w:hAnsi="Calibri" w:cs="Times New Roman"/>
                <w:color w:val="000000"/>
              </w:rPr>
              <w:t xml:space="preserve"> 400 gram)</w:t>
            </w:r>
          </w:p>
        </w:tc>
        <w:tc>
          <w:tcPr>
            <w:tcW w:w="1559" w:type="dxa"/>
            <w:vMerge/>
            <w:tcBorders>
              <w:top w:val="nil"/>
              <w:left w:val="single" w:sz="4" w:space="0" w:color="auto"/>
              <w:bottom w:val="single" w:sz="4" w:space="0" w:color="000000"/>
              <w:right w:val="single" w:sz="4" w:space="0" w:color="auto"/>
            </w:tcBorders>
            <w:vAlign w:val="center"/>
            <w:hideMark/>
          </w:tcPr>
          <w:p w:rsidR="00E723EC" w:rsidRPr="00E15042" w:rsidRDefault="00E723EC" w:rsidP="00E723EC">
            <w:pPr>
              <w:spacing w:after="0" w:line="240" w:lineRule="auto"/>
              <w:rPr>
                <w:rFonts w:ascii="Calibri" w:eastAsia="Times New Roman" w:hAnsi="Calibri" w:cs="Times New Roman"/>
                <w:b/>
                <w:bCs/>
                <w:color w:val="000000"/>
              </w:rPr>
            </w:pPr>
          </w:p>
        </w:tc>
      </w:tr>
    </w:tbl>
    <w:p w:rsidR="00E723EC" w:rsidRPr="00F14C9D" w:rsidRDefault="00E723EC" w:rsidP="00E723EC">
      <w:pPr>
        <w:ind w:left="284" w:firstLine="850"/>
        <w:jc w:val="center"/>
        <w:rPr>
          <w:rFonts w:eastAsiaTheme="minorEastAsia"/>
          <w:sz w:val="23"/>
          <w:szCs w:val="23"/>
          <w:lang w:eastAsia="ja-JP"/>
        </w:rPr>
      </w:pPr>
    </w:p>
    <w:p w:rsidR="00FD2E84" w:rsidRDefault="00FD2E84">
      <w:pPr>
        <w:rPr>
          <w:rFonts w:asciiTheme="majorHAnsi" w:eastAsiaTheme="minorEastAsia" w:hAnsiTheme="majorHAnsi"/>
          <w:b/>
          <w:sz w:val="24"/>
          <w:szCs w:val="24"/>
          <w:lang w:eastAsia="ja-JP"/>
        </w:rPr>
      </w:pPr>
      <w:r>
        <w:rPr>
          <w:rFonts w:asciiTheme="majorHAnsi" w:eastAsiaTheme="minorEastAsia" w:hAnsiTheme="majorHAnsi"/>
          <w:b/>
          <w:sz w:val="24"/>
          <w:szCs w:val="24"/>
          <w:lang w:eastAsia="ja-JP"/>
        </w:rPr>
        <w:br w:type="page"/>
      </w:r>
    </w:p>
    <w:p w:rsidR="00E723EC" w:rsidRPr="00F14C9D" w:rsidRDefault="00E723EC" w:rsidP="00E723EC">
      <w:pPr>
        <w:spacing w:before="240" w:line="360" w:lineRule="auto"/>
        <w:ind w:left="1267" w:firstLine="14"/>
        <w:jc w:val="both"/>
        <w:rPr>
          <w:rFonts w:asciiTheme="majorHAnsi" w:eastAsiaTheme="minorEastAsia" w:hAnsiTheme="majorHAnsi"/>
          <w:b/>
          <w:sz w:val="24"/>
          <w:szCs w:val="24"/>
          <w:lang w:eastAsia="ja-JP"/>
        </w:rPr>
      </w:pPr>
      <w:r w:rsidRPr="00F14C9D">
        <w:rPr>
          <w:rFonts w:asciiTheme="majorHAnsi" w:eastAsiaTheme="minorEastAsia" w:hAnsiTheme="majorHAnsi"/>
          <w:b/>
          <w:sz w:val="24"/>
          <w:szCs w:val="24"/>
          <w:lang w:eastAsia="ja-JP"/>
        </w:rPr>
        <w:lastRenderedPageBreak/>
        <w:t xml:space="preserve">Biaya Tenaga </w:t>
      </w:r>
      <w:r w:rsidRPr="00E723EC">
        <w:rPr>
          <w:rFonts w:eastAsiaTheme="minorEastAsia"/>
          <w:b/>
          <w:sz w:val="24"/>
          <w:szCs w:val="24"/>
          <w:lang w:eastAsia="ja-JP"/>
        </w:rPr>
        <w:t>Kerja</w:t>
      </w:r>
    </w:p>
    <w:p w:rsidR="00E723EC" w:rsidRPr="00F14C9D" w:rsidRDefault="00E723EC" w:rsidP="00E723EC">
      <w:pPr>
        <w:autoSpaceDE w:val="0"/>
        <w:autoSpaceDN w:val="0"/>
        <w:adjustRightInd w:val="0"/>
        <w:spacing w:before="240" w:after="240" w:line="360" w:lineRule="auto"/>
        <w:ind w:left="1260"/>
        <w:jc w:val="both"/>
        <w:rPr>
          <w:rFonts w:eastAsiaTheme="minorEastAsia"/>
          <w:sz w:val="24"/>
          <w:szCs w:val="24"/>
          <w:lang w:eastAsia="ja-JP"/>
        </w:rPr>
      </w:pPr>
      <w:r w:rsidRPr="00F14C9D">
        <w:rPr>
          <w:rFonts w:eastAsiaTheme="minorEastAsia"/>
          <w:sz w:val="24"/>
          <w:szCs w:val="24"/>
          <w:lang w:eastAsia="ja-JP"/>
        </w:rPr>
        <w:t xml:space="preserve">Tenaga kerja yang dibutuhkan berjumlah </w:t>
      </w:r>
      <w:r w:rsidRPr="00E723EC">
        <w:rPr>
          <w:rFonts w:eastAsiaTheme="minorEastAsia"/>
          <w:sz w:val="23"/>
          <w:szCs w:val="23"/>
          <w:lang w:eastAsia="ja-JP"/>
        </w:rPr>
        <w:t>10</w:t>
      </w:r>
      <w:r w:rsidRPr="00F14C9D">
        <w:rPr>
          <w:rFonts w:eastAsiaTheme="minorEastAsia"/>
          <w:sz w:val="24"/>
          <w:szCs w:val="24"/>
          <w:lang w:eastAsia="ja-JP"/>
        </w:rPr>
        <w:t xml:space="preserve"> (sepuluh) orang yang merupakan Tenaga Kerja Upah Harian. Tenaga kerj</w:t>
      </w:r>
      <w:r w:rsidR="00F73B0F">
        <w:rPr>
          <w:rFonts w:eastAsiaTheme="minorEastAsia"/>
          <w:sz w:val="24"/>
          <w:szCs w:val="24"/>
          <w:lang w:eastAsia="ja-JP"/>
        </w:rPr>
        <w:t>a tersebut mendapatkan upah Rp</w:t>
      </w:r>
      <w:r w:rsidRPr="00F14C9D">
        <w:rPr>
          <w:rFonts w:eastAsiaTheme="minorEastAsia"/>
          <w:sz w:val="24"/>
          <w:szCs w:val="24"/>
          <w:lang w:eastAsia="ja-JP"/>
        </w:rPr>
        <w:t>20.000,- per hari. Mereka bekerja selama 26 hari per bulan dan total dalam 1 tahun bekerja selama 300 hari setelah dikurangi dengan Libur Lebaran 7 hari dan 5 hari cuti kepentingan pribadi.  Total Biaya upah ten</w:t>
      </w:r>
      <w:r w:rsidR="00F73B0F">
        <w:rPr>
          <w:rFonts w:eastAsiaTheme="minorEastAsia"/>
          <w:sz w:val="24"/>
          <w:szCs w:val="24"/>
          <w:lang w:eastAsia="ja-JP"/>
        </w:rPr>
        <w:t>aga kerja per bulan menjadi Rp</w:t>
      </w:r>
      <w:r w:rsidRPr="00F14C9D">
        <w:rPr>
          <w:rFonts w:eastAsiaTheme="minorEastAsia"/>
          <w:sz w:val="24"/>
          <w:szCs w:val="24"/>
          <w:lang w:eastAsia="ja-JP"/>
        </w:rPr>
        <w:t>5.200.000, sehingga total upah dal</w:t>
      </w:r>
      <w:r w:rsidR="00F73B0F">
        <w:rPr>
          <w:rFonts w:eastAsiaTheme="minorEastAsia"/>
          <w:sz w:val="24"/>
          <w:szCs w:val="24"/>
          <w:lang w:eastAsia="ja-JP"/>
        </w:rPr>
        <w:t>am 1 tahun Rp</w:t>
      </w:r>
      <w:r w:rsidRPr="00F14C9D">
        <w:rPr>
          <w:rFonts w:eastAsiaTheme="minorEastAsia"/>
          <w:sz w:val="24"/>
          <w:szCs w:val="24"/>
          <w:lang w:eastAsia="ja-JP"/>
        </w:rPr>
        <w:t>60.000.000,-.</w:t>
      </w:r>
    </w:p>
    <w:p w:rsidR="00E723EC" w:rsidRPr="00E723EC" w:rsidRDefault="00E723EC" w:rsidP="00E723EC">
      <w:pPr>
        <w:spacing w:before="240" w:line="360" w:lineRule="auto"/>
        <w:ind w:left="1267" w:firstLine="14"/>
        <w:jc w:val="both"/>
        <w:rPr>
          <w:rFonts w:eastAsiaTheme="minorEastAsia"/>
          <w:b/>
          <w:sz w:val="24"/>
          <w:szCs w:val="24"/>
          <w:lang w:eastAsia="ja-JP"/>
        </w:rPr>
      </w:pPr>
      <w:r w:rsidRPr="00E723EC">
        <w:rPr>
          <w:rFonts w:eastAsiaTheme="minorEastAsia"/>
          <w:b/>
          <w:sz w:val="24"/>
          <w:szCs w:val="24"/>
          <w:lang w:eastAsia="ja-JP"/>
        </w:rPr>
        <w:t>Biaya Umum/Operasional</w:t>
      </w:r>
    </w:p>
    <w:p w:rsidR="00E723EC" w:rsidRPr="00F14C9D" w:rsidRDefault="00E723EC" w:rsidP="00E723EC">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Biaya umum meliputi </w:t>
      </w:r>
      <w:r w:rsidRPr="00E723EC">
        <w:rPr>
          <w:rFonts w:eastAsiaTheme="minorEastAsia"/>
          <w:sz w:val="24"/>
          <w:szCs w:val="24"/>
          <w:lang w:eastAsia="ja-JP"/>
        </w:rPr>
        <w:t>pengeluaran</w:t>
      </w:r>
      <w:r w:rsidRPr="00F14C9D">
        <w:rPr>
          <w:rFonts w:eastAsiaTheme="minorEastAsia" w:cs="Arial"/>
          <w:noProof/>
          <w:sz w:val="24"/>
          <w:szCs w:val="24"/>
          <w:lang w:eastAsia="ja-JP"/>
        </w:rPr>
        <w:t xml:space="preserve"> untuk biaya administrasi, telekomunikasi, transportasi dan promosi. Total Biay</w:t>
      </w:r>
      <w:r w:rsidR="002517A4">
        <w:rPr>
          <w:rFonts w:eastAsiaTheme="minorEastAsia" w:cs="Arial"/>
          <w:noProof/>
          <w:sz w:val="24"/>
          <w:szCs w:val="24"/>
          <w:lang w:eastAsia="ja-JP"/>
        </w:rPr>
        <w:t>a umum/ operasional sebesar Rp</w:t>
      </w:r>
      <w:r w:rsidRPr="00F14C9D">
        <w:rPr>
          <w:rFonts w:eastAsiaTheme="minorEastAsia" w:cs="Arial"/>
          <w:noProof/>
          <w:sz w:val="24"/>
          <w:szCs w:val="24"/>
          <w:lang w:eastAsia="ja-JP"/>
        </w:rPr>
        <w:t>21.400.000 per tahun.</w:t>
      </w:r>
    </w:p>
    <w:p w:rsidR="00E723EC" w:rsidRPr="00E40131" w:rsidRDefault="00E40131" w:rsidP="00E40131">
      <w:pPr>
        <w:pStyle w:val="Caption"/>
        <w:jc w:val="center"/>
        <w:rPr>
          <w:rFonts w:eastAsiaTheme="minorEastAsia"/>
          <w:b/>
          <w:i w:val="0"/>
          <w:color w:val="auto"/>
          <w:sz w:val="24"/>
          <w:szCs w:val="24"/>
          <w:lang w:eastAsia="ja-JP"/>
        </w:rPr>
      </w:pPr>
      <w:bookmarkStart w:id="79" w:name="_Toc464209153"/>
      <w:r w:rsidRPr="00E40131">
        <w:rPr>
          <w:b/>
          <w:i w:val="0"/>
          <w:color w:val="auto"/>
          <w:sz w:val="24"/>
          <w:szCs w:val="24"/>
        </w:rPr>
        <w:t xml:space="preserve">Tabel </w:t>
      </w:r>
      <w:r w:rsidRPr="00E40131">
        <w:rPr>
          <w:b/>
          <w:i w:val="0"/>
          <w:color w:val="auto"/>
          <w:sz w:val="24"/>
          <w:szCs w:val="24"/>
        </w:rPr>
        <w:fldChar w:fldCharType="begin"/>
      </w:r>
      <w:r w:rsidRPr="00E40131">
        <w:rPr>
          <w:b/>
          <w:i w:val="0"/>
          <w:color w:val="auto"/>
          <w:sz w:val="24"/>
          <w:szCs w:val="24"/>
        </w:rPr>
        <w:instrText xml:space="preserve"> SEQ Tabel \* ARABIC </w:instrText>
      </w:r>
      <w:r w:rsidRPr="00E40131">
        <w:rPr>
          <w:b/>
          <w:i w:val="0"/>
          <w:color w:val="auto"/>
          <w:sz w:val="24"/>
          <w:szCs w:val="24"/>
        </w:rPr>
        <w:fldChar w:fldCharType="separate"/>
      </w:r>
      <w:r w:rsidR="00914E59">
        <w:rPr>
          <w:b/>
          <w:i w:val="0"/>
          <w:noProof/>
          <w:color w:val="auto"/>
          <w:sz w:val="24"/>
          <w:szCs w:val="24"/>
        </w:rPr>
        <w:t>25</w:t>
      </w:r>
      <w:r w:rsidRPr="00E40131">
        <w:rPr>
          <w:b/>
          <w:i w:val="0"/>
          <w:color w:val="auto"/>
          <w:sz w:val="24"/>
          <w:szCs w:val="24"/>
        </w:rPr>
        <w:fldChar w:fldCharType="end"/>
      </w:r>
      <w:r w:rsidRPr="00E40131">
        <w:rPr>
          <w:b/>
          <w:i w:val="0"/>
          <w:color w:val="auto"/>
          <w:sz w:val="24"/>
          <w:szCs w:val="24"/>
        </w:rPr>
        <w:t>.</w:t>
      </w:r>
      <w:r w:rsidR="00E723EC" w:rsidRPr="00E40131">
        <w:rPr>
          <w:rFonts w:eastAsiaTheme="minorEastAsia" w:cs="Arial"/>
          <w:b/>
          <w:i w:val="0"/>
          <w:noProof/>
          <w:color w:val="auto"/>
          <w:sz w:val="24"/>
          <w:szCs w:val="24"/>
          <w:lang w:eastAsia="ja-JP"/>
        </w:rPr>
        <w:t xml:space="preserve"> Biaya Umum/ Operasional</w:t>
      </w:r>
      <w:r w:rsidR="00FD2E84">
        <w:rPr>
          <w:rFonts w:eastAsiaTheme="minorEastAsia" w:cs="Arial"/>
          <w:b/>
          <w:i w:val="0"/>
          <w:noProof/>
          <w:color w:val="auto"/>
          <w:sz w:val="24"/>
          <w:szCs w:val="24"/>
          <w:lang w:eastAsia="ja-JP"/>
        </w:rPr>
        <w:t xml:space="preserve"> </w:t>
      </w:r>
      <w:r w:rsidR="00FD2E84" w:rsidRPr="00E40131">
        <w:rPr>
          <w:b/>
          <w:i w:val="0"/>
          <w:color w:val="auto"/>
          <w:sz w:val="24"/>
          <w:szCs w:val="24"/>
        </w:rPr>
        <w:t>(</w:t>
      </w:r>
      <w:r w:rsidR="00FD2E84" w:rsidRPr="00E40131">
        <w:rPr>
          <w:b/>
          <w:bCs/>
          <w:i w:val="0"/>
          <w:color w:val="auto"/>
          <w:sz w:val="24"/>
          <w:szCs w:val="24"/>
        </w:rPr>
        <w:t xml:space="preserve">Produk </w:t>
      </w:r>
      <w:r w:rsidR="00FD2E84">
        <w:rPr>
          <w:b/>
          <w:bCs/>
          <w:i w:val="0"/>
          <w:color w:val="auto"/>
          <w:sz w:val="24"/>
          <w:szCs w:val="24"/>
        </w:rPr>
        <w:t xml:space="preserve">Non </w:t>
      </w:r>
      <w:r w:rsidR="00FD2E84" w:rsidRPr="00E40131">
        <w:rPr>
          <w:b/>
          <w:bCs/>
          <w:i w:val="0"/>
          <w:color w:val="auto"/>
          <w:sz w:val="24"/>
          <w:szCs w:val="24"/>
        </w:rPr>
        <w:t>Tahu Tuna)</w:t>
      </w:r>
      <w:bookmarkEnd w:id="79"/>
    </w:p>
    <w:tbl>
      <w:tblPr>
        <w:tblW w:w="6799" w:type="dxa"/>
        <w:jc w:val="center"/>
        <w:tblLook w:val="04A0" w:firstRow="1" w:lastRow="0" w:firstColumn="1" w:lastColumn="0" w:noHBand="0" w:noVBand="1"/>
      </w:tblPr>
      <w:tblGrid>
        <w:gridCol w:w="2620"/>
        <w:gridCol w:w="2053"/>
        <w:gridCol w:w="2126"/>
      </w:tblGrid>
      <w:tr w:rsidR="00E723EC" w:rsidRPr="00F14C9D" w:rsidTr="00E723EC">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center"/>
              <w:rPr>
                <w:rFonts w:ascii="Calibri" w:eastAsia="Times New Roman" w:hAnsi="Calibri" w:cs="Times New Roman"/>
                <w:color w:val="000000"/>
              </w:rPr>
            </w:pPr>
            <w:r w:rsidRPr="00F14C9D">
              <w:rPr>
                <w:rFonts w:ascii="Calibri" w:eastAsia="Times New Roman" w:hAnsi="Calibri" w:cs="Times New Roman"/>
                <w:color w:val="000000"/>
              </w:rPr>
              <w:t>Komponen Biaya Umum</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Biaya per Bulan (Rp)</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Biaya per Tahun (Rp)</w:t>
            </w:r>
          </w:p>
        </w:tc>
      </w:tr>
      <w:tr w:rsidR="00E723EC" w:rsidRPr="00F14C9D"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1. Administrasi</w:t>
            </w:r>
          </w:p>
        </w:tc>
        <w:tc>
          <w:tcPr>
            <w:tcW w:w="2053" w:type="dxa"/>
            <w:tcBorders>
              <w:top w:val="nil"/>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300,000</w:t>
            </w:r>
          </w:p>
        </w:tc>
        <w:tc>
          <w:tcPr>
            <w:tcW w:w="2126" w:type="dxa"/>
            <w:tcBorders>
              <w:top w:val="nil"/>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3.600.000</w:t>
            </w:r>
          </w:p>
        </w:tc>
      </w:tr>
      <w:tr w:rsidR="00E723EC" w:rsidRPr="00F14C9D"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2. Telekomunikasi</w:t>
            </w:r>
          </w:p>
        </w:tc>
        <w:tc>
          <w:tcPr>
            <w:tcW w:w="2053" w:type="dxa"/>
            <w:tcBorders>
              <w:top w:val="nil"/>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400,000</w:t>
            </w:r>
          </w:p>
        </w:tc>
        <w:tc>
          <w:tcPr>
            <w:tcW w:w="2126" w:type="dxa"/>
            <w:tcBorders>
              <w:top w:val="nil"/>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4.800.000</w:t>
            </w:r>
          </w:p>
        </w:tc>
      </w:tr>
      <w:tr w:rsidR="00E723EC" w:rsidRPr="00F14C9D"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3. Transport</w:t>
            </w:r>
          </w:p>
        </w:tc>
        <w:tc>
          <w:tcPr>
            <w:tcW w:w="2053" w:type="dxa"/>
            <w:tcBorders>
              <w:top w:val="nil"/>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1,000,000</w:t>
            </w:r>
          </w:p>
        </w:tc>
        <w:tc>
          <w:tcPr>
            <w:tcW w:w="2126" w:type="dxa"/>
            <w:tcBorders>
              <w:top w:val="nil"/>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12.000.000</w:t>
            </w:r>
          </w:p>
        </w:tc>
      </w:tr>
      <w:tr w:rsidR="00E723EC" w:rsidRPr="00F14C9D"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4. Promosi : brosur dll</w:t>
            </w:r>
          </w:p>
        </w:tc>
        <w:tc>
          <w:tcPr>
            <w:tcW w:w="2053" w:type="dxa"/>
            <w:tcBorders>
              <w:top w:val="nil"/>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0</w:t>
            </w:r>
          </w:p>
        </w:tc>
        <w:tc>
          <w:tcPr>
            <w:tcW w:w="2126" w:type="dxa"/>
            <w:tcBorders>
              <w:top w:val="nil"/>
              <w:left w:val="nil"/>
              <w:bottom w:val="single" w:sz="4" w:space="0" w:color="auto"/>
              <w:right w:val="single" w:sz="4" w:space="0" w:color="auto"/>
            </w:tcBorders>
            <w:shd w:val="clear" w:color="auto" w:fill="auto"/>
            <w:vAlign w:val="center"/>
            <w:hideMark/>
          </w:tcPr>
          <w:p w:rsidR="00E723EC" w:rsidRPr="00F14C9D" w:rsidRDefault="00E723EC" w:rsidP="00E723EC">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1,000,000</w:t>
            </w:r>
          </w:p>
        </w:tc>
      </w:tr>
      <w:tr w:rsidR="00E723EC" w:rsidRPr="00F14C9D" w:rsidTr="00E723EC">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center"/>
              <w:rPr>
                <w:rFonts w:ascii="Calibri" w:eastAsia="Times New Roman" w:hAnsi="Calibri" w:cs="Times New Roman"/>
                <w:b/>
                <w:bCs/>
                <w:color w:val="000000"/>
                <w:sz w:val="24"/>
                <w:szCs w:val="24"/>
              </w:rPr>
            </w:pPr>
            <w:r w:rsidRPr="00F14C9D">
              <w:rPr>
                <w:rFonts w:ascii="Calibri" w:eastAsia="Times New Roman" w:hAnsi="Calibri" w:cs="Times New Roman"/>
                <w:b/>
                <w:bCs/>
                <w:color w:val="000000"/>
                <w:sz w:val="24"/>
                <w:szCs w:val="24"/>
              </w:rPr>
              <w:t>TOTAL BIAYA UMUM</w:t>
            </w:r>
          </w:p>
        </w:tc>
        <w:tc>
          <w:tcPr>
            <w:tcW w:w="2053" w:type="dxa"/>
            <w:tcBorders>
              <w:top w:val="nil"/>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right"/>
              <w:rPr>
                <w:rFonts w:ascii="Calibri" w:eastAsia="Times New Roman" w:hAnsi="Calibri" w:cs="Times New Roman"/>
                <w:b/>
                <w:bCs/>
                <w:color w:val="000000"/>
              </w:rPr>
            </w:pPr>
            <w:r w:rsidRPr="00F14C9D">
              <w:rPr>
                <w:rFonts w:ascii="Calibri" w:eastAsia="Times New Roman" w:hAnsi="Calibri" w:cs="Times New Roman"/>
                <w:b/>
                <w:bCs/>
                <w:color w:val="000000"/>
              </w:rPr>
              <w:t>1,700,000</w:t>
            </w:r>
          </w:p>
        </w:tc>
        <w:tc>
          <w:tcPr>
            <w:tcW w:w="2126" w:type="dxa"/>
            <w:tcBorders>
              <w:top w:val="nil"/>
              <w:left w:val="nil"/>
              <w:bottom w:val="single" w:sz="4" w:space="0" w:color="auto"/>
              <w:right w:val="single" w:sz="4" w:space="0" w:color="auto"/>
            </w:tcBorders>
            <w:shd w:val="clear" w:color="auto" w:fill="auto"/>
            <w:noWrap/>
            <w:vAlign w:val="bottom"/>
            <w:hideMark/>
          </w:tcPr>
          <w:p w:rsidR="00E723EC" w:rsidRPr="00F14C9D" w:rsidRDefault="00E723EC" w:rsidP="00E723EC">
            <w:pPr>
              <w:spacing w:after="0" w:line="240" w:lineRule="auto"/>
              <w:jc w:val="right"/>
              <w:rPr>
                <w:rFonts w:ascii="Calibri" w:eastAsia="Times New Roman" w:hAnsi="Calibri" w:cs="Times New Roman"/>
                <w:b/>
                <w:bCs/>
                <w:color w:val="000000"/>
              </w:rPr>
            </w:pPr>
            <w:r w:rsidRPr="00F14C9D">
              <w:rPr>
                <w:rFonts w:ascii="Calibri" w:eastAsia="Times New Roman" w:hAnsi="Calibri" w:cs="Times New Roman"/>
                <w:b/>
                <w:bCs/>
                <w:color w:val="000000"/>
              </w:rPr>
              <w:t>21.400.000</w:t>
            </w:r>
          </w:p>
        </w:tc>
      </w:tr>
    </w:tbl>
    <w:p w:rsidR="00E723EC" w:rsidRPr="006E4888" w:rsidRDefault="00E723EC" w:rsidP="00E723EC">
      <w:pPr>
        <w:pStyle w:val="Heading2"/>
        <w:numPr>
          <w:ilvl w:val="3"/>
          <w:numId w:val="7"/>
        </w:numPr>
        <w:spacing w:before="360" w:after="240" w:line="360" w:lineRule="auto"/>
        <w:ind w:left="1267" w:hanging="907"/>
        <w:rPr>
          <w:rFonts w:asciiTheme="minorHAnsi" w:eastAsiaTheme="minorEastAsia" w:hAnsiTheme="minorHAnsi"/>
          <w:b w:val="0"/>
          <w:i w:val="0"/>
          <w:sz w:val="24"/>
          <w:szCs w:val="24"/>
          <w:lang w:eastAsia="ja-JP"/>
        </w:rPr>
      </w:pPr>
      <w:bookmarkStart w:id="80" w:name="_Toc464209110"/>
      <w:r w:rsidRPr="006E4888">
        <w:rPr>
          <w:rFonts w:asciiTheme="minorHAnsi" w:eastAsiaTheme="minorEastAsia" w:hAnsiTheme="minorHAnsi"/>
          <w:i w:val="0"/>
          <w:sz w:val="24"/>
          <w:szCs w:val="24"/>
          <w:lang w:eastAsia="ja-JP"/>
        </w:rPr>
        <w:t xml:space="preserve">Proyeksi </w:t>
      </w:r>
      <w:r w:rsidRPr="006E4888">
        <w:rPr>
          <w:rFonts w:asciiTheme="minorHAnsi" w:eastAsiaTheme="majorEastAsia" w:hAnsiTheme="minorHAnsi" w:cstheme="majorBidi"/>
          <w:i w:val="0"/>
          <w:noProof/>
          <w:color w:val="000000" w:themeColor="text1"/>
          <w:sz w:val="24"/>
          <w:lang w:eastAsia="ja-JP"/>
        </w:rPr>
        <w:t>Pendapatan</w:t>
      </w:r>
      <w:r w:rsidRPr="006E4888">
        <w:rPr>
          <w:rFonts w:asciiTheme="minorHAnsi" w:eastAsiaTheme="minorEastAsia" w:hAnsiTheme="minorHAnsi"/>
          <w:i w:val="0"/>
          <w:sz w:val="24"/>
          <w:szCs w:val="24"/>
          <w:lang w:eastAsia="ja-JP"/>
        </w:rPr>
        <w:t xml:space="preserve"> Produk </w:t>
      </w:r>
      <w:r w:rsidR="006E4888" w:rsidRPr="006E4888">
        <w:rPr>
          <w:rFonts w:asciiTheme="minorHAnsi" w:eastAsiaTheme="minorEastAsia" w:hAnsiTheme="minorHAnsi" w:cs="Arial"/>
          <w:i w:val="0"/>
          <w:noProof/>
          <w:sz w:val="24"/>
          <w:szCs w:val="24"/>
          <w:lang w:eastAsia="ja-JP"/>
        </w:rPr>
        <w:t>makanan olahan ikan Tuna (Non Tahu</w:t>
      </w:r>
      <w:r w:rsidR="006E4888">
        <w:rPr>
          <w:rFonts w:asciiTheme="minorHAnsi" w:eastAsiaTheme="minorEastAsia" w:hAnsiTheme="minorHAnsi" w:cs="Arial"/>
          <w:i w:val="0"/>
          <w:noProof/>
          <w:sz w:val="24"/>
          <w:szCs w:val="24"/>
          <w:lang w:eastAsia="ja-JP"/>
        </w:rPr>
        <w:t xml:space="preserve"> Tuna</w:t>
      </w:r>
      <w:r w:rsidR="006E4888" w:rsidRPr="006E4888">
        <w:rPr>
          <w:rFonts w:asciiTheme="minorHAnsi" w:eastAsiaTheme="minorEastAsia" w:hAnsiTheme="minorHAnsi" w:cs="Arial"/>
          <w:i w:val="0"/>
          <w:noProof/>
          <w:sz w:val="24"/>
          <w:szCs w:val="24"/>
          <w:lang w:eastAsia="ja-JP"/>
        </w:rPr>
        <w:t>)</w:t>
      </w:r>
      <w:bookmarkEnd w:id="80"/>
    </w:p>
    <w:p w:rsidR="00E723EC" w:rsidRPr="00F14C9D" w:rsidRDefault="00E723EC" w:rsidP="00DB0339">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Pendapatan usaha diperolah dari penjualan hasil produksi </w:t>
      </w:r>
      <w:r>
        <w:rPr>
          <w:rFonts w:eastAsiaTheme="minorEastAsia" w:cs="Arial"/>
          <w:noProof/>
          <w:sz w:val="24"/>
          <w:szCs w:val="24"/>
          <w:lang w:eastAsia="ja-JP"/>
        </w:rPr>
        <w:t xml:space="preserve">non </w:t>
      </w:r>
      <w:r w:rsidRPr="00F14C9D">
        <w:rPr>
          <w:rFonts w:eastAsiaTheme="minorEastAsia" w:cs="Arial"/>
          <w:noProof/>
          <w:sz w:val="24"/>
          <w:szCs w:val="24"/>
          <w:lang w:eastAsia="ja-JP"/>
        </w:rPr>
        <w:t>Tahu Tuna. Berdasarkan pengalaman pengusaha mikro, dengan kapasit</w:t>
      </w:r>
      <w:r w:rsidR="00E40131">
        <w:rPr>
          <w:rFonts w:eastAsiaTheme="minorEastAsia" w:cs="Arial"/>
          <w:noProof/>
          <w:sz w:val="24"/>
          <w:szCs w:val="24"/>
          <w:lang w:eastAsia="ja-JP"/>
        </w:rPr>
        <w:t>as produksi seperti pada tabel 2</w:t>
      </w:r>
      <w:r w:rsidR="00675926">
        <w:rPr>
          <w:rFonts w:eastAsiaTheme="minorEastAsia" w:cs="Arial"/>
          <w:noProof/>
          <w:sz w:val="24"/>
          <w:szCs w:val="24"/>
          <w:lang w:eastAsia="ja-JP"/>
        </w:rPr>
        <w:t>4</w:t>
      </w:r>
      <w:r w:rsidRPr="00F14C9D">
        <w:rPr>
          <w:rFonts w:eastAsiaTheme="minorEastAsia" w:cs="Arial"/>
          <w:noProof/>
          <w:sz w:val="24"/>
          <w:szCs w:val="24"/>
          <w:lang w:eastAsia="ja-JP"/>
        </w:rPr>
        <w:t xml:space="preserve">, maka akan menghasilkan produk </w:t>
      </w:r>
      <w:r>
        <w:rPr>
          <w:rFonts w:eastAsiaTheme="minorEastAsia" w:cs="Arial"/>
          <w:noProof/>
          <w:sz w:val="24"/>
          <w:szCs w:val="24"/>
          <w:lang w:eastAsia="ja-JP"/>
        </w:rPr>
        <w:t xml:space="preserve">non </w:t>
      </w:r>
      <w:r w:rsidRPr="00F14C9D">
        <w:rPr>
          <w:rFonts w:eastAsiaTheme="minorEastAsia" w:cs="Arial"/>
          <w:noProof/>
          <w:sz w:val="24"/>
          <w:szCs w:val="24"/>
          <w:lang w:eastAsia="ja-JP"/>
        </w:rPr>
        <w:t xml:space="preserve">Tahun Tuna sebanyak 330 bungkus/kemasan </w:t>
      </w:r>
      <w:r>
        <w:rPr>
          <w:rFonts w:eastAsiaTheme="minorEastAsia" w:cs="Arial"/>
          <w:noProof/>
          <w:sz w:val="24"/>
          <w:szCs w:val="24"/>
          <w:lang w:eastAsia="ja-JP"/>
        </w:rPr>
        <w:t xml:space="preserve">non </w:t>
      </w:r>
      <w:r w:rsidRPr="00F14C9D">
        <w:rPr>
          <w:rFonts w:eastAsiaTheme="minorEastAsia" w:cs="Arial"/>
          <w:noProof/>
          <w:sz w:val="24"/>
          <w:szCs w:val="24"/>
          <w:lang w:eastAsia="ja-JP"/>
        </w:rPr>
        <w:t>Tahu Tuna. Masing-masing kemasan memiliki bobot sekitar 400 gr</w:t>
      </w:r>
      <w:r>
        <w:rPr>
          <w:rFonts w:eastAsiaTheme="minorEastAsia" w:cs="Arial"/>
          <w:noProof/>
          <w:sz w:val="24"/>
          <w:szCs w:val="24"/>
          <w:lang w:eastAsia="ja-JP"/>
        </w:rPr>
        <w:t>am</w:t>
      </w:r>
      <w:r w:rsidRPr="00F14C9D">
        <w:rPr>
          <w:rFonts w:eastAsiaTheme="minorEastAsia" w:cs="Arial"/>
          <w:noProof/>
          <w:sz w:val="24"/>
          <w:szCs w:val="24"/>
          <w:lang w:eastAsia="ja-JP"/>
        </w:rPr>
        <w:t>.  Produk rusak (</w:t>
      </w:r>
      <w:r w:rsidRPr="002517A4">
        <w:rPr>
          <w:rFonts w:eastAsiaTheme="minorEastAsia" w:cs="Arial"/>
          <w:i/>
          <w:noProof/>
          <w:sz w:val="24"/>
          <w:szCs w:val="24"/>
          <w:lang w:eastAsia="ja-JP"/>
        </w:rPr>
        <w:t>reject</w:t>
      </w:r>
      <w:r w:rsidRPr="00F14C9D">
        <w:rPr>
          <w:rFonts w:eastAsiaTheme="minorEastAsia" w:cs="Arial"/>
          <w:noProof/>
          <w:sz w:val="24"/>
          <w:szCs w:val="24"/>
          <w:lang w:eastAsia="ja-JP"/>
        </w:rPr>
        <w:t xml:space="preserve">) diperkirakan sebesar 2%. Sehingga  pengusaha dapat menjual produk sebanyak 323 kemasan per hari dan dalam setahun sebesar 96.900 kemasan.   </w:t>
      </w:r>
      <w:r>
        <w:rPr>
          <w:rFonts w:eastAsiaTheme="minorEastAsia" w:cs="Arial"/>
          <w:noProof/>
          <w:sz w:val="24"/>
          <w:szCs w:val="24"/>
          <w:lang w:eastAsia="ja-JP"/>
        </w:rPr>
        <w:t xml:space="preserve">Harga jual dapat </w:t>
      </w:r>
      <w:r w:rsidRPr="00DB0339">
        <w:rPr>
          <w:rFonts w:eastAsiaTheme="minorEastAsia"/>
          <w:sz w:val="24"/>
          <w:szCs w:val="24"/>
          <w:lang w:eastAsia="ja-JP"/>
        </w:rPr>
        <w:t>mencapai</w:t>
      </w:r>
      <w:r w:rsidR="002517A4">
        <w:rPr>
          <w:rFonts w:eastAsiaTheme="minorEastAsia" w:cs="Arial"/>
          <w:noProof/>
          <w:sz w:val="24"/>
          <w:szCs w:val="24"/>
          <w:lang w:eastAsia="ja-JP"/>
        </w:rPr>
        <w:t xml:space="preserve"> Rp</w:t>
      </w:r>
      <w:r>
        <w:rPr>
          <w:rFonts w:eastAsiaTheme="minorEastAsia" w:cs="Arial"/>
          <w:noProof/>
          <w:sz w:val="24"/>
          <w:szCs w:val="24"/>
          <w:lang w:eastAsia="ja-JP"/>
        </w:rPr>
        <w:t>7</w:t>
      </w:r>
      <w:r w:rsidRPr="00F14C9D">
        <w:rPr>
          <w:rFonts w:eastAsiaTheme="minorEastAsia" w:cs="Arial"/>
          <w:noProof/>
          <w:sz w:val="24"/>
          <w:szCs w:val="24"/>
          <w:lang w:eastAsia="ja-JP"/>
        </w:rPr>
        <w:t xml:space="preserve">.000,- per </w:t>
      </w:r>
      <w:r w:rsidRPr="00624407">
        <w:rPr>
          <w:rFonts w:eastAsiaTheme="minorEastAsia" w:cs="Arial"/>
          <w:noProof/>
          <w:sz w:val="24"/>
          <w:szCs w:val="24"/>
          <w:lang w:eastAsia="ja-JP"/>
        </w:rPr>
        <w:t>kemasan. Total omzet penjual</w:t>
      </w:r>
      <w:r w:rsidR="00675926" w:rsidRPr="00624407">
        <w:rPr>
          <w:rFonts w:eastAsiaTheme="minorEastAsia" w:cs="Arial"/>
          <w:noProof/>
          <w:sz w:val="24"/>
          <w:szCs w:val="24"/>
          <w:lang w:eastAsia="ja-JP"/>
        </w:rPr>
        <w:t>an tahu tuna adalah sebesar Rp</w:t>
      </w:r>
      <w:r w:rsidR="006E4888" w:rsidRPr="00624407">
        <w:rPr>
          <w:rFonts w:eastAsiaTheme="minorEastAsia" w:cs="Arial"/>
          <w:noProof/>
          <w:sz w:val="24"/>
          <w:szCs w:val="24"/>
          <w:lang w:eastAsia="ja-JP"/>
        </w:rPr>
        <w:t>.</w:t>
      </w:r>
      <w:r w:rsidRPr="00624407">
        <w:rPr>
          <w:rFonts w:eastAsiaTheme="minorEastAsia" w:cs="Arial"/>
          <w:noProof/>
          <w:sz w:val="24"/>
          <w:szCs w:val="24"/>
          <w:lang w:eastAsia="ja-JP"/>
        </w:rPr>
        <w:t xml:space="preserve">679.140.000,- </w:t>
      </w:r>
      <w:r w:rsidR="002517A4" w:rsidRPr="00624407">
        <w:rPr>
          <w:rFonts w:eastAsiaTheme="minorEastAsia" w:cs="Arial"/>
          <w:noProof/>
          <w:sz w:val="24"/>
          <w:szCs w:val="24"/>
          <w:lang w:eastAsia="ja-JP"/>
        </w:rPr>
        <w:t>per</w:t>
      </w:r>
      <w:r w:rsidR="00624407">
        <w:rPr>
          <w:rFonts w:eastAsiaTheme="minorEastAsia" w:cs="Arial"/>
          <w:noProof/>
          <w:sz w:val="24"/>
          <w:szCs w:val="24"/>
          <w:lang w:eastAsia="ja-JP"/>
        </w:rPr>
        <w:t xml:space="preserve"> tahun.</w:t>
      </w:r>
    </w:p>
    <w:p w:rsidR="00D70E4B" w:rsidRPr="00D70E4B" w:rsidRDefault="00E723EC" w:rsidP="00D70E4B">
      <w:pPr>
        <w:pStyle w:val="Heading2"/>
        <w:numPr>
          <w:ilvl w:val="3"/>
          <w:numId w:val="7"/>
        </w:numPr>
        <w:spacing w:before="360" w:after="240" w:line="360" w:lineRule="auto"/>
        <w:ind w:left="1267" w:hanging="907"/>
        <w:rPr>
          <w:rFonts w:asciiTheme="minorHAnsi" w:eastAsiaTheme="minorEastAsia" w:hAnsiTheme="minorHAnsi" w:cs="Arial"/>
          <w:i w:val="0"/>
          <w:noProof/>
          <w:sz w:val="24"/>
          <w:szCs w:val="24"/>
          <w:lang w:eastAsia="ja-JP"/>
        </w:rPr>
      </w:pPr>
      <w:bookmarkStart w:id="81" w:name="_Toc464209111"/>
      <w:r w:rsidRPr="00DB0339">
        <w:rPr>
          <w:rFonts w:asciiTheme="minorHAnsi" w:eastAsiaTheme="minorEastAsia" w:hAnsiTheme="minorHAnsi" w:cs="Arial"/>
          <w:i w:val="0"/>
          <w:noProof/>
          <w:sz w:val="24"/>
          <w:szCs w:val="24"/>
          <w:lang w:eastAsia="ja-JP"/>
        </w:rPr>
        <w:lastRenderedPageBreak/>
        <w:t xml:space="preserve">Proyeksi Arus Kas Produksi </w:t>
      </w:r>
      <w:r w:rsidR="00D70E4B" w:rsidRPr="00D70E4B">
        <w:rPr>
          <w:rFonts w:asciiTheme="minorHAnsi" w:eastAsiaTheme="minorEastAsia" w:hAnsiTheme="minorHAnsi" w:cs="Arial"/>
          <w:i w:val="0"/>
          <w:noProof/>
          <w:sz w:val="24"/>
          <w:szCs w:val="24"/>
          <w:lang w:eastAsia="ja-JP"/>
        </w:rPr>
        <w:t>Produk Makanan Olahan Ikan Tuna (Non Tahu</w:t>
      </w:r>
      <w:r w:rsidR="006E4888">
        <w:rPr>
          <w:rFonts w:asciiTheme="minorHAnsi" w:eastAsiaTheme="minorEastAsia" w:hAnsiTheme="minorHAnsi" w:cs="Arial"/>
          <w:i w:val="0"/>
          <w:noProof/>
          <w:sz w:val="24"/>
          <w:szCs w:val="24"/>
          <w:lang w:eastAsia="ja-JP"/>
        </w:rPr>
        <w:t xml:space="preserve"> Tuna</w:t>
      </w:r>
      <w:r w:rsidR="00D70E4B" w:rsidRPr="00D70E4B">
        <w:rPr>
          <w:rFonts w:asciiTheme="minorHAnsi" w:eastAsiaTheme="minorEastAsia" w:hAnsiTheme="minorHAnsi" w:cs="Arial"/>
          <w:i w:val="0"/>
          <w:noProof/>
          <w:sz w:val="24"/>
          <w:szCs w:val="24"/>
          <w:lang w:eastAsia="ja-JP"/>
        </w:rPr>
        <w:t>)</w:t>
      </w:r>
      <w:bookmarkEnd w:id="81"/>
    </w:p>
    <w:p w:rsidR="00E723EC" w:rsidRPr="00F14C9D" w:rsidRDefault="00E723EC" w:rsidP="00DB0339">
      <w:pPr>
        <w:autoSpaceDE w:val="0"/>
        <w:autoSpaceDN w:val="0"/>
        <w:adjustRightInd w:val="0"/>
        <w:spacing w:before="240" w:after="240" w:line="360" w:lineRule="auto"/>
        <w:ind w:left="1260"/>
        <w:jc w:val="both"/>
        <w:rPr>
          <w:rFonts w:eastAsiaTheme="minorEastAsia"/>
          <w:sz w:val="24"/>
          <w:szCs w:val="24"/>
          <w:lang w:eastAsia="ja-JP"/>
        </w:rPr>
      </w:pPr>
      <w:r w:rsidRPr="006E4888">
        <w:rPr>
          <w:rFonts w:eastAsiaTheme="minorEastAsia"/>
          <w:sz w:val="24"/>
          <w:szCs w:val="24"/>
          <w:lang w:eastAsia="ja-JP"/>
        </w:rPr>
        <w:t xml:space="preserve">Pada bagian ini akan </w:t>
      </w:r>
      <w:r w:rsidRPr="006E4888">
        <w:rPr>
          <w:rFonts w:eastAsiaTheme="minorEastAsia" w:cs="Arial"/>
          <w:noProof/>
          <w:sz w:val="24"/>
          <w:szCs w:val="24"/>
          <w:lang w:eastAsia="ja-JP"/>
        </w:rPr>
        <w:t>disampaikan</w:t>
      </w:r>
      <w:r w:rsidRPr="006E4888">
        <w:rPr>
          <w:rFonts w:eastAsiaTheme="minorEastAsia"/>
          <w:sz w:val="24"/>
          <w:szCs w:val="24"/>
          <w:lang w:eastAsia="ja-JP"/>
        </w:rPr>
        <w:t xml:space="preserve"> Proyeksi Arus kas  kelayakan usaha produksi </w:t>
      </w:r>
      <w:r w:rsidR="006E4888" w:rsidRPr="006E4888">
        <w:rPr>
          <w:rFonts w:eastAsiaTheme="minorEastAsia"/>
          <w:sz w:val="24"/>
          <w:szCs w:val="24"/>
          <w:lang w:eastAsia="ja-JP"/>
        </w:rPr>
        <w:t>makanan olahan berbahan baku ikan tuna (non tahu)</w:t>
      </w:r>
      <w:r w:rsidRPr="006E4888">
        <w:rPr>
          <w:rFonts w:eastAsiaTheme="minorEastAsia"/>
          <w:sz w:val="24"/>
          <w:szCs w:val="24"/>
          <w:lang w:eastAsia="ja-JP"/>
        </w:rPr>
        <w:t xml:space="preserve">. Produk non Tahu Tuna merupakan lauk sehari-hari yang memiliki gizi tinggi sehingga memiliki prospek pasar yang bagus untuk semua golongan masyarakat.  </w:t>
      </w:r>
      <w:r w:rsidR="006E4888" w:rsidRPr="006E4888">
        <w:rPr>
          <w:rFonts w:eastAsiaTheme="minorEastAsia"/>
          <w:sz w:val="24"/>
          <w:szCs w:val="24"/>
          <w:lang w:eastAsia="ja-JP"/>
        </w:rPr>
        <w:t xml:space="preserve">Dengan menggunakan ikan yang khas Kota tegal sebagai pengganti </w:t>
      </w:r>
      <w:r w:rsidRPr="006E4888">
        <w:rPr>
          <w:rFonts w:eastAsiaTheme="minorEastAsia"/>
          <w:sz w:val="24"/>
          <w:szCs w:val="24"/>
          <w:lang w:eastAsia="ja-JP"/>
        </w:rPr>
        <w:t>ikan tuna</w:t>
      </w:r>
      <w:r w:rsidR="006E4888" w:rsidRPr="006E4888">
        <w:rPr>
          <w:rFonts w:eastAsiaTheme="minorEastAsia"/>
          <w:sz w:val="24"/>
          <w:szCs w:val="24"/>
          <w:lang w:eastAsia="ja-JP"/>
        </w:rPr>
        <w:t xml:space="preserve"> dan diolah dengan lebih kreatif serta</w:t>
      </w:r>
      <w:r w:rsidRPr="006E4888">
        <w:rPr>
          <w:rFonts w:eastAsiaTheme="minorEastAsia"/>
          <w:sz w:val="24"/>
          <w:szCs w:val="24"/>
          <w:lang w:eastAsia="ja-JP"/>
        </w:rPr>
        <w:t xml:space="preserve"> inovatif</w:t>
      </w:r>
      <w:r w:rsidR="006E4888" w:rsidRPr="006E4888">
        <w:rPr>
          <w:rFonts w:eastAsiaTheme="minorEastAsia"/>
          <w:sz w:val="24"/>
          <w:szCs w:val="24"/>
          <w:lang w:eastAsia="ja-JP"/>
        </w:rPr>
        <w:t>, maka</w:t>
      </w:r>
      <w:r w:rsidRPr="006E4888">
        <w:rPr>
          <w:rFonts w:eastAsiaTheme="minorEastAsia"/>
          <w:sz w:val="24"/>
          <w:szCs w:val="24"/>
          <w:lang w:eastAsia="ja-JP"/>
        </w:rPr>
        <w:t xml:space="preserve"> akan menjadi produk yang memiliki nilai tambah ekonomis dan menjadi</w:t>
      </w:r>
      <w:r w:rsidR="00D70E4B" w:rsidRPr="006E4888">
        <w:rPr>
          <w:rFonts w:eastAsiaTheme="minorEastAsia"/>
          <w:sz w:val="24"/>
          <w:szCs w:val="24"/>
          <w:lang w:eastAsia="ja-JP"/>
        </w:rPr>
        <w:t xml:space="preserve"> produk yang khas dari Kota</w:t>
      </w:r>
      <w:r w:rsidRPr="006E4888">
        <w:rPr>
          <w:rFonts w:eastAsiaTheme="minorEastAsia"/>
          <w:sz w:val="24"/>
          <w:szCs w:val="24"/>
          <w:lang w:eastAsia="ja-JP"/>
        </w:rPr>
        <w:t xml:space="preserve"> Tegal.</w:t>
      </w:r>
      <w:r w:rsidRPr="00F14C9D">
        <w:rPr>
          <w:rFonts w:eastAsiaTheme="minorEastAsia"/>
          <w:sz w:val="24"/>
          <w:szCs w:val="24"/>
          <w:lang w:eastAsia="ja-JP"/>
        </w:rPr>
        <w:t xml:space="preserve"> </w:t>
      </w:r>
    </w:p>
    <w:p w:rsidR="00E723EC" w:rsidRPr="00F14C9D" w:rsidRDefault="00E723EC" w:rsidP="00E723EC">
      <w:pPr>
        <w:spacing w:after="0" w:line="360" w:lineRule="auto"/>
        <w:ind w:left="405" w:firstLine="729"/>
        <w:contextualSpacing/>
        <w:jc w:val="both"/>
        <w:rPr>
          <w:rFonts w:eastAsiaTheme="minorEastAsia"/>
          <w:sz w:val="24"/>
          <w:szCs w:val="24"/>
          <w:lang w:eastAsia="ja-JP"/>
        </w:rPr>
      </w:pPr>
    </w:p>
    <w:p w:rsidR="00E723EC" w:rsidRPr="00F14C9D" w:rsidRDefault="00E723EC" w:rsidP="00E723EC">
      <w:pPr>
        <w:rPr>
          <w:rFonts w:eastAsiaTheme="minorEastAsia" w:cs="Arial"/>
          <w:noProof/>
          <w:sz w:val="24"/>
          <w:szCs w:val="24"/>
          <w:lang w:eastAsia="ja-JP"/>
        </w:rPr>
        <w:sectPr w:rsidR="00E723EC" w:rsidRPr="00F14C9D" w:rsidSect="00CC094F">
          <w:pgSz w:w="12240" w:h="16340"/>
          <w:pgMar w:top="1701" w:right="1418" w:bottom="1418" w:left="1701" w:header="720" w:footer="720" w:gutter="0"/>
          <w:cols w:space="720"/>
          <w:noEndnote/>
        </w:sectPr>
      </w:pPr>
    </w:p>
    <w:p w:rsidR="00675926" w:rsidRPr="00D57117" w:rsidRDefault="00D57117" w:rsidP="00D57117">
      <w:pPr>
        <w:pStyle w:val="Caption"/>
        <w:rPr>
          <w:b/>
          <w:i w:val="0"/>
          <w:color w:val="auto"/>
          <w:sz w:val="24"/>
        </w:rPr>
      </w:pPr>
      <w:bookmarkStart w:id="82" w:name="_Toc464209154"/>
      <w:r w:rsidRPr="00D57117">
        <w:rPr>
          <w:b/>
          <w:i w:val="0"/>
          <w:color w:val="auto"/>
          <w:sz w:val="24"/>
        </w:rPr>
        <w:lastRenderedPageBreak/>
        <w:t xml:space="preserve">Tabel </w:t>
      </w:r>
      <w:r w:rsidRPr="00D57117">
        <w:rPr>
          <w:b/>
          <w:i w:val="0"/>
          <w:color w:val="auto"/>
          <w:sz w:val="24"/>
        </w:rPr>
        <w:fldChar w:fldCharType="begin"/>
      </w:r>
      <w:r w:rsidRPr="00D57117">
        <w:rPr>
          <w:b/>
          <w:i w:val="0"/>
          <w:color w:val="auto"/>
          <w:sz w:val="24"/>
        </w:rPr>
        <w:instrText xml:space="preserve"> SEQ Tabel \* ARABIC </w:instrText>
      </w:r>
      <w:r w:rsidRPr="00D57117">
        <w:rPr>
          <w:b/>
          <w:i w:val="0"/>
          <w:color w:val="auto"/>
          <w:sz w:val="24"/>
        </w:rPr>
        <w:fldChar w:fldCharType="separate"/>
      </w:r>
      <w:r w:rsidR="00914E59">
        <w:rPr>
          <w:b/>
          <w:i w:val="0"/>
          <w:noProof/>
          <w:color w:val="auto"/>
          <w:sz w:val="24"/>
        </w:rPr>
        <w:t>26</w:t>
      </w:r>
      <w:r w:rsidRPr="00D57117">
        <w:rPr>
          <w:b/>
          <w:i w:val="0"/>
          <w:color w:val="auto"/>
          <w:sz w:val="24"/>
        </w:rPr>
        <w:fldChar w:fldCharType="end"/>
      </w:r>
      <w:r w:rsidRPr="00D57117">
        <w:rPr>
          <w:b/>
          <w:i w:val="0"/>
          <w:color w:val="auto"/>
          <w:sz w:val="24"/>
        </w:rPr>
        <w:t xml:space="preserve">. </w:t>
      </w:r>
      <w:r w:rsidR="00675926" w:rsidRPr="00D57117">
        <w:rPr>
          <w:b/>
          <w:i w:val="0"/>
          <w:color w:val="auto"/>
          <w:sz w:val="24"/>
        </w:rPr>
        <w:t>Analisis Kelayakan Investasi</w:t>
      </w:r>
      <w:r w:rsidR="00F352C9">
        <w:rPr>
          <w:b/>
          <w:i w:val="0"/>
          <w:color w:val="auto"/>
          <w:sz w:val="24"/>
        </w:rPr>
        <w:t xml:space="preserve"> Non Tahu Tuna</w:t>
      </w:r>
      <w:bookmarkEnd w:id="82"/>
    </w:p>
    <w:p w:rsidR="00675926" w:rsidRPr="00F14C9D" w:rsidRDefault="00675926" w:rsidP="00675926">
      <w:pPr>
        <w:jc w:val="both"/>
        <w:rPr>
          <w:rFonts w:eastAsiaTheme="minorEastAsia"/>
          <w:sz w:val="24"/>
          <w:szCs w:val="24"/>
          <w:lang w:eastAsia="ja-JP"/>
        </w:rPr>
        <w:sectPr w:rsidR="00675926" w:rsidRPr="00F14C9D" w:rsidSect="00CC094F">
          <w:pgSz w:w="16340" w:h="12240" w:orient="landscape"/>
          <w:pgMar w:top="1701" w:right="1418" w:bottom="1418" w:left="1701" w:header="720" w:footer="720" w:gutter="0"/>
          <w:cols w:space="720"/>
          <w:noEndnote/>
        </w:sectPr>
      </w:pPr>
      <w:r w:rsidRPr="00C93526">
        <w:rPr>
          <w:noProof/>
          <w:lang w:val="id-ID" w:eastAsia="id-ID"/>
        </w:rPr>
        <w:drawing>
          <wp:inline distT="0" distB="0" distL="0" distR="0" wp14:anchorId="561D5D7C" wp14:editId="3F984945">
            <wp:extent cx="7267493" cy="51441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a:extLst>
                        <a:ext uri="{28A0092B-C50C-407E-A947-70E740481C1C}">
                          <a14:useLocalDpi xmlns:a14="http://schemas.microsoft.com/office/drawing/2010/main" val="0"/>
                        </a:ext>
                      </a:extLst>
                    </a:blip>
                    <a:srcRect t="2248"/>
                    <a:stretch/>
                  </pic:blipFill>
                  <pic:spPr bwMode="auto">
                    <a:xfrm>
                      <a:off x="0" y="0"/>
                      <a:ext cx="7280305" cy="5153204"/>
                    </a:xfrm>
                    <a:prstGeom prst="rect">
                      <a:avLst/>
                    </a:prstGeom>
                    <a:noFill/>
                    <a:ln>
                      <a:noFill/>
                    </a:ln>
                    <a:extLst>
                      <a:ext uri="{53640926-AAD7-44D8-BBD7-CCE9431645EC}">
                        <a14:shadowObscured xmlns:a14="http://schemas.microsoft.com/office/drawing/2010/main"/>
                      </a:ext>
                    </a:extLst>
                  </pic:spPr>
                </pic:pic>
              </a:graphicData>
            </a:graphic>
          </wp:inline>
        </w:drawing>
      </w:r>
    </w:p>
    <w:p w:rsidR="00E723EC" w:rsidRPr="00DB0339" w:rsidRDefault="00E723EC" w:rsidP="00DB0339">
      <w:pPr>
        <w:pStyle w:val="Heading2"/>
        <w:numPr>
          <w:ilvl w:val="3"/>
          <w:numId w:val="7"/>
        </w:numPr>
        <w:spacing w:before="360" w:after="240" w:line="360" w:lineRule="auto"/>
        <w:ind w:left="1267" w:hanging="907"/>
        <w:rPr>
          <w:rFonts w:asciiTheme="minorHAnsi" w:eastAsiaTheme="minorEastAsia" w:hAnsiTheme="minorHAnsi"/>
          <w:i w:val="0"/>
          <w:sz w:val="24"/>
          <w:szCs w:val="24"/>
          <w:lang w:eastAsia="ja-JP"/>
        </w:rPr>
      </w:pPr>
      <w:r w:rsidRPr="00DB0339">
        <w:rPr>
          <w:rFonts w:asciiTheme="minorHAnsi" w:eastAsiaTheme="minorEastAsia" w:hAnsiTheme="minorHAnsi"/>
          <w:i w:val="0"/>
          <w:sz w:val="24"/>
          <w:szCs w:val="24"/>
          <w:lang w:eastAsia="ja-JP"/>
        </w:rPr>
        <w:lastRenderedPageBreak/>
        <w:t xml:space="preserve"> </w:t>
      </w:r>
      <w:bookmarkStart w:id="83" w:name="_Toc464209112"/>
      <w:r w:rsidRPr="00DB0339">
        <w:rPr>
          <w:rFonts w:asciiTheme="minorHAnsi" w:eastAsiaTheme="minorEastAsia" w:hAnsiTheme="minorHAnsi"/>
          <w:i w:val="0"/>
          <w:sz w:val="24"/>
          <w:szCs w:val="24"/>
          <w:lang w:eastAsia="ja-JP"/>
        </w:rPr>
        <w:t>Analisis Keuangan Kelayakan Usaha Produk non Tahu Tuna</w:t>
      </w:r>
      <w:bookmarkEnd w:id="83"/>
    </w:p>
    <w:p w:rsidR="00E723EC" w:rsidRPr="00F14C9D" w:rsidRDefault="00E723EC" w:rsidP="00DB0339">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Penilaian investasi dilakukan dengan menghitung sejumlah ukuran yang digunakan untuk mengevaluasi proyek.  Ukuran yang digunakan adalah </w:t>
      </w:r>
      <w:r w:rsidRPr="00F14C9D">
        <w:rPr>
          <w:rFonts w:eastAsiaTheme="minorEastAsia" w:cs="Arial"/>
          <w:i/>
          <w:noProof/>
          <w:sz w:val="24"/>
          <w:szCs w:val="24"/>
          <w:lang w:eastAsia="ja-JP"/>
        </w:rPr>
        <w:t xml:space="preserve">Net Present Value </w:t>
      </w:r>
      <w:r w:rsidRPr="00F14C9D">
        <w:rPr>
          <w:rFonts w:eastAsiaTheme="minorEastAsia" w:cs="Arial"/>
          <w:noProof/>
          <w:sz w:val="24"/>
          <w:szCs w:val="24"/>
          <w:lang w:eastAsia="ja-JP"/>
        </w:rPr>
        <w:t xml:space="preserve">(NPV), </w:t>
      </w:r>
      <w:r w:rsidRPr="00F14C9D">
        <w:rPr>
          <w:rFonts w:eastAsiaTheme="minorEastAsia" w:cs="Arial"/>
          <w:i/>
          <w:noProof/>
          <w:sz w:val="24"/>
          <w:szCs w:val="24"/>
          <w:lang w:eastAsia="ja-JP"/>
        </w:rPr>
        <w:t>Internal Rate of Return</w:t>
      </w:r>
      <w:r w:rsidRPr="00F14C9D">
        <w:rPr>
          <w:rFonts w:eastAsiaTheme="minorEastAsia" w:cs="Arial"/>
          <w:noProof/>
          <w:sz w:val="24"/>
          <w:szCs w:val="24"/>
          <w:lang w:eastAsia="ja-JP"/>
        </w:rPr>
        <w:t xml:space="preserve"> (IRR), </w:t>
      </w:r>
      <w:r w:rsidRPr="00F14C9D">
        <w:rPr>
          <w:rFonts w:eastAsiaTheme="minorEastAsia" w:cs="Arial"/>
          <w:i/>
          <w:noProof/>
          <w:sz w:val="24"/>
          <w:szCs w:val="24"/>
          <w:lang w:eastAsia="ja-JP"/>
        </w:rPr>
        <w:t>Payback Period (PP),</w:t>
      </w:r>
      <w:r w:rsidRPr="00F14C9D">
        <w:rPr>
          <w:rFonts w:eastAsiaTheme="minorEastAsia" w:cs="Arial"/>
          <w:noProof/>
          <w:sz w:val="24"/>
          <w:szCs w:val="24"/>
          <w:lang w:eastAsia="ja-JP"/>
        </w:rPr>
        <w:t xml:space="preserve"> </w:t>
      </w:r>
      <w:r w:rsidRPr="00DB0339">
        <w:rPr>
          <w:rFonts w:eastAsiaTheme="minorEastAsia"/>
          <w:sz w:val="24"/>
          <w:szCs w:val="24"/>
          <w:lang w:eastAsia="ja-JP"/>
        </w:rPr>
        <w:t>Profitability</w:t>
      </w:r>
      <w:r w:rsidRPr="00F14C9D">
        <w:rPr>
          <w:rFonts w:eastAsiaTheme="minorEastAsia" w:cs="Arial"/>
          <w:i/>
          <w:noProof/>
          <w:sz w:val="24"/>
          <w:szCs w:val="24"/>
          <w:lang w:eastAsia="ja-JP"/>
        </w:rPr>
        <w:t xml:space="preserve"> Index </w:t>
      </w:r>
      <w:r w:rsidRPr="00F14C9D">
        <w:rPr>
          <w:rFonts w:eastAsiaTheme="minorEastAsia" w:cs="Arial"/>
          <w:noProof/>
          <w:sz w:val="24"/>
          <w:szCs w:val="24"/>
          <w:lang w:eastAsia="ja-JP"/>
        </w:rPr>
        <w:t xml:space="preserve">(PI),  </w:t>
      </w:r>
      <w:r w:rsidRPr="00F14C9D">
        <w:rPr>
          <w:rFonts w:eastAsiaTheme="minorEastAsia" w:cs="Arial"/>
          <w:i/>
          <w:noProof/>
          <w:sz w:val="24"/>
          <w:szCs w:val="24"/>
          <w:lang w:eastAsia="ja-JP"/>
        </w:rPr>
        <w:t>Break Even Point</w:t>
      </w:r>
      <w:r w:rsidRPr="00F14C9D">
        <w:rPr>
          <w:rFonts w:eastAsiaTheme="minorEastAsia" w:cs="Arial"/>
          <w:noProof/>
          <w:sz w:val="24"/>
          <w:szCs w:val="24"/>
          <w:lang w:eastAsia="ja-JP"/>
        </w:rPr>
        <w:t xml:space="preserve"> </w:t>
      </w:r>
      <w:r w:rsidRPr="00F14C9D">
        <w:rPr>
          <w:rFonts w:eastAsiaTheme="minorEastAsia" w:cs="Arial"/>
          <w:i/>
          <w:noProof/>
          <w:sz w:val="24"/>
          <w:szCs w:val="24"/>
          <w:lang w:eastAsia="ja-JP"/>
        </w:rPr>
        <w:t>(BEP)</w:t>
      </w:r>
      <w:r w:rsidRPr="00F14C9D">
        <w:rPr>
          <w:rFonts w:eastAsiaTheme="minorEastAsia" w:cs="Arial"/>
          <w:noProof/>
          <w:sz w:val="24"/>
          <w:szCs w:val="24"/>
          <w:lang w:eastAsia="ja-JP"/>
        </w:rPr>
        <w:t xml:space="preserve"> dan </w:t>
      </w:r>
      <w:r w:rsidRPr="00F14C9D">
        <w:rPr>
          <w:rFonts w:ascii="Calibri" w:eastAsia="Times New Roman" w:hAnsi="Calibri" w:cs="Times New Roman"/>
          <w:bCs/>
          <w:i/>
          <w:color w:val="000000"/>
        </w:rPr>
        <w:t>Net Profit Margin</w:t>
      </w:r>
      <w:r w:rsidRPr="00F14C9D">
        <w:rPr>
          <w:rFonts w:eastAsiaTheme="minorEastAsia" w:cs="Arial"/>
          <w:i/>
          <w:noProof/>
          <w:sz w:val="24"/>
          <w:szCs w:val="24"/>
          <w:lang w:eastAsia="ja-JP"/>
        </w:rPr>
        <w:t>.</w:t>
      </w:r>
      <w:r w:rsidRPr="00F14C9D">
        <w:rPr>
          <w:rFonts w:eastAsiaTheme="minorEastAsia" w:cs="Arial"/>
          <w:noProof/>
          <w:sz w:val="24"/>
          <w:szCs w:val="24"/>
          <w:lang w:eastAsia="ja-JP"/>
        </w:rPr>
        <w:t xml:space="preserve">  Hasil penilaian investasi</w:t>
      </w:r>
      <w:r w:rsidR="00D57117">
        <w:rPr>
          <w:rFonts w:eastAsiaTheme="minorEastAsia" w:cs="Arial"/>
          <w:noProof/>
          <w:sz w:val="24"/>
          <w:szCs w:val="24"/>
          <w:lang w:eastAsia="ja-JP"/>
        </w:rPr>
        <w:t xml:space="preserve"> dengan disajikan dalam Tabel 27</w:t>
      </w:r>
      <w:r w:rsidRPr="00F14C9D">
        <w:rPr>
          <w:rFonts w:eastAsiaTheme="minorEastAsia" w:cs="Arial"/>
          <w:noProof/>
          <w:sz w:val="24"/>
          <w:szCs w:val="24"/>
          <w:lang w:eastAsia="ja-JP"/>
        </w:rPr>
        <w:t xml:space="preserve"> sebagai berikut:</w:t>
      </w:r>
    </w:p>
    <w:p w:rsidR="00E723EC" w:rsidRPr="00FD2E84" w:rsidRDefault="00FD2E84" w:rsidP="00FD2E84">
      <w:pPr>
        <w:pStyle w:val="Caption"/>
        <w:jc w:val="center"/>
        <w:rPr>
          <w:rFonts w:eastAsiaTheme="minorEastAsia" w:cs="Arial"/>
          <w:b/>
          <w:i w:val="0"/>
          <w:noProof/>
          <w:color w:val="auto"/>
          <w:sz w:val="24"/>
          <w:szCs w:val="24"/>
          <w:lang w:eastAsia="ja-JP"/>
        </w:rPr>
      </w:pPr>
      <w:bookmarkStart w:id="84" w:name="_Toc464209155"/>
      <w:r w:rsidRPr="00FD2E84">
        <w:rPr>
          <w:b/>
          <w:i w:val="0"/>
          <w:color w:val="auto"/>
          <w:sz w:val="24"/>
          <w:szCs w:val="24"/>
        </w:rPr>
        <w:t xml:space="preserve">Tabel </w:t>
      </w:r>
      <w:r w:rsidRPr="00FD2E84">
        <w:rPr>
          <w:b/>
          <w:i w:val="0"/>
          <w:color w:val="auto"/>
          <w:sz w:val="24"/>
          <w:szCs w:val="24"/>
        </w:rPr>
        <w:fldChar w:fldCharType="begin"/>
      </w:r>
      <w:r w:rsidRPr="00FD2E84">
        <w:rPr>
          <w:b/>
          <w:i w:val="0"/>
          <w:color w:val="auto"/>
          <w:sz w:val="24"/>
          <w:szCs w:val="24"/>
        </w:rPr>
        <w:instrText xml:space="preserve"> SEQ Tabel \* ARABIC </w:instrText>
      </w:r>
      <w:r w:rsidRPr="00FD2E84">
        <w:rPr>
          <w:b/>
          <w:i w:val="0"/>
          <w:color w:val="auto"/>
          <w:sz w:val="24"/>
          <w:szCs w:val="24"/>
        </w:rPr>
        <w:fldChar w:fldCharType="separate"/>
      </w:r>
      <w:r w:rsidR="00914E59">
        <w:rPr>
          <w:b/>
          <w:i w:val="0"/>
          <w:noProof/>
          <w:color w:val="auto"/>
          <w:sz w:val="24"/>
          <w:szCs w:val="24"/>
        </w:rPr>
        <w:t>27</w:t>
      </w:r>
      <w:r w:rsidRPr="00FD2E84">
        <w:rPr>
          <w:b/>
          <w:i w:val="0"/>
          <w:color w:val="auto"/>
          <w:sz w:val="24"/>
          <w:szCs w:val="24"/>
        </w:rPr>
        <w:fldChar w:fldCharType="end"/>
      </w:r>
      <w:r w:rsidRPr="00FD2E84">
        <w:rPr>
          <w:b/>
          <w:i w:val="0"/>
          <w:color w:val="auto"/>
          <w:sz w:val="24"/>
          <w:szCs w:val="24"/>
        </w:rPr>
        <w:t xml:space="preserve">. </w:t>
      </w:r>
      <w:r w:rsidR="00E723EC" w:rsidRPr="00FD2E84">
        <w:rPr>
          <w:rFonts w:eastAsiaTheme="minorEastAsia" w:cs="Arial"/>
          <w:b/>
          <w:i w:val="0"/>
          <w:noProof/>
          <w:color w:val="auto"/>
          <w:sz w:val="24"/>
          <w:szCs w:val="24"/>
          <w:lang w:eastAsia="ja-JP"/>
        </w:rPr>
        <w:t>Penilaian Kelayakan Investasi</w:t>
      </w:r>
      <w:r w:rsidR="00E40131" w:rsidRPr="00FD2E84">
        <w:rPr>
          <w:rFonts w:eastAsiaTheme="minorEastAsia" w:cs="Arial"/>
          <w:b/>
          <w:i w:val="0"/>
          <w:noProof/>
          <w:color w:val="auto"/>
          <w:sz w:val="24"/>
          <w:szCs w:val="24"/>
          <w:lang w:eastAsia="ja-JP"/>
        </w:rPr>
        <w:t xml:space="preserve"> (</w:t>
      </w:r>
      <w:r w:rsidR="00E40131" w:rsidRPr="00FD2E84">
        <w:rPr>
          <w:rFonts w:eastAsiaTheme="minorEastAsia"/>
          <w:b/>
          <w:i w:val="0"/>
          <w:color w:val="auto"/>
          <w:sz w:val="24"/>
          <w:szCs w:val="24"/>
          <w:lang w:eastAsia="ja-JP"/>
        </w:rPr>
        <w:t>non Tahu Tuna)</w:t>
      </w:r>
      <w:bookmarkEnd w:id="84"/>
    </w:p>
    <w:tbl>
      <w:tblPr>
        <w:tblW w:w="7508" w:type="dxa"/>
        <w:jc w:val="center"/>
        <w:tblLook w:val="04A0" w:firstRow="1" w:lastRow="0" w:firstColumn="1" w:lastColumn="0" w:noHBand="0" w:noVBand="1"/>
      </w:tblPr>
      <w:tblGrid>
        <w:gridCol w:w="1880"/>
        <w:gridCol w:w="1700"/>
        <w:gridCol w:w="3928"/>
      </w:tblGrid>
      <w:tr w:rsidR="00E723EC" w:rsidRPr="00C93526" w:rsidTr="00E723EC">
        <w:trPr>
          <w:trHeight w:val="300"/>
          <w:jc w:val="center"/>
        </w:trPr>
        <w:tc>
          <w:tcPr>
            <w:tcW w:w="18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E723EC" w:rsidRPr="00C93526" w:rsidRDefault="00E723EC" w:rsidP="00E723EC">
            <w:pPr>
              <w:spacing w:after="0" w:line="240" w:lineRule="auto"/>
              <w:rPr>
                <w:rFonts w:ascii="Calibri" w:eastAsia="Times New Roman" w:hAnsi="Calibri" w:cs="Times New Roman"/>
                <w:color w:val="000000"/>
              </w:rPr>
            </w:pPr>
            <w:r w:rsidRPr="00C93526">
              <w:rPr>
                <w:rFonts w:ascii="Calibri" w:eastAsia="Times New Roman" w:hAnsi="Calibri" w:cs="Times New Roman"/>
                <w:color w:val="000000"/>
              </w:rPr>
              <w:t> </w:t>
            </w:r>
          </w:p>
        </w:tc>
        <w:tc>
          <w:tcPr>
            <w:tcW w:w="1700" w:type="dxa"/>
            <w:tcBorders>
              <w:top w:val="single" w:sz="4" w:space="0" w:color="auto"/>
              <w:left w:val="nil"/>
              <w:bottom w:val="single" w:sz="4" w:space="0" w:color="auto"/>
              <w:right w:val="single" w:sz="4" w:space="0" w:color="auto"/>
            </w:tcBorders>
            <w:shd w:val="clear" w:color="000000" w:fill="A9D08E"/>
            <w:noWrap/>
            <w:vAlign w:val="center"/>
            <w:hideMark/>
          </w:tcPr>
          <w:p w:rsidR="00E723EC" w:rsidRPr="00C93526" w:rsidRDefault="00E723EC"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Perhitungan</w:t>
            </w:r>
          </w:p>
        </w:tc>
        <w:tc>
          <w:tcPr>
            <w:tcW w:w="3928" w:type="dxa"/>
            <w:tcBorders>
              <w:top w:val="single" w:sz="4" w:space="0" w:color="auto"/>
              <w:left w:val="nil"/>
              <w:bottom w:val="single" w:sz="4" w:space="0" w:color="auto"/>
              <w:right w:val="single" w:sz="4" w:space="0" w:color="auto"/>
            </w:tcBorders>
            <w:shd w:val="clear" w:color="000000" w:fill="A9D08E"/>
            <w:noWrap/>
            <w:vAlign w:val="center"/>
            <w:hideMark/>
          </w:tcPr>
          <w:p w:rsidR="00E723EC" w:rsidRPr="00C93526" w:rsidRDefault="00E723EC"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Keputusan</w:t>
            </w:r>
          </w:p>
        </w:tc>
      </w:tr>
      <w:tr w:rsidR="00E723EC"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NPV</w:t>
            </w:r>
          </w:p>
        </w:tc>
        <w:tc>
          <w:tcPr>
            <w:tcW w:w="1700" w:type="dxa"/>
            <w:tcBorders>
              <w:top w:val="nil"/>
              <w:left w:val="nil"/>
              <w:bottom w:val="single" w:sz="4" w:space="0" w:color="auto"/>
              <w:right w:val="single" w:sz="4" w:space="0" w:color="auto"/>
            </w:tcBorders>
            <w:shd w:val="clear" w:color="auto" w:fill="auto"/>
            <w:noWrap/>
            <w:vAlign w:val="bottom"/>
            <w:hideMark/>
          </w:tcPr>
          <w:p w:rsidR="00E723EC" w:rsidRPr="00C93526" w:rsidRDefault="00E723EC" w:rsidP="00E723EC">
            <w:pPr>
              <w:spacing w:after="0" w:line="240" w:lineRule="auto"/>
              <w:jc w:val="right"/>
              <w:rPr>
                <w:rFonts w:ascii="Calibri" w:eastAsia="Times New Roman" w:hAnsi="Calibri" w:cs="Times New Roman"/>
                <w:color w:val="000000"/>
              </w:rPr>
            </w:pPr>
            <w:r w:rsidRPr="00C93526">
              <w:rPr>
                <w:rFonts w:ascii="Calibri" w:eastAsia="Times New Roman" w:hAnsi="Calibri" w:cs="Times New Roman"/>
                <w:color w:val="000000"/>
              </w:rPr>
              <w:t>295,195,146.25</w:t>
            </w:r>
          </w:p>
        </w:tc>
        <w:tc>
          <w:tcPr>
            <w:tcW w:w="3928" w:type="dxa"/>
            <w:tcBorders>
              <w:top w:val="nil"/>
              <w:left w:val="nil"/>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NPV &gt; 0</w:t>
            </w:r>
          </w:p>
        </w:tc>
      </w:tr>
      <w:tr w:rsidR="00E723EC"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IRR</w:t>
            </w:r>
          </w:p>
        </w:tc>
        <w:tc>
          <w:tcPr>
            <w:tcW w:w="1700" w:type="dxa"/>
            <w:tcBorders>
              <w:top w:val="nil"/>
              <w:left w:val="nil"/>
              <w:bottom w:val="single" w:sz="4" w:space="0" w:color="auto"/>
              <w:right w:val="single" w:sz="4" w:space="0" w:color="auto"/>
            </w:tcBorders>
            <w:shd w:val="clear" w:color="auto" w:fill="auto"/>
            <w:noWrap/>
            <w:vAlign w:val="bottom"/>
            <w:hideMark/>
          </w:tcPr>
          <w:p w:rsidR="00E723EC" w:rsidRPr="00C93526" w:rsidRDefault="00E723EC" w:rsidP="00E723EC">
            <w:pPr>
              <w:spacing w:after="0" w:line="240" w:lineRule="auto"/>
              <w:jc w:val="right"/>
              <w:rPr>
                <w:rFonts w:ascii="Calibri" w:eastAsia="Times New Roman" w:hAnsi="Calibri" w:cs="Times New Roman"/>
                <w:color w:val="000000"/>
              </w:rPr>
            </w:pPr>
            <w:r w:rsidRPr="00C93526">
              <w:rPr>
                <w:rFonts w:ascii="Calibri" w:eastAsia="Times New Roman" w:hAnsi="Calibri" w:cs="Times New Roman"/>
                <w:color w:val="000000"/>
              </w:rPr>
              <w:t>75.20%</w:t>
            </w:r>
          </w:p>
        </w:tc>
        <w:tc>
          <w:tcPr>
            <w:tcW w:w="3928" w:type="dxa"/>
            <w:tcBorders>
              <w:top w:val="nil"/>
              <w:left w:val="nil"/>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IRR &gt; biaya modal 14% </w:t>
            </w:r>
          </w:p>
        </w:tc>
      </w:tr>
      <w:tr w:rsidR="00E723EC"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Payback</w:t>
            </w:r>
          </w:p>
        </w:tc>
        <w:tc>
          <w:tcPr>
            <w:tcW w:w="1700" w:type="dxa"/>
            <w:tcBorders>
              <w:top w:val="nil"/>
              <w:left w:val="nil"/>
              <w:bottom w:val="single" w:sz="4" w:space="0" w:color="auto"/>
              <w:right w:val="single" w:sz="4" w:space="0" w:color="auto"/>
            </w:tcBorders>
            <w:shd w:val="clear" w:color="auto" w:fill="auto"/>
            <w:noWrap/>
            <w:vAlign w:val="bottom"/>
            <w:hideMark/>
          </w:tcPr>
          <w:p w:rsidR="00E723EC" w:rsidRPr="00C93526" w:rsidRDefault="00E723EC" w:rsidP="00E723EC">
            <w:pPr>
              <w:spacing w:after="0" w:line="240" w:lineRule="auto"/>
              <w:jc w:val="right"/>
              <w:rPr>
                <w:rFonts w:ascii="Calibri" w:eastAsia="Times New Roman" w:hAnsi="Calibri" w:cs="Times New Roman"/>
                <w:color w:val="000000"/>
              </w:rPr>
            </w:pPr>
            <w:r w:rsidRPr="00C93526">
              <w:rPr>
                <w:rFonts w:ascii="Calibri" w:eastAsia="Times New Roman" w:hAnsi="Calibri" w:cs="Times New Roman"/>
                <w:color w:val="000000"/>
              </w:rPr>
              <w:t>1.25</w:t>
            </w:r>
          </w:p>
        </w:tc>
        <w:tc>
          <w:tcPr>
            <w:tcW w:w="3928" w:type="dxa"/>
            <w:tcBorders>
              <w:top w:val="nil"/>
              <w:left w:val="nil"/>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rPr>
                <w:rFonts w:ascii="Calibri" w:eastAsia="Times New Roman" w:hAnsi="Calibri" w:cs="Times New Roman"/>
                <w:b/>
                <w:bCs/>
                <w:color w:val="000000"/>
              </w:rPr>
            </w:pPr>
            <w:r w:rsidRPr="00C93526">
              <w:rPr>
                <w:rFonts w:ascii="Calibri" w:eastAsia="Times New Roman" w:hAnsi="Calibri" w:cs="Times New Roman"/>
                <w:b/>
                <w:bCs/>
                <w:color w:val="000000"/>
              </w:rPr>
              <w:t xml:space="preserve"> = 15 bulan investasi kembali modal </w:t>
            </w:r>
          </w:p>
        </w:tc>
      </w:tr>
      <w:tr w:rsidR="00E723EC"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Profitability Index</w:t>
            </w:r>
          </w:p>
        </w:tc>
        <w:tc>
          <w:tcPr>
            <w:tcW w:w="1700" w:type="dxa"/>
            <w:tcBorders>
              <w:top w:val="nil"/>
              <w:left w:val="nil"/>
              <w:bottom w:val="single" w:sz="4" w:space="0" w:color="auto"/>
              <w:right w:val="single" w:sz="4" w:space="0" w:color="auto"/>
            </w:tcBorders>
            <w:shd w:val="clear" w:color="auto" w:fill="auto"/>
            <w:noWrap/>
            <w:vAlign w:val="bottom"/>
            <w:hideMark/>
          </w:tcPr>
          <w:p w:rsidR="00E723EC" w:rsidRPr="00C93526" w:rsidRDefault="00E723EC" w:rsidP="00E723EC">
            <w:pPr>
              <w:spacing w:after="0" w:line="240" w:lineRule="auto"/>
              <w:jc w:val="right"/>
              <w:rPr>
                <w:rFonts w:ascii="Calibri" w:eastAsia="Times New Roman" w:hAnsi="Calibri" w:cs="Times New Roman"/>
                <w:color w:val="000000"/>
              </w:rPr>
            </w:pPr>
            <w:r w:rsidRPr="00C93526">
              <w:rPr>
                <w:rFonts w:ascii="Calibri" w:eastAsia="Times New Roman" w:hAnsi="Calibri" w:cs="Times New Roman"/>
                <w:color w:val="000000"/>
              </w:rPr>
              <w:t>274.0%</w:t>
            </w:r>
          </w:p>
        </w:tc>
        <w:tc>
          <w:tcPr>
            <w:tcW w:w="3928" w:type="dxa"/>
            <w:tcBorders>
              <w:top w:val="nil"/>
              <w:left w:val="nil"/>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PI &gt; 1 </w:t>
            </w:r>
          </w:p>
        </w:tc>
      </w:tr>
      <w:tr w:rsidR="00E723EC" w:rsidRPr="00C93526" w:rsidTr="00E723EC">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BEP dalam unit</w:t>
            </w:r>
          </w:p>
        </w:tc>
        <w:tc>
          <w:tcPr>
            <w:tcW w:w="1700" w:type="dxa"/>
            <w:tcBorders>
              <w:top w:val="nil"/>
              <w:left w:val="nil"/>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jc w:val="right"/>
              <w:rPr>
                <w:rFonts w:ascii="Calibri" w:eastAsia="Times New Roman" w:hAnsi="Calibri" w:cs="Times New Roman"/>
                <w:color w:val="000000"/>
              </w:rPr>
            </w:pPr>
            <w:r w:rsidRPr="00C93526">
              <w:rPr>
                <w:rFonts w:ascii="Calibri" w:eastAsia="Times New Roman" w:hAnsi="Calibri" w:cs="Times New Roman"/>
                <w:color w:val="000000"/>
              </w:rPr>
              <w:t>34785</w:t>
            </w:r>
          </w:p>
        </w:tc>
        <w:tc>
          <w:tcPr>
            <w:tcW w:w="3928" w:type="dxa"/>
            <w:tcBorders>
              <w:top w:val="nil"/>
              <w:left w:val="nil"/>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rPr>
                <w:rFonts w:ascii="Calibri" w:eastAsia="Times New Roman" w:hAnsi="Calibri" w:cs="Times New Roman"/>
                <w:b/>
                <w:bCs/>
                <w:color w:val="000000"/>
              </w:rPr>
            </w:pPr>
            <w:r w:rsidRPr="00C93526">
              <w:rPr>
                <w:rFonts w:ascii="Calibri" w:eastAsia="Times New Roman" w:hAnsi="Calibri" w:cs="Times New Roman"/>
                <w:b/>
                <w:bCs/>
                <w:color w:val="000000"/>
              </w:rPr>
              <w:t xml:space="preserve"> = 108 unit per hari </w:t>
            </w:r>
          </w:p>
        </w:tc>
      </w:tr>
      <w:tr w:rsidR="00E723EC" w:rsidRPr="00C93526" w:rsidTr="00E723EC">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Net Profit Margin</w:t>
            </w:r>
          </w:p>
        </w:tc>
        <w:tc>
          <w:tcPr>
            <w:tcW w:w="1700" w:type="dxa"/>
            <w:tcBorders>
              <w:top w:val="nil"/>
              <w:left w:val="nil"/>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jc w:val="right"/>
              <w:rPr>
                <w:rFonts w:ascii="Calibri" w:eastAsia="Times New Roman" w:hAnsi="Calibri" w:cs="Times New Roman"/>
                <w:color w:val="000000"/>
              </w:rPr>
            </w:pPr>
            <w:r w:rsidRPr="00C93526">
              <w:rPr>
                <w:rFonts w:ascii="Calibri" w:eastAsia="Times New Roman" w:hAnsi="Calibri" w:cs="Times New Roman"/>
                <w:color w:val="000000"/>
              </w:rPr>
              <w:t>16%</w:t>
            </w:r>
          </w:p>
        </w:tc>
        <w:tc>
          <w:tcPr>
            <w:tcW w:w="3928" w:type="dxa"/>
            <w:tcBorders>
              <w:top w:val="nil"/>
              <w:left w:val="nil"/>
              <w:bottom w:val="single" w:sz="4" w:space="0" w:color="auto"/>
              <w:right w:val="single" w:sz="4" w:space="0" w:color="auto"/>
            </w:tcBorders>
            <w:shd w:val="clear" w:color="auto" w:fill="auto"/>
            <w:noWrap/>
            <w:vAlign w:val="center"/>
            <w:hideMark/>
          </w:tcPr>
          <w:p w:rsidR="00E723EC" w:rsidRPr="00C93526" w:rsidRDefault="00E723EC" w:rsidP="00E723EC">
            <w:pPr>
              <w:spacing w:after="0" w:line="240" w:lineRule="auto"/>
              <w:rPr>
                <w:rFonts w:ascii="Calibri" w:eastAsia="Times New Roman" w:hAnsi="Calibri" w:cs="Times New Roman"/>
                <w:b/>
                <w:bCs/>
                <w:color w:val="000000"/>
              </w:rPr>
            </w:pPr>
            <w:r w:rsidRPr="00C93526">
              <w:rPr>
                <w:rFonts w:ascii="Calibri" w:eastAsia="Times New Roman" w:hAnsi="Calibri" w:cs="Times New Roman"/>
                <w:b/>
                <w:bCs/>
                <w:color w:val="000000"/>
              </w:rPr>
              <w:t> </w:t>
            </w:r>
          </w:p>
        </w:tc>
      </w:tr>
    </w:tbl>
    <w:p w:rsidR="00E723EC" w:rsidRPr="00F14C9D" w:rsidRDefault="00E723EC" w:rsidP="00E723EC">
      <w:pPr>
        <w:ind w:left="405"/>
        <w:contextualSpacing/>
        <w:jc w:val="both"/>
        <w:rPr>
          <w:rFonts w:eastAsiaTheme="minorEastAsia"/>
          <w:sz w:val="24"/>
          <w:szCs w:val="24"/>
          <w:lang w:eastAsia="ja-JP"/>
        </w:rPr>
      </w:pPr>
    </w:p>
    <w:p w:rsidR="00E723EC" w:rsidRPr="00F14C9D" w:rsidRDefault="00D57117" w:rsidP="00DB0339">
      <w:pPr>
        <w:autoSpaceDE w:val="0"/>
        <w:autoSpaceDN w:val="0"/>
        <w:adjustRightInd w:val="0"/>
        <w:spacing w:before="240" w:after="240" w:line="360" w:lineRule="auto"/>
        <w:ind w:left="1260"/>
        <w:jc w:val="both"/>
        <w:rPr>
          <w:rFonts w:eastAsiaTheme="minorEastAsia" w:cs="Arial"/>
          <w:noProof/>
          <w:sz w:val="24"/>
          <w:szCs w:val="24"/>
          <w:lang w:eastAsia="ja-JP"/>
        </w:rPr>
      </w:pPr>
      <w:r>
        <w:rPr>
          <w:rFonts w:eastAsiaTheme="minorEastAsia" w:cs="Arial"/>
          <w:noProof/>
          <w:sz w:val="24"/>
          <w:szCs w:val="24"/>
          <w:lang w:eastAsia="ja-JP"/>
        </w:rPr>
        <w:t>Berdasarkan Tabel 27</w:t>
      </w:r>
      <w:r w:rsidR="00E723EC" w:rsidRPr="00F14C9D">
        <w:rPr>
          <w:rFonts w:eastAsiaTheme="minorEastAsia" w:cs="Arial"/>
          <w:noProof/>
          <w:sz w:val="24"/>
          <w:szCs w:val="24"/>
          <w:lang w:eastAsia="ja-JP"/>
        </w:rPr>
        <w:t xml:space="preserve"> seluruh indikator secara umum telah memenuhi syarat kelayakan investasi keuangan pendirian pabrik pengolahan </w:t>
      </w:r>
      <w:r w:rsidR="00E723EC">
        <w:rPr>
          <w:rFonts w:eastAsiaTheme="minorEastAsia" w:cs="Arial"/>
          <w:noProof/>
          <w:sz w:val="24"/>
          <w:szCs w:val="24"/>
          <w:lang w:eastAsia="ja-JP"/>
        </w:rPr>
        <w:t xml:space="preserve">produk non </w:t>
      </w:r>
      <w:r w:rsidR="00E723EC" w:rsidRPr="00F14C9D">
        <w:rPr>
          <w:rFonts w:eastAsiaTheme="minorEastAsia" w:cs="Arial"/>
          <w:noProof/>
          <w:sz w:val="24"/>
          <w:szCs w:val="24"/>
          <w:lang w:eastAsia="ja-JP"/>
        </w:rPr>
        <w:t>tahu tuna.</w:t>
      </w:r>
    </w:p>
    <w:p w:rsidR="00DB0339" w:rsidRDefault="00F1627E" w:rsidP="00F1627E">
      <w:pPr>
        <w:pStyle w:val="Heading2"/>
        <w:numPr>
          <w:ilvl w:val="2"/>
          <w:numId w:val="7"/>
        </w:numPr>
        <w:spacing w:before="360" w:after="240" w:line="360" w:lineRule="auto"/>
        <w:rPr>
          <w:rFonts w:asciiTheme="minorHAnsi" w:eastAsiaTheme="minorEastAsia" w:hAnsiTheme="minorHAnsi" w:cs="Arial"/>
          <w:i w:val="0"/>
          <w:noProof/>
          <w:sz w:val="24"/>
          <w:szCs w:val="24"/>
          <w:lang w:eastAsia="ja-JP"/>
        </w:rPr>
      </w:pPr>
      <w:bookmarkStart w:id="85" w:name="_Toc464209113"/>
      <w:r w:rsidRPr="00F1627E">
        <w:rPr>
          <w:rFonts w:asciiTheme="minorHAnsi" w:hAnsiTheme="minorHAnsi" w:cs="Arial"/>
          <w:i w:val="0"/>
          <w:noProof/>
          <w:sz w:val="24"/>
          <w:szCs w:val="24"/>
        </w:rPr>
        <w:t>Produk</w:t>
      </w:r>
      <w:r w:rsidRPr="00F1627E">
        <w:rPr>
          <w:rFonts w:asciiTheme="minorHAnsi" w:eastAsiaTheme="minorEastAsia" w:hAnsiTheme="minorHAnsi" w:cs="Arial"/>
          <w:i w:val="0"/>
          <w:noProof/>
          <w:sz w:val="24"/>
          <w:szCs w:val="24"/>
          <w:lang w:eastAsia="ja-JP"/>
        </w:rPr>
        <w:t xml:space="preserve"> Tuna Fillet oleh pengusaha berskala skala kecil (mikro) atau home industry.</w:t>
      </w:r>
      <w:bookmarkEnd w:id="85"/>
    </w:p>
    <w:p w:rsidR="00F1627E" w:rsidRPr="00F1627E" w:rsidRDefault="00F1627E" w:rsidP="00F1627E">
      <w:pPr>
        <w:pStyle w:val="Heading2"/>
        <w:numPr>
          <w:ilvl w:val="3"/>
          <w:numId w:val="7"/>
        </w:numPr>
        <w:spacing w:after="240" w:line="360" w:lineRule="auto"/>
        <w:ind w:left="1267" w:hanging="907"/>
        <w:rPr>
          <w:rFonts w:asciiTheme="minorHAnsi" w:eastAsiaTheme="majorEastAsia" w:hAnsiTheme="minorHAnsi" w:cstheme="majorBidi"/>
          <w:b w:val="0"/>
          <w:bCs w:val="0"/>
          <w:i w:val="0"/>
          <w:noProof/>
          <w:color w:val="000000" w:themeColor="text1"/>
          <w:sz w:val="24"/>
          <w:lang w:eastAsia="ja-JP"/>
        </w:rPr>
      </w:pPr>
      <w:bookmarkStart w:id="86" w:name="_Toc464209114"/>
      <w:r w:rsidRPr="00F1627E">
        <w:rPr>
          <w:rFonts w:asciiTheme="minorHAnsi" w:eastAsiaTheme="minorEastAsia" w:hAnsiTheme="minorHAnsi"/>
          <w:i w:val="0"/>
          <w:sz w:val="24"/>
          <w:szCs w:val="24"/>
          <w:lang w:eastAsia="ja-JP"/>
        </w:rPr>
        <w:t>Investasi</w:t>
      </w:r>
      <w:r w:rsidRPr="00F1627E">
        <w:rPr>
          <w:rFonts w:asciiTheme="minorHAnsi" w:eastAsiaTheme="majorEastAsia" w:hAnsiTheme="minorHAnsi" w:cstheme="majorBidi"/>
          <w:i w:val="0"/>
          <w:noProof/>
          <w:color w:val="000000" w:themeColor="text1"/>
          <w:sz w:val="24"/>
          <w:lang w:eastAsia="ja-JP"/>
        </w:rPr>
        <w:t xml:space="preserve"> awal (Initial Investment)</w:t>
      </w:r>
      <w:bookmarkEnd w:id="86"/>
    </w:p>
    <w:p w:rsidR="00F1627E" w:rsidRPr="00F14C9D" w:rsidRDefault="00F1627E" w:rsidP="00F1627E">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Investasi awal Produk </w:t>
      </w:r>
      <w:r>
        <w:rPr>
          <w:rFonts w:eastAsiaTheme="minorEastAsia" w:cs="Arial"/>
          <w:noProof/>
          <w:sz w:val="24"/>
          <w:szCs w:val="24"/>
          <w:lang w:eastAsia="ja-JP"/>
        </w:rPr>
        <w:t>Tuna Fillet</w:t>
      </w:r>
      <w:r w:rsidRPr="00F14C9D">
        <w:rPr>
          <w:rFonts w:eastAsiaTheme="minorEastAsia" w:cs="Arial"/>
          <w:noProof/>
          <w:sz w:val="24"/>
          <w:szCs w:val="24"/>
          <w:lang w:eastAsia="ja-JP"/>
        </w:rPr>
        <w:t xml:space="preserve"> yang perlu dipersiapkan terdiri dari pengeluaran-pengeluaran biaya untuk pengadaan  bangunan, peralatan dan mesin produksi. Investasi tanah diasumsikan bahwa pengusaha telah memiliki tanah HM untuk mendirikan bangunan pabrik Tahu Tuna. Biaya bangunan sanitasi (septik tank) dibutuhkan pembu</w:t>
      </w:r>
      <w:r w:rsidR="002517A4">
        <w:rPr>
          <w:rFonts w:eastAsiaTheme="minorEastAsia" w:cs="Arial"/>
          <w:noProof/>
          <w:sz w:val="24"/>
          <w:szCs w:val="24"/>
          <w:lang w:eastAsia="ja-JP"/>
        </w:rPr>
        <w:t>angan limbah pabrik sebesar Rp</w:t>
      </w:r>
      <w:r w:rsidRPr="00F14C9D">
        <w:rPr>
          <w:rFonts w:eastAsiaTheme="minorEastAsia" w:cs="Arial"/>
          <w:noProof/>
          <w:sz w:val="24"/>
          <w:szCs w:val="24"/>
          <w:lang w:eastAsia="ja-JP"/>
        </w:rPr>
        <w:t xml:space="preserve">5.000.000. Kedua bangunan tersebut memiliki umur ekonomis selama 10 </w:t>
      </w:r>
      <w:r w:rsidRPr="00F14C9D">
        <w:rPr>
          <w:rFonts w:eastAsiaTheme="minorEastAsia" w:cs="Arial"/>
          <w:noProof/>
          <w:sz w:val="24"/>
          <w:szCs w:val="24"/>
          <w:lang w:eastAsia="ja-JP"/>
        </w:rPr>
        <w:lastRenderedPageBreak/>
        <w:t xml:space="preserve">(sepuluh) tahun. Sementara biaya pengadaan mesin produksi dan peralatan memiliki umur ekonomis selama 5 (lima) tahun. </w:t>
      </w:r>
    </w:p>
    <w:p w:rsidR="00F1627E" w:rsidRPr="00F14C9D" w:rsidRDefault="00F1627E" w:rsidP="00F1627E">
      <w:pPr>
        <w:tabs>
          <w:tab w:val="left" w:pos="360"/>
        </w:tabs>
        <w:spacing w:after="0" w:line="360" w:lineRule="auto"/>
        <w:ind w:left="426" w:firstLine="708"/>
        <w:jc w:val="both"/>
        <w:rPr>
          <w:rFonts w:eastAsiaTheme="minorEastAsia" w:cs="Arial"/>
          <w:noProof/>
          <w:sz w:val="24"/>
          <w:szCs w:val="24"/>
          <w:lang w:eastAsia="ja-JP"/>
        </w:rPr>
      </w:pPr>
    </w:p>
    <w:p w:rsidR="00F1627E" w:rsidRPr="00FD2E84" w:rsidRDefault="00FD2E84" w:rsidP="00FD2E84">
      <w:pPr>
        <w:pStyle w:val="Caption"/>
        <w:jc w:val="center"/>
        <w:rPr>
          <w:rFonts w:eastAsiaTheme="minorEastAsia"/>
          <w:b/>
          <w:bCs/>
          <w:i w:val="0"/>
          <w:color w:val="auto"/>
          <w:sz w:val="24"/>
          <w:lang w:eastAsia="ja-JP"/>
        </w:rPr>
      </w:pPr>
      <w:bookmarkStart w:id="87" w:name="_Toc464209156"/>
      <w:r w:rsidRPr="00FD2E84">
        <w:rPr>
          <w:b/>
          <w:i w:val="0"/>
          <w:color w:val="auto"/>
          <w:sz w:val="24"/>
        </w:rPr>
        <w:t xml:space="preserve">Tabel </w:t>
      </w:r>
      <w:r w:rsidRPr="00FD2E84">
        <w:rPr>
          <w:b/>
          <w:i w:val="0"/>
          <w:color w:val="auto"/>
          <w:sz w:val="24"/>
        </w:rPr>
        <w:fldChar w:fldCharType="begin"/>
      </w:r>
      <w:r w:rsidRPr="00FD2E84">
        <w:rPr>
          <w:b/>
          <w:i w:val="0"/>
          <w:color w:val="auto"/>
          <w:sz w:val="24"/>
        </w:rPr>
        <w:instrText xml:space="preserve"> SEQ Tabel \* ARABIC </w:instrText>
      </w:r>
      <w:r w:rsidRPr="00FD2E84">
        <w:rPr>
          <w:b/>
          <w:i w:val="0"/>
          <w:color w:val="auto"/>
          <w:sz w:val="24"/>
        </w:rPr>
        <w:fldChar w:fldCharType="separate"/>
      </w:r>
      <w:r w:rsidR="00914E59">
        <w:rPr>
          <w:b/>
          <w:i w:val="0"/>
          <w:noProof/>
          <w:color w:val="auto"/>
          <w:sz w:val="24"/>
        </w:rPr>
        <w:t>28</w:t>
      </w:r>
      <w:r w:rsidRPr="00FD2E84">
        <w:rPr>
          <w:b/>
          <w:i w:val="0"/>
          <w:color w:val="auto"/>
          <w:sz w:val="24"/>
        </w:rPr>
        <w:fldChar w:fldCharType="end"/>
      </w:r>
      <w:r w:rsidRPr="00FD2E84">
        <w:rPr>
          <w:b/>
          <w:i w:val="0"/>
          <w:color w:val="auto"/>
          <w:sz w:val="24"/>
        </w:rPr>
        <w:t xml:space="preserve">. </w:t>
      </w:r>
      <w:r w:rsidR="00F1627E" w:rsidRPr="00FD2E84">
        <w:rPr>
          <w:rFonts w:eastAsiaTheme="minorEastAsia"/>
          <w:b/>
          <w:bCs/>
          <w:i w:val="0"/>
          <w:color w:val="auto"/>
          <w:sz w:val="24"/>
          <w:lang w:eastAsia="ja-JP"/>
        </w:rPr>
        <w:t>Investasi Awal Produk Tuna Fillet</w:t>
      </w:r>
      <w:bookmarkEnd w:id="87"/>
    </w:p>
    <w:tbl>
      <w:tblPr>
        <w:tblW w:w="7480" w:type="dxa"/>
        <w:jc w:val="center"/>
        <w:tblLook w:val="04A0" w:firstRow="1" w:lastRow="0" w:firstColumn="1" w:lastColumn="0" w:noHBand="0" w:noVBand="1"/>
      </w:tblPr>
      <w:tblGrid>
        <w:gridCol w:w="3640"/>
        <w:gridCol w:w="740"/>
        <w:gridCol w:w="1560"/>
        <w:gridCol w:w="1540"/>
      </w:tblGrid>
      <w:tr w:rsidR="00F1627E" w:rsidRPr="005D34DD" w:rsidTr="00E271AE">
        <w:trPr>
          <w:trHeight w:val="315"/>
          <w:jc w:val="center"/>
        </w:trPr>
        <w:tc>
          <w:tcPr>
            <w:tcW w:w="3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jc w:val="center"/>
              <w:rPr>
                <w:rFonts w:ascii="Calibri" w:eastAsia="Times New Roman" w:hAnsi="Calibri" w:cs="Times New Roman"/>
                <w:b/>
                <w:bCs/>
                <w:color w:val="000000"/>
                <w:sz w:val="24"/>
                <w:szCs w:val="24"/>
              </w:rPr>
            </w:pPr>
            <w:r w:rsidRPr="005D34DD">
              <w:rPr>
                <w:rFonts w:ascii="Calibri" w:eastAsia="Times New Roman" w:hAnsi="Calibri" w:cs="Times New Roman"/>
                <w:b/>
                <w:bCs/>
                <w:color w:val="000000"/>
                <w:sz w:val="24"/>
                <w:szCs w:val="24"/>
              </w:rPr>
              <w:t>INVESTASI AWAL</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F1627E" w:rsidRPr="005D34DD" w:rsidRDefault="00F1627E" w:rsidP="00E271AE">
            <w:pPr>
              <w:spacing w:after="0" w:line="240" w:lineRule="auto"/>
              <w:jc w:val="center"/>
              <w:rPr>
                <w:rFonts w:ascii="Calibri" w:eastAsia="Times New Roman" w:hAnsi="Calibri" w:cs="Times New Roman"/>
                <w:b/>
                <w:bCs/>
                <w:color w:val="000000"/>
                <w:sz w:val="24"/>
                <w:szCs w:val="24"/>
              </w:rPr>
            </w:pPr>
            <w:r w:rsidRPr="005D34DD">
              <w:rPr>
                <w:rFonts w:ascii="Calibri" w:eastAsia="Times New Roman" w:hAnsi="Calibri" w:cs="Times New Roman"/>
                <w:b/>
                <w:bCs/>
                <w:color w:val="000000"/>
                <w:sz w:val="24"/>
                <w:szCs w:val="24"/>
              </w:rPr>
              <w:t>Unit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F1627E" w:rsidRPr="005D34DD" w:rsidRDefault="00F1627E" w:rsidP="00E271AE">
            <w:pPr>
              <w:spacing w:after="0" w:line="240" w:lineRule="auto"/>
              <w:jc w:val="center"/>
              <w:rPr>
                <w:rFonts w:ascii="Calibri" w:eastAsia="Times New Roman" w:hAnsi="Calibri" w:cs="Times New Roman"/>
                <w:b/>
                <w:bCs/>
                <w:color w:val="000000"/>
                <w:sz w:val="24"/>
                <w:szCs w:val="24"/>
              </w:rPr>
            </w:pPr>
            <w:r w:rsidRPr="005D34DD">
              <w:rPr>
                <w:rFonts w:ascii="Calibri" w:eastAsia="Times New Roman" w:hAnsi="Calibri" w:cs="Times New Roman"/>
                <w:b/>
                <w:bCs/>
                <w:color w:val="000000"/>
                <w:sz w:val="24"/>
                <w:szCs w:val="24"/>
              </w:rPr>
              <w:t>Harga/Unit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F1627E" w:rsidRPr="005D34DD" w:rsidRDefault="00F1627E" w:rsidP="00E271AE">
            <w:pPr>
              <w:spacing w:after="0" w:line="240" w:lineRule="auto"/>
              <w:jc w:val="center"/>
              <w:rPr>
                <w:rFonts w:ascii="Calibri" w:eastAsia="Times New Roman" w:hAnsi="Calibri" w:cs="Times New Roman"/>
                <w:b/>
                <w:bCs/>
                <w:color w:val="000000"/>
                <w:sz w:val="24"/>
                <w:szCs w:val="24"/>
              </w:rPr>
            </w:pPr>
            <w:r w:rsidRPr="005D34DD">
              <w:rPr>
                <w:rFonts w:ascii="Calibri" w:eastAsia="Times New Roman" w:hAnsi="Calibri" w:cs="Times New Roman"/>
                <w:b/>
                <w:bCs/>
                <w:color w:val="000000"/>
                <w:sz w:val="24"/>
                <w:szCs w:val="24"/>
              </w:rPr>
              <w:t>Total Harga</w:t>
            </w:r>
          </w:p>
        </w:tc>
      </w:tr>
      <w:tr w:rsidR="00F1627E" w:rsidRPr="005D34DD" w:rsidTr="00E271AE">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rPr>
                <w:rFonts w:ascii="Calibri" w:eastAsia="Times New Roman" w:hAnsi="Calibri" w:cs="Times New Roman"/>
                <w:color w:val="000000"/>
              </w:rPr>
            </w:pPr>
            <w:r w:rsidRPr="005D34DD">
              <w:rPr>
                <w:rFonts w:ascii="Calibri" w:eastAsia="Times New Roman" w:hAnsi="Calibri" w:cs="Times New Roman"/>
                <w:color w:val="000000"/>
              </w:rPr>
              <w:t>Bangunan sanitasi (septik tank)</w:t>
            </w:r>
          </w:p>
        </w:tc>
        <w:tc>
          <w:tcPr>
            <w:tcW w:w="7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5,000,000</w:t>
            </w:r>
          </w:p>
        </w:tc>
        <w:tc>
          <w:tcPr>
            <w:tcW w:w="15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5,000,000</w:t>
            </w:r>
          </w:p>
        </w:tc>
      </w:tr>
      <w:tr w:rsidR="00F1627E" w:rsidRPr="005D34DD" w:rsidTr="00E271AE">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rPr>
                <w:rFonts w:ascii="Calibri" w:eastAsia="Times New Roman" w:hAnsi="Calibri" w:cs="Times New Roman"/>
                <w:color w:val="000000"/>
              </w:rPr>
            </w:pPr>
            <w:r w:rsidRPr="005D34DD">
              <w:rPr>
                <w:rFonts w:ascii="Calibri" w:eastAsia="Times New Roman" w:hAnsi="Calibri" w:cs="Times New Roman"/>
                <w:color w:val="000000"/>
              </w:rPr>
              <w:t>Vacum Siller  600 watt</w:t>
            </w:r>
          </w:p>
        </w:tc>
        <w:tc>
          <w:tcPr>
            <w:tcW w:w="7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15,000,000</w:t>
            </w:r>
          </w:p>
        </w:tc>
        <w:tc>
          <w:tcPr>
            <w:tcW w:w="15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15,000,000</w:t>
            </w:r>
          </w:p>
        </w:tc>
      </w:tr>
      <w:tr w:rsidR="00F1627E" w:rsidRPr="005D34DD" w:rsidTr="00E271AE">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rPr>
                <w:rFonts w:ascii="Calibri" w:eastAsia="Times New Roman" w:hAnsi="Calibri" w:cs="Times New Roman"/>
                <w:color w:val="000000"/>
              </w:rPr>
            </w:pPr>
            <w:r w:rsidRPr="005D34DD">
              <w:rPr>
                <w:rFonts w:ascii="Calibri" w:eastAsia="Times New Roman" w:hAnsi="Calibri" w:cs="Times New Roman"/>
                <w:color w:val="000000"/>
              </w:rPr>
              <w:t>Frezzer (BB, hsl produksi, display)</w:t>
            </w:r>
          </w:p>
        </w:tc>
        <w:tc>
          <w:tcPr>
            <w:tcW w:w="7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7,000,000</w:t>
            </w:r>
          </w:p>
        </w:tc>
        <w:tc>
          <w:tcPr>
            <w:tcW w:w="15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28,000,000</w:t>
            </w:r>
          </w:p>
        </w:tc>
      </w:tr>
      <w:tr w:rsidR="00F1627E" w:rsidRPr="005D34DD" w:rsidTr="00E271AE">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rPr>
                <w:rFonts w:ascii="Calibri" w:eastAsia="Times New Roman" w:hAnsi="Calibri" w:cs="Times New Roman"/>
                <w:color w:val="000000"/>
              </w:rPr>
            </w:pPr>
            <w:r w:rsidRPr="005D34DD">
              <w:rPr>
                <w:rFonts w:ascii="Calibri" w:eastAsia="Times New Roman" w:hAnsi="Calibri" w:cs="Times New Roman"/>
                <w:color w:val="000000"/>
              </w:rPr>
              <w:t>Pemasangan Listrik @2300 watt</w:t>
            </w:r>
          </w:p>
        </w:tc>
        <w:tc>
          <w:tcPr>
            <w:tcW w:w="7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2,500,000</w:t>
            </w:r>
          </w:p>
        </w:tc>
        <w:tc>
          <w:tcPr>
            <w:tcW w:w="15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2,500,000</w:t>
            </w:r>
          </w:p>
        </w:tc>
      </w:tr>
      <w:tr w:rsidR="00F1627E" w:rsidRPr="005D34DD" w:rsidTr="00E271AE">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rPr>
                <w:rFonts w:ascii="Calibri" w:eastAsia="Times New Roman" w:hAnsi="Calibri" w:cs="Times New Roman"/>
                <w:color w:val="000000"/>
              </w:rPr>
            </w:pPr>
            <w:r w:rsidRPr="005D34DD">
              <w:rPr>
                <w:rFonts w:ascii="Calibri" w:eastAsia="Times New Roman" w:hAnsi="Calibri" w:cs="Times New Roman"/>
                <w:color w:val="000000"/>
              </w:rPr>
              <w:t>Meja Stainlis</w:t>
            </w:r>
          </w:p>
        </w:tc>
        <w:tc>
          <w:tcPr>
            <w:tcW w:w="7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3,000,000</w:t>
            </w:r>
          </w:p>
        </w:tc>
        <w:tc>
          <w:tcPr>
            <w:tcW w:w="15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3,000,000</w:t>
            </w:r>
          </w:p>
        </w:tc>
      </w:tr>
      <w:tr w:rsidR="00F1627E" w:rsidRPr="005D34DD" w:rsidTr="00E271AE">
        <w:trPr>
          <w:trHeight w:val="300"/>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rPr>
                <w:rFonts w:ascii="Calibri" w:eastAsia="Times New Roman" w:hAnsi="Calibri" w:cs="Times New Roman"/>
                <w:color w:val="000000"/>
              </w:rPr>
            </w:pPr>
            <w:r w:rsidRPr="005D34DD">
              <w:rPr>
                <w:rFonts w:ascii="Calibri" w:eastAsia="Times New Roman" w:hAnsi="Calibri" w:cs="Times New Roman"/>
                <w:color w:val="000000"/>
              </w:rPr>
              <w:t>Pisau Fillet</w:t>
            </w:r>
          </w:p>
        </w:tc>
        <w:tc>
          <w:tcPr>
            <w:tcW w:w="7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1,300,000</w:t>
            </w:r>
          </w:p>
        </w:tc>
        <w:tc>
          <w:tcPr>
            <w:tcW w:w="15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1,300,000</w:t>
            </w:r>
          </w:p>
        </w:tc>
      </w:tr>
      <w:tr w:rsidR="00F1627E" w:rsidRPr="005D34DD" w:rsidTr="00E271AE">
        <w:trPr>
          <w:trHeight w:val="315"/>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rPr>
                <w:rFonts w:ascii="Calibri" w:eastAsia="Times New Roman" w:hAnsi="Calibri" w:cs="Times New Roman"/>
                <w:color w:val="000000"/>
                <w:sz w:val="24"/>
                <w:szCs w:val="24"/>
              </w:rPr>
            </w:pPr>
            <w:r w:rsidRPr="005D34DD">
              <w:rPr>
                <w:rFonts w:ascii="Calibri" w:eastAsia="Times New Roman" w:hAnsi="Calibri" w:cs="Times New Roman"/>
                <w:color w:val="000000"/>
                <w:sz w:val="24"/>
                <w:szCs w:val="24"/>
              </w:rPr>
              <w:t>Timbangan</w:t>
            </w:r>
          </w:p>
        </w:tc>
        <w:tc>
          <w:tcPr>
            <w:tcW w:w="7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1</w:t>
            </w:r>
          </w:p>
        </w:tc>
        <w:tc>
          <w:tcPr>
            <w:tcW w:w="156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200,000</w:t>
            </w:r>
          </w:p>
        </w:tc>
        <w:tc>
          <w:tcPr>
            <w:tcW w:w="15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200,000</w:t>
            </w:r>
          </w:p>
        </w:tc>
      </w:tr>
      <w:tr w:rsidR="00F1627E" w:rsidRPr="005D34DD" w:rsidTr="00E271AE">
        <w:trPr>
          <w:trHeight w:val="315"/>
          <w:jc w:val="center"/>
        </w:trPr>
        <w:tc>
          <w:tcPr>
            <w:tcW w:w="3640" w:type="dxa"/>
            <w:tcBorders>
              <w:top w:val="nil"/>
              <w:left w:val="single" w:sz="4" w:space="0" w:color="auto"/>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jc w:val="right"/>
              <w:rPr>
                <w:rFonts w:ascii="Calibri" w:eastAsia="Times New Roman" w:hAnsi="Calibri" w:cs="Times New Roman"/>
                <w:b/>
                <w:bCs/>
                <w:color w:val="000000"/>
                <w:sz w:val="24"/>
                <w:szCs w:val="24"/>
              </w:rPr>
            </w:pPr>
            <w:r w:rsidRPr="005D34DD">
              <w:rPr>
                <w:rFonts w:ascii="Calibri" w:eastAsia="Times New Roman" w:hAnsi="Calibri" w:cs="Times New Roman"/>
                <w:b/>
                <w:bCs/>
                <w:color w:val="000000"/>
                <w:sz w:val="24"/>
                <w:szCs w:val="24"/>
              </w:rPr>
              <w:t>TOTAL INVESTASI AWAL</w:t>
            </w:r>
          </w:p>
        </w:tc>
        <w:tc>
          <w:tcPr>
            <w:tcW w:w="740" w:type="dxa"/>
            <w:tcBorders>
              <w:top w:val="nil"/>
              <w:left w:val="nil"/>
              <w:bottom w:val="single" w:sz="4" w:space="0" w:color="auto"/>
              <w:right w:val="single" w:sz="4" w:space="0" w:color="auto"/>
            </w:tcBorders>
            <w:shd w:val="clear" w:color="auto" w:fill="auto"/>
            <w:vAlign w:val="center"/>
            <w:hideMark/>
          </w:tcPr>
          <w:p w:rsidR="00F1627E" w:rsidRPr="005D34DD" w:rsidRDefault="00F1627E" w:rsidP="00E271AE">
            <w:pPr>
              <w:spacing w:after="0" w:line="240" w:lineRule="auto"/>
              <w:jc w:val="right"/>
              <w:rPr>
                <w:rFonts w:ascii="Calibri" w:eastAsia="Times New Roman" w:hAnsi="Calibri" w:cs="Times New Roman"/>
                <w:color w:val="000000"/>
              </w:rPr>
            </w:pPr>
            <w:r w:rsidRPr="005D34DD">
              <w:rPr>
                <w:rFonts w:ascii="Calibri" w:eastAsia="Times New Roman" w:hAnsi="Calibri" w:cs="Times New Roman"/>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rPr>
                <w:rFonts w:ascii="Calibri" w:eastAsia="Times New Roman" w:hAnsi="Calibri" w:cs="Times New Roman"/>
                <w:color w:val="000000"/>
              </w:rPr>
            </w:pPr>
            <w:r w:rsidRPr="005D34DD">
              <w:rPr>
                <w:rFonts w:ascii="Calibri" w:eastAsia="Times New Roman" w:hAnsi="Calibri" w:cs="Times New Roman"/>
                <w:color w:val="000000"/>
              </w:rPr>
              <w:t> </w:t>
            </w:r>
          </w:p>
        </w:tc>
        <w:tc>
          <w:tcPr>
            <w:tcW w:w="1540" w:type="dxa"/>
            <w:tcBorders>
              <w:top w:val="nil"/>
              <w:left w:val="nil"/>
              <w:bottom w:val="single" w:sz="4" w:space="0" w:color="auto"/>
              <w:right w:val="single" w:sz="4" w:space="0" w:color="auto"/>
            </w:tcBorders>
            <w:shd w:val="clear" w:color="auto" w:fill="auto"/>
            <w:noWrap/>
            <w:vAlign w:val="bottom"/>
            <w:hideMark/>
          </w:tcPr>
          <w:p w:rsidR="00F1627E" w:rsidRPr="005D34DD" w:rsidRDefault="00F1627E" w:rsidP="00E271AE">
            <w:pPr>
              <w:spacing w:after="0" w:line="240" w:lineRule="auto"/>
              <w:jc w:val="right"/>
              <w:rPr>
                <w:rFonts w:ascii="Calibri" w:eastAsia="Times New Roman" w:hAnsi="Calibri" w:cs="Times New Roman"/>
                <w:b/>
                <w:bCs/>
                <w:color w:val="000000"/>
                <w:sz w:val="24"/>
                <w:szCs w:val="24"/>
              </w:rPr>
            </w:pPr>
            <w:r w:rsidRPr="005D34DD">
              <w:rPr>
                <w:rFonts w:ascii="Calibri" w:eastAsia="Times New Roman" w:hAnsi="Calibri" w:cs="Times New Roman"/>
                <w:b/>
                <w:bCs/>
                <w:color w:val="000000"/>
                <w:sz w:val="24"/>
                <w:szCs w:val="24"/>
              </w:rPr>
              <w:t>55,000,000</w:t>
            </w:r>
          </w:p>
        </w:tc>
      </w:tr>
    </w:tbl>
    <w:p w:rsidR="00F1627E" w:rsidRPr="00F1627E" w:rsidRDefault="00F1627E" w:rsidP="00F1627E">
      <w:pPr>
        <w:pStyle w:val="Heading2"/>
        <w:numPr>
          <w:ilvl w:val="3"/>
          <w:numId w:val="7"/>
        </w:numPr>
        <w:spacing w:before="360" w:after="240" w:line="360" w:lineRule="auto"/>
        <w:ind w:left="1267" w:hanging="907"/>
        <w:rPr>
          <w:rFonts w:asciiTheme="minorHAnsi" w:eastAsiaTheme="minorEastAsia" w:hAnsiTheme="minorHAnsi"/>
          <w:b w:val="0"/>
          <w:i w:val="0"/>
          <w:sz w:val="24"/>
          <w:szCs w:val="24"/>
          <w:lang w:eastAsia="ja-JP"/>
        </w:rPr>
      </w:pPr>
      <w:bookmarkStart w:id="88" w:name="_Toc464209115"/>
      <w:r w:rsidRPr="00F1627E">
        <w:rPr>
          <w:rFonts w:asciiTheme="minorHAnsi" w:eastAsiaTheme="minorEastAsia" w:hAnsiTheme="minorHAnsi"/>
          <w:i w:val="0"/>
          <w:sz w:val="24"/>
          <w:szCs w:val="24"/>
          <w:lang w:eastAsia="ja-JP"/>
        </w:rPr>
        <w:t>Proyeksi Biaya-Biaya Produk Tuna Fillet</w:t>
      </w:r>
      <w:bookmarkEnd w:id="88"/>
    </w:p>
    <w:p w:rsidR="00F1627E" w:rsidRPr="00F14C9D" w:rsidRDefault="00F1627E" w:rsidP="00F1627E">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Biaya-biaya yang dikeluarkan untuk menjalankan usaha produksi </w:t>
      </w:r>
      <w:r>
        <w:rPr>
          <w:rFonts w:eastAsiaTheme="minorEastAsia" w:cs="Arial"/>
          <w:noProof/>
          <w:sz w:val="24"/>
          <w:szCs w:val="24"/>
          <w:lang w:eastAsia="ja-JP"/>
        </w:rPr>
        <w:t>Tuna Fillet</w:t>
      </w:r>
      <w:r w:rsidRPr="00F14C9D">
        <w:rPr>
          <w:rFonts w:eastAsiaTheme="minorEastAsia" w:cs="Arial"/>
          <w:noProof/>
          <w:sz w:val="24"/>
          <w:szCs w:val="24"/>
          <w:lang w:eastAsia="ja-JP"/>
        </w:rPr>
        <w:t xml:space="preserve"> adalah sebagai berikut :</w:t>
      </w:r>
    </w:p>
    <w:p w:rsidR="00F1627E" w:rsidRPr="00F14C9D" w:rsidRDefault="00F1627E" w:rsidP="00F1627E">
      <w:pPr>
        <w:spacing w:before="240"/>
        <w:ind w:left="1260" w:firstLine="14"/>
        <w:jc w:val="both"/>
        <w:rPr>
          <w:rFonts w:asciiTheme="majorHAnsi" w:eastAsiaTheme="minorEastAsia" w:hAnsiTheme="majorHAnsi"/>
          <w:b/>
          <w:sz w:val="24"/>
          <w:szCs w:val="24"/>
          <w:lang w:eastAsia="ja-JP"/>
        </w:rPr>
      </w:pPr>
      <w:r w:rsidRPr="00F14C9D">
        <w:rPr>
          <w:rFonts w:asciiTheme="majorHAnsi" w:eastAsiaTheme="minorEastAsia" w:hAnsiTheme="majorHAnsi"/>
          <w:b/>
          <w:sz w:val="24"/>
          <w:szCs w:val="24"/>
          <w:lang w:eastAsia="ja-JP"/>
        </w:rPr>
        <w:t>Biaya Tetap</w:t>
      </w:r>
    </w:p>
    <w:p w:rsidR="00F1627E" w:rsidRPr="00F14C9D" w:rsidRDefault="00F1627E" w:rsidP="00F1627E">
      <w:pPr>
        <w:autoSpaceDE w:val="0"/>
        <w:autoSpaceDN w:val="0"/>
        <w:adjustRightInd w:val="0"/>
        <w:spacing w:before="240" w:after="240" w:line="360" w:lineRule="auto"/>
        <w:ind w:left="1260"/>
        <w:jc w:val="both"/>
        <w:rPr>
          <w:rFonts w:eastAsiaTheme="minorEastAsia"/>
          <w:sz w:val="24"/>
          <w:szCs w:val="24"/>
          <w:lang w:eastAsia="ja-JP"/>
        </w:rPr>
      </w:pPr>
      <w:r w:rsidRPr="00F14C9D">
        <w:rPr>
          <w:rFonts w:eastAsiaTheme="minorEastAsia"/>
          <w:sz w:val="24"/>
          <w:szCs w:val="24"/>
          <w:lang w:eastAsia="ja-JP"/>
        </w:rPr>
        <w:t xml:space="preserve">Biaya listrik, air dan pemeliharaan pabrik merupakan beban biaya tetap di dalam lokasi pabrik produksi  Tuna </w:t>
      </w:r>
      <w:r>
        <w:rPr>
          <w:rFonts w:eastAsiaTheme="minorEastAsia"/>
          <w:sz w:val="24"/>
          <w:szCs w:val="24"/>
          <w:lang w:eastAsia="ja-JP"/>
        </w:rPr>
        <w:t xml:space="preserve">Fillet </w:t>
      </w:r>
      <w:r w:rsidRPr="00F14C9D">
        <w:rPr>
          <w:rFonts w:eastAsiaTheme="minorEastAsia"/>
          <w:sz w:val="24"/>
          <w:szCs w:val="24"/>
          <w:lang w:eastAsia="ja-JP"/>
        </w:rPr>
        <w:t xml:space="preserve">(tidak tercampur dengan </w:t>
      </w:r>
      <w:r w:rsidRPr="00F1627E">
        <w:rPr>
          <w:rFonts w:eastAsiaTheme="minorEastAsia" w:cs="Arial"/>
          <w:noProof/>
          <w:sz w:val="24"/>
          <w:szCs w:val="24"/>
          <w:lang w:eastAsia="ja-JP"/>
        </w:rPr>
        <w:t>rumah</w:t>
      </w:r>
      <w:r w:rsidRPr="00F14C9D">
        <w:rPr>
          <w:rFonts w:eastAsiaTheme="minorEastAsia"/>
          <w:sz w:val="24"/>
          <w:szCs w:val="24"/>
          <w:lang w:eastAsia="ja-JP"/>
        </w:rPr>
        <w:t xml:space="preserve"> tangga). Total Biaya </w:t>
      </w:r>
      <w:r w:rsidR="002517A4">
        <w:rPr>
          <w:rFonts w:eastAsiaTheme="minorEastAsia"/>
          <w:sz w:val="24"/>
          <w:szCs w:val="24"/>
          <w:lang w:eastAsia="ja-JP"/>
        </w:rPr>
        <w:t>tetap selama 1 bulan adalah Rp</w:t>
      </w:r>
      <w:r w:rsidRPr="00F14C9D">
        <w:rPr>
          <w:rFonts w:eastAsiaTheme="minorEastAsia"/>
          <w:sz w:val="24"/>
          <w:szCs w:val="24"/>
          <w:lang w:eastAsia="ja-JP"/>
        </w:rPr>
        <w:t>1.900.000,-. Biaya Tetap pada tahun ke-4 mengalami peningkatan oleh karena beberapa peralatan dan mesin  produksi seperti; mesin penggilingan-</w:t>
      </w:r>
      <w:r w:rsidRPr="002517A4">
        <w:rPr>
          <w:rFonts w:eastAsiaTheme="minorEastAsia"/>
          <w:i/>
          <w:sz w:val="24"/>
          <w:szCs w:val="24"/>
          <w:lang w:eastAsia="ja-JP"/>
        </w:rPr>
        <w:t>cutt</w:t>
      </w:r>
      <w:r w:rsidR="002517A4" w:rsidRPr="002517A4">
        <w:rPr>
          <w:rFonts w:eastAsiaTheme="minorEastAsia"/>
          <w:i/>
          <w:sz w:val="24"/>
          <w:szCs w:val="24"/>
          <w:lang w:eastAsia="ja-JP"/>
        </w:rPr>
        <w:t>er</w:t>
      </w:r>
      <w:r w:rsidRPr="00F14C9D">
        <w:rPr>
          <w:rFonts w:eastAsiaTheme="minorEastAsia"/>
          <w:sz w:val="24"/>
          <w:szCs w:val="24"/>
          <w:lang w:eastAsia="ja-JP"/>
        </w:rPr>
        <w:t xml:space="preserve">, </w:t>
      </w:r>
      <w:r w:rsidRPr="002517A4">
        <w:rPr>
          <w:rFonts w:eastAsiaTheme="minorEastAsia"/>
          <w:i/>
          <w:sz w:val="24"/>
          <w:szCs w:val="24"/>
          <w:lang w:eastAsia="ja-JP"/>
        </w:rPr>
        <w:t>vacu</w:t>
      </w:r>
      <w:r w:rsidR="002517A4" w:rsidRPr="002517A4">
        <w:rPr>
          <w:rFonts w:eastAsiaTheme="minorEastAsia"/>
          <w:i/>
          <w:sz w:val="24"/>
          <w:szCs w:val="24"/>
          <w:lang w:eastAsia="ja-JP"/>
        </w:rPr>
        <w:t>um sea</w:t>
      </w:r>
      <w:r w:rsidRPr="002517A4">
        <w:rPr>
          <w:rFonts w:eastAsiaTheme="minorEastAsia"/>
          <w:i/>
          <w:sz w:val="24"/>
          <w:szCs w:val="24"/>
          <w:lang w:eastAsia="ja-JP"/>
        </w:rPr>
        <w:t>ller</w:t>
      </w:r>
      <w:r w:rsidRPr="00F14C9D">
        <w:rPr>
          <w:rFonts w:eastAsiaTheme="minorEastAsia"/>
          <w:sz w:val="24"/>
          <w:szCs w:val="24"/>
          <w:lang w:eastAsia="ja-JP"/>
        </w:rPr>
        <w:t xml:space="preserve"> dan </w:t>
      </w:r>
      <w:r w:rsidRPr="002517A4">
        <w:rPr>
          <w:rFonts w:eastAsiaTheme="minorEastAsia"/>
          <w:i/>
          <w:sz w:val="24"/>
          <w:szCs w:val="24"/>
          <w:lang w:eastAsia="ja-JP"/>
        </w:rPr>
        <w:t>frezzer</w:t>
      </w:r>
      <w:r w:rsidRPr="00F14C9D">
        <w:rPr>
          <w:rFonts w:eastAsiaTheme="minorEastAsia"/>
          <w:sz w:val="24"/>
          <w:szCs w:val="24"/>
          <w:lang w:eastAsia="ja-JP"/>
        </w:rPr>
        <w:t xml:space="preserve"> sudah waktunya membutuhkan service dan penggantian komponen yang sudah termakan usia. Biaya pemeliharaa</w:t>
      </w:r>
      <w:r w:rsidR="002517A4">
        <w:rPr>
          <w:rFonts w:eastAsiaTheme="minorEastAsia"/>
          <w:sz w:val="24"/>
          <w:szCs w:val="24"/>
          <w:lang w:eastAsia="ja-JP"/>
        </w:rPr>
        <w:t>n pada tahun ke-4 bertambah Rp</w:t>
      </w:r>
      <w:r w:rsidRPr="00F14C9D">
        <w:rPr>
          <w:rFonts w:eastAsiaTheme="minorEastAsia"/>
          <w:sz w:val="24"/>
          <w:szCs w:val="24"/>
          <w:lang w:eastAsia="ja-JP"/>
        </w:rPr>
        <w:t xml:space="preserve">5.500.000,-.  Kemudian pada tahun ke-5 Biaya tetap kembali seperti pada tahun ke-1 sampai dengan ke-3. </w:t>
      </w:r>
    </w:p>
    <w:p w:rsidR="000B6CF9" w:rsidRDefault="000B6CF9">
      <w:pPr>
        <w:rPr>
          <w:b/>
          <w:iCs/>
          <w:sz w:val="24"/>
          <w:szCs w:val="24"/>
        </w:rPr>
      </w:pPr>
      <w:r>
        <w:rPr>
          <w:b/>
          <w:i/>
          <w:sz w:val="24"/>
          <w:szCs w:val="24"/>
        </w:rPr>
        <w:br w:type="page"/>
      </w:r>
    </w:p>
    <w:p w:rsidR="00FD2E84" w:rsidRPr="00FD2E84" w:rsidRDefault="00FD2E84" w:rsidP="00FD2E84">
      <w:pPr>
        <w:pStyle w:val="Caption"/>
        <w:jc w:val="center"/>
        <w:rPr>
          <w:rFonts w:eastAsiaTheme="minorEastAsia"/>
          <w:b/>
          <w:i w:val="0"/>
          <w:color w:val="auto"/>
          <w:sz w:val="24"/>
          <w:szCs w:val="24"/>
          <w:lang w:eastAsia="ja-JP"/>
        </w:rPr>
      </w:pPr>
      <w:bookmarkStart w:id="89" w:name="_Toc464209157"/>
      <w:r w:rsidRPr="00FD2E84">
        <w:rPr>
          <w:b/>
          <w:i w:val="0"/>
          <w:color w:val="auto"/>
          <w:sz w:val="24"/>
          <w:szCs w:val="24"/>
        </w:rPr>
        <w:lastRenderedPageBreak/>
        <w:t xml:space="preserve">Tabel </w:t>
      </w:r>
      <w:r w:rsidRPr="00FD2E84">
        <w:rPr>
          <w:b/>
          <w:i w:val="0"/>
          <w:color w:val="auto"/>
          <w:sz w:val="24"/>
          <w:szCs w:val="24"/>
        </w:rPr>
        <w:fldChar w:fldCharType="begin"/>
      </w:r>
      <w:r w:rsidRPr="00FD2E84">
        <w:rPr>
          <w:b/>
          <w:i w:val="0"/>
          <w:color w:val="auto"/>
          <w:sz w:val="24"/>
          <w:szCs w:val="24"/>
        </w:rPr>
        <w:instrText xml:space="preserve"> SEQ Tabel \* ARABIC </w:instrText>
      </w:r>
      <w:r w:rsidRPr="00FD2E84">
        <w:rPr>
          <w:b/>
          <w:i w:val="0"/>
          <w:color w:val="auto"/>
          <w:sz w:val="24"/>
          <w:szCs w:val="24"/>
        </w:rPr>
        <w:fldChar w:fldCharType="separate"/>
      </w:r>
      <w:r w:rsidR="00914E59">
        <w:rPr>
          <w:b/>
          <w:i w:val="0"/>
          <w:noProof/>
          <w:color w:val="auto"/>
          <w:sz w:val="24"/>
          <w:szCs w:val="24"/>
        </w:rPr>
        <w:t>29</w:t>
      </w:r>
      <w:r w:rsidRPr="00FD2E84">
        <w:rPr>
          <w:b/>
          <w:i w:val="0"/>
          <w:color w:val="auto"/>
          <w:sz w:val="24"/>
          <w:szCs w:val="24"/>
        </w:rPr>
        <w:fldChar w:fldCharType="end"/>
      </w:r>
      <w:r w:rsidRPr="00FD2E84">
        <w:rPr>
          <w:b/>
          <w:i w:val="0"/>
          <w:color w:val="auto"/>
          <w:sz w:val="24"/>
          <w:szCs w:val="24"/>
        </w:rPr>
        <w:t>.</w:t>
      </w:r>
      <w:r w:rsidRPr="00FD2E84">
        <w:rPr>
          <w:rFonts w:eastAsiaTheme="minorEastAsia"/>
          <w:b/>
          <w:i w:val="0"/>
          <w:color w:val="auto"/>
          <w:sz w:val="24"/>
          <w:szCs w:val="24"/>
          <w:lang w:eastAsia="ja-JP"/>
        </w:rPr>
        <w:t xml:space="preserve"> Biaya Tetap (</w:t>
      </w:r>
      <w:r w:rsidRPr="00FD2E84">
        <w:rPr>
          <w:rFonts w:cs="Arial"/>
          <w:b/>
          <w:i w:val="0"/>
          <w:noProof/>
          <w:color w:val="auto"/>
          <w:sz w:val="24"/>
          <w:szCs w:val="24"/>
        </w:rPr>
        <w:t>Produk</w:t>
      </w:r>
      <w:r w:rsidRPr="00FD2E84">
        <w:rPr>
          <w:rFonts w:eastAsiaTheme="minorEastAsia" w:cs="Arial"/>
          <w:b/>
          <w:i w:val="0"/>
          <w:noProof/>
          <w:color w:val="auto"/>
          <w:sz w:val="24"/>
          <w:szCs w:val="24"/>
          <w:lang w:eastAsia="ja-JP"/>
        </w:rPr>
        <w:t xml:space="preserve"> Tuna Fillet)</w:t>
      </w:r>
      <w:bookmarkEnd w:id="89"/>
    </w:p>
    <w:tbl>
      <w:tblPr>
        <w:tblStyle w:val="TableGrid"/>
        <w:tblW w:w="6516" w:type="dxa"/>
        <w:jc w:val="center"/>
        <w:tblLook w:val="04A0" w:firstRow="1" w:lastRow="0" w:firstColumn="1" w:lastColumn="0" w:noHBand="0" w:noVBand="1"/>
      </w:tblPr>
      <w:tblGrid>
        <w:gridCol w:w="2308"/>
        <w:gridCol w:w="1940"/>
        <w:gridCol w:w="2268"/>
      </w:tblGrid>
      <w:tr w:rsidR="00FD2E84" w:rsidTr="001A313E">
        <w:trPr>
          <w:jc w:val="center"/>
        </w:trPr>
        <w:tc>
          <w:tcPr>
            <w:tcW w:w="2308" w:type="dxa"/>
            <w:vAlign w:val="center"/>
          </w:tcPr>
          <w:p w:rsidR="00FD2E84" w:rsidRPr="005D34DD" w:rsidRDefault="00FD2E84" w:rsidP="00FD2E84">
            <w:pPr>
              <w:jc w:val="center"/>
              <w:rPr>
                <w:rFonts w:ascii="Calibri" w:eastAsia="Times New Roman" w:hAnsi="Calibri" w:cs="Times New Roman"/>
                <w:b/>
                <w:bCs/>
                <w:color w:val="000000"/>
                <w:sz w:val="24"/>
                <w:szCs w:val="24"/>
              </w:rPr>
            </w:pPr>
            <w:r w:rsidRPr="005D34DD">
              <w:rPr>
                <w:rFonts w:ascii="Calibri" w:eastAsia="Times New Roman" w:hAnsi="Calibri" w:cs="Times New Roman"/>
                <w:b/>
                <w:bCs/>
                <w:color w:val="000000"/>
                <w:sz w:val="24"/>
                <w:szCs w:val="24"/>
              </w:rPr>
              <w:t xml:space="preserve">BIAYA TETAP </w:t>
            </w:r>
          </w:p>
        </w:tc>
        <w:tc>
          <w:tcPr>
            <w:tcW w:w="1940" w:type="dxa"/>
            <w:vAlign w:val="center"/>
          </w:tcPr>
          <w:p w:rsidR="00FD2E84" w:rsidRPr="005D34DD" w:rsidRDefault="00FD2E84" w:rsidP="00FD2E84">
            <w:pPr>
              <w:jc w:val="center"/>
              <w:rPr>
                <w:rFonts w:ascii="Calibri" w:eastAsia="Times New Roman" w:hAnsi="Calibri" w:cs="Times New Roman"/>
                <w:b/>
                <w:bCs/>
                <w:color w:val="000000"/>
              </w:rPr>
            </w:pPr>
            <w:r w:rsidRPr="005D34DD">
              <w:rPr>
                <w:rFonts w:ascii="Calibri" w:eastAsia="Times New Roman" w:hAnsi="Calibri" w:cs="Times New Roman"/>
                <w:b/>
                <w:bCs/>
                <w:color w:val="000000"/>
              </w:rPr>
              <w:t>Harga Satuan per Bulan (Rp)</w:t>
            </w:r>
          </w:p>
        </w:tc>
        <w:tc>
          <w:tcPr>
            <w:tcW w:w="2268" w:type="dxa"/>
            <w:vAlign w:val="center"/>
          </w:tcPr>
          <w:p w:rsidR="00FD2E84" w:rsidRPr="005D34DD" w:rsidRDefault="00FD2E84" w:rsidP="00FD2E84">
            <w:pPr>
              <w:jc w:val="center"/>
              <w:rPr>
                <w:rFonts w:ascii="Calibri" w:eastAsia="Times New Roman" w:hAnsi="Calibri" w:cs="Times New Roman"/>
                <w:b/>
                <w:bCs/>
                <w:color w:val="000000"/>
              </w:rPr>
            </w:pPr>
            <w:r w:rsidRPr="005D34DD">
              <w:rPr>
                <w:rFonts w:ascii="Calibri" w:eastAsia="Times New Roman" w:hAnsi="Calibri" w:cs="Times New Roman"/>
                <w:b/>
                <w:bCs/>
                <w:color w:val="000000"/>
              </w:rPr>
              <w:t>Harga Satuan per Tahun (Rp)</w:t>
            </w:r>
          </w:p>
        </w:tc>
      </w:tr>
      <w:tr w:rsidR="00FD2E84" w:rsidTr="001A313E">
        <w:trPr>
          <w:jc w:val="center"/>
        </w:trPr>
        <w:tc>
          <w:tcPr>
            <w:tcW w:w="2308" w:type="dxa"/>
            <w:vAlign w:val="bottom"/>
          </w:tcPr>
          <w:p w:rsidR="00FD2E84" w:rsidRPr="005D34DD" w:rsidRDefault="00FD2E84" w:rsidP="00FD2E84">
            <w:pPr>
              <w:rPr>
                <w:rFonts w:ascii="Calibri" w:eastAsia="Times New Roman" w:hAnsi="Calibri" w:cs="Times New Roman"/>
                <w:color w:val="000000"/>
              </w:rPr>
            </w:pPr>
            <w:r w:rsidRPr="005D34DD">
              <w:rPr>
                <w:rFonts w:ascii="Calibri" w:eastAsia="Times New Roman" w:hAnsi="Calibri" w:cs="Times New Roman"/>
                <w:color w:val="000000"/>
              </w:rPr>
              <w:t>1. Listrik &amp; Air</w:t>
            </w:r>
          </w:p>
        </w:tc>
        <w:tc>
          <w:tcPr>
            <w:tcW w:w="1940" w:type="dxa"/>
            <w:vAlign w:val="bottom"/>
          </w:tcPr>
          <w:p w:rsidR="00FD2E84" w:rsidRPr="005D34DD" w:rsidRDefault="00FD2E84" w:rsidP="00FD2E84">
            <w:pPr>
              <w:rPr>
                <w:rFonts w:ascii="Calibri" w:eastAsia="Times New Roman" w:hAnsi="Calibri" w:cs="Times New Roman"/>
                <w:color w:val="000000"/>
              </w:rPr>
            </w:pPr>
            <w:r w:rsidRPr="005D34DD">
              <w:rPr>
                <w:rFonts w:ascii="Calibri" w:eastAsia="Times New Roman" w:hAnsi="Calibri" w:cs="Times New Roman"/>
                <w:color w:val="000000"/>
              </w:rPr>
              <w:t xml:space="preserve">               500,000 </w:t>
            </w:r>
          </w:p>
        </w:tc>
        <w:tc>
          <w:tcPr>
            <w:tcW w:w="2268" w:type="dxa"/>
            <w:vAlign w:val="bottom"/>
          </w:tcPr>
          <w:p w:rsidR="00FD2E84" w:rsidRPr="005D34DD" w:rsidRDefault="00FD2E84" w:rsidP="00FD2E84">
            <w:pPr>
              <w:rPr>
                <w:rFonts w:ascii="Calibri" w:eastAsia="Times New Roman" w:hAnsi="Calibri" w:cs="Times New Roman"/>
                <w:color w:val="000000"/>
              </w:rPr>
            </w:pPr>
            <w:r w:rsidRPr="005D34DD">
              <w:rPr>
                <w:rFonts w:ascii="Calibri" w:eastAsia="Times New Roman" w:hAnsi="Calibri" w:cs="Times New Roman"/>
                <w:color w:val="000000"/>
              </w:rPr>
              <w:t xml:space="preserve">               6,000,000 </w:t>
            </w:r>
          </w:p>
        </w:tc>
      </w:tr>
      <w:tr w:rsidR="00FD2E84" w:rsidTr="001A313E">
        <w:trPr>
          <w:jc w:val="center"/>
        </w:trPr>
        <w:tc>
          <w:tcPr>
            <w:tcW w:w="2308" w:type="dxa"/>
            <w:vAlign w:val="bottom"/>
          </w:tcPr>
          <w:p w:rsidR="00FD2E84" w:rsidRPr="005D34DD" w:rsidRDefault="00FD2E84" w:rsidP="00FD2E84">
            <w:pPr>
              <w:rPr>
                <w:rFonts w:ascii="Calibri" w:eastAsia="Times New Roman" w:hAnsi="Calibri" w:cs="Times New Roman"/>
                <w:color w:val="000000"/>
              </w:rPr>
            </w:pPr>
            <w:r w:rsidRPr="005D34DD">
              <w:rPr>
                <w:rFonts w:ascii="Calibri" w:eastAsia="Times New Roman" w:hAnsi="Calibri" w:cs="Times New Roman"/>
                <w:color w:val="000000"/>
              </w:rPr>
              <w:t>2. Biaya pemeliharaan</w:t>
            </w:r>
          </w:p>
        </w:tc>
        <w:tc>
          <w:tcPr>
            <w:tcW w:w="1940" w:type="dxa"/>
            <w:vAlign w:val="bottom"/>
          </w:tcPr>
          <w:p w:rsidR="00FD2E84" w:rsidRPr="005D34DD" w:rsidRDefault="00FD2E84" w:rsidP="00FD2E84">
            <w:pPr>
              <w:rPr>
                <w:rFonts w:ascii="Calibri" w:eastAsia="Times New Roman" w:hAnsi="Calibri" w:cs="Times New Roman"/>
                <w:color w:val="000000"/>
              </w:rPr>
            </w:pPr>
            <w:r w:rsidRPr="005D34DD">
              <w:rPr>
                <w:rFonts w:ascii="Calibri" w:eastAsia="Times New Roman" w:hAnsi="Calibri" w:cs="Times New Roman"/>
                <w:color w:val="000000"/>
              </w:rPr>
              <w:t xml:space="preserve">               200,000 </w:t>
            </w:r>
          </w:p>
        </w:tc>
        <w:tc>
          <w:tcPr>
            <w:tcW w:w="2268" w:type="dxa"/>
            <w:vAlign w:val="bottom"/>
          </w:tcPr>
          <w:p w:rsidR="00FD2E84" w:rsidRPr="005D34DD" w:rsidRDefault="00FD2E84" w:rsidP="00FD2E84">
            <w:pPr>
              <w:rPr>
                <w:rFonts w:ascii="Calibri" w:eastAsia="Times New Roman" w:hAnsi="Calibri" w:cs="Times New Roman"/>
                <w:color w:val="000000"/>
              </w:rPr>
            </w:pPr>
            <w:r w:rsidRPr="005D34DD">
              <w:rPr>
                <w:rFonts w:ascii="Calibri" w:eastAsia="Times New Roman" w:hAnsi="Calibri" w:cs="Times New Roman"/>
                <w:color w:val="000000"/>
              </w:rPr>
              <w:t xml:space="preserve">               2,400,000 </w:t>
            </w:r>
          </w:p>
        </w:tc>
      </w:tr>
      <w:tr w:rsidR="00FD2E84" w:rsidTr="001A313E">
        <w:trPr>
          <w:jc w:val="center"/>
        </w:trPr>
        <w:tc>
          <w:tcPr>
            <w:tcW w:w="2308" w:type="dxa"/>
            <w:vAlign w:val="bottom"/>
          </w:tcPr>
          <w:p w:rsidR="00FD2E84" w:rsidRPr="005D34DD" w:rsidRDefault="00FD2E84" w:rsidP="00FD2E84">
            <w:pPr>
              <w:jc w:val="right"/>
              <w:rPr>
                <w:rFonts w:ascii="Calibri" w:eastAsia="Times New Roman" w:hAnsi="Calibri" w:cs="Times New Roman"/>
                <w:b/>
                <w:bCs/>
                <w:color w:val="000000"/>
              </w:rPr>
            </w:pPr>
            <w:r w:rsidRPr="005D34DD">
              <w:rPr>
                <w:rFonts w:ascii="Calibri" w:eastAsia="Times New Roman" w:hAnsi="Calibri" w:cs="Times New Roman"/>
                <w:b/>
                <w:bCs/>
                <w:color w:val="000000"/>
              </w:rPr>
              <w:t>TOTAL BIAYA TETAP</w:t>
            </w:r>
          </w:p>
        </w:tc>
        <w:tc>
          <w:tcPr>
            <w:tcW w:w="1940" w:type="dxa"/>
            <w:vAlign w:val="bottom"/>
          </w:tcPr>
          <w:p w:rsidR="00FD2E84" w:rsidRPr="005D34DD" w:rsidRDefault="00FD2E84" w:rsidP="00FD2E84">
            <w:pPr>
              <w:rPr>
                <w:rFonts w:ascii="Calibri" w:eastAsia="Times New Roman" w:hAnsi="Calibri" w:cs="Times New Roman"/>
                <w:b/>
                <w:bCs/>
                <w:color w:val="000000"/>
              </w:rPr>
            </w:pPr>
            <w:r w:rsidRPr="005D34DD">
              <w:rPr>
                <w:rFonts w:ascii="Calibri" w:eastAsia="Times New Roman" w:hAnsi="Calibri" w:cs="Times New Roman"/>
                <w:b/>
                <w:bCs/>
                <w:color w:val="000000"/>
              </w:rPr>
              <w:t xml:space="preserve">               700,000 </w:t>
            </w:r>
          </w:p>
        </w:tc>
        <w:tc>
          <w:tcPr>
            <w:tcW w:w="2268" w:type="dxa"/>
            <w:vAlign w:val="bottom"/>
          </w:tcPr>
          <w:p w:rsidR="00FD2E84" w:rsidRPr="005D34DD" w:rsidRDefault="00FD2E84" w:rsidP="00FD2E84">
            <w:pPr>
              <w:rPr>
                <w:rFonts w:ascii="Calibri" w:eastAsia="Times New Roman" w:hAnsi="Calibri" w:cs="Times New Roman"/>
                <w:b/>
                <w:bCs/>
                <w:color w:val="000000"/>
              </w:rPr>
            </w:pPr>
            <w:r w:rsidRPr="005D34DD">
              <w:rPr>
                <w:rFonts w:ascii="Calibri" w:eastAsia="Times New Roman" w:hAnsi="Calibri" w:cs="Times New Roman"/>
                <w:b/>
                <w:bCs/>
                <w:color w:val="000000"/>
              </w:rPr>
              <w:t xml:space="preserve">               8,400,000 </w:t>
            </w:r>
          </w:p>
        </w:tc>
      </w:tr>
    </w:tbl>
    <w:p w:rsidR="00F1627E" w:rsidRDefault="00F1627E">
      <w:pPr>
        <w:rPr>
          <w:rFonts w:eastAsiaTheme="minorEastAsia"/>
          <w:b/>
          <w:sz w:val="24"/>
          <w:szCs w:val="24"/>
          <w:lang w:eastAsia="ja-JP"/>
        </w:rPr>
      </w:pPr>
    </w:p>
    <w:p w:rsidR="00F1627E" w:rsidRPr="00F14C9D" w:rsidRDefault="00F1627E" w:rsidP="00F1627E">
      <w:pPr>
        <w:spacing w:before="240"/>
        <w:ind w:left="1260" w:firstLine="14"/>
        <w:jc w:val="both"/>
        <w:rPr>
          <w:rFonts w:eastAsiaTheme="minorEastAsia"/>
          <w:b/>
          <w:sz w:val="24"/>
          <w:szCs w:val="24"/>
          <w:lang w:eastAsia="ja-JP"/>
        </w:rPr>
      </w:pPr>
      <w:r w:rsidRPr="00F14C9D">
        <w:rPr>
          <w:rFonts w:eastAsiaTheme="minorEastAsia"/>
          <w:b/>
          <w:sz w:val="24"/>
          <w:szCs w:val="24"/>
          <w:lang w:eastAsia="ja-JP"/>
        </w:rPr>
        <w:t>Biaya Bahan Baku &amp; Biaya Bahan Pelengkap Lainnya</w:t>
      </w:r>
    </w:p>
    <w:p w:rsidR="00F1627E" w:rsidRPr="00F14C9D" w:rsidRDefault="00F1627E" w:rsidP="00F1627E">
      <w:pPr>
        <w:autoSpaceDE w:val="0"/>
        <w:autoSpaceDN w:val="0"/>
        <w:adjustRightInd w:val="0"/>
        <w:spacing w:before="240" w:after="240" w:line="360" w:lineRule="auto"/>
        <w:ind w:left="1260"/>
        <w:jc w:val="both"/>
        <w:rPr>
          <w:rFonts w:eastAsiaTheme="minorEastAsia"/>
          <w:sz w:val="23"/>
          <w:szCs w:val="23"/>
          <w:lang w:eastAsia="ja-JP"/>
        </w:rPr>
      </w:pPr>
      <w:r w:rsidRPr="00F14C9D">
        <w:rPr>
          <w:rFonts w:eastAsiaTheme="minorEastAsia" w:cs="Arial"/>
          <w:noProof/>
          <w:sz w:val="24"/>
          <w:szCs w:val="24"/>
          <w:lang w:eastAsia="ja-JP"/>
        </w:rPr>
        <w:t xml:space="preserve">Biaya bahan baku dan biaya bahan pelengkap lainnya mengikuti jumlah produksi yang direncanakan yang disebut sebagai Biaya Variabel.  Dengan kapasitas mengolah </w:t>
      </w:r>
      <w:r>
        <w:rPr>
          <w:rFonts w:eastAsiaTheme="minorEastAsia" w:cs="Arial"/>
          <w:noProof/>
          <w:sz w:val="24"/>
          <w:szCs w:val="24"/>
          <w:lang w:eastAsia="ja-JP"/>
        </w:rPr>
        <w:t>300</w:t>
      </w:r>
      <w:r w:rsidRPr="00F14C9D">
        <w:rPr>
          <w:rFonts w:eastAsiaTheme="minorEastAsia" w:cs="Arial"/>
          <w:noProof/>
          <w:sz w:val="24"/>
          <w:szCs w:val="24"/>
          <w:lang w:eastAsia="ja-JP"/>
        </w:rPr>
        <w:t xml:space="preserve"> kg </w:t>
      </w:r>
      <w:r w:rsidR="000D2D28">
        <w:rPr>
          <w:rFonts w:eastAsiaTheme="minorEastAsia" w:cs="Arial"/>
          <w:noProof/>
          <w:sz w:val="24"/>
          <w:szCs w:val="24"/>
          <w:lang w:eastAsia="ja-JP"/>
        </w:rPr>
        <w:t>= 3 kwi</w:t>
      </w:r>
      <w:r>
        <w:rPr>
          <w:rFonts w:eastAsiaTheme="minorEastAsia" w:cs="Arial"/>
          <w:noProof/>
          <w:sz w:val="24"/>
          <w:szCs w:val="24"/>
          <w:lang w:eastAsia="ja-JP"/>
        </w:rPr>
        <w:t>n</w:t>
      </w:r>
      <w:r w:rsidR="000D2D28">
        <w:rPr>
          <w:rFonts w:eastAsiaTheme="minorEastAsia" w:cs="Arial"/>
          <w:noProof/>
          <w:sz w:val="24"/>
          <w:szCs w:val="24"/>
          <w:lang w:eastAsia="ja-JP"/>
        </w:rPr>
        <w:t>t</w:t>
      </w:r>
      <w:r>
        <w:rPr>
          <w:rFonts w:eastAsiaTheme="minorEastAsia" w:cs="Arial"/>
          <w:noProof/>
          <w:sz w:val="24"/>
          <w:szCs w:val="24"/>
          <w:lang w:eastAsia="ja-JP"/>
        </w:rPr>
        <w:t xml:space="preserve">al </w:t>
      </w:r>
      <w:r w:rsidRPr="00F14C9D">
        <w:rPr>
          <w:rFonts w:eastAsiaTheme="minorEastAsia" w:cs="Arial"/>
          <w:noProof/>
          <w:sz w:val="24"/>
          <w:szCs w:val="24"/>
          <w:lang w:eastAsia="ja-JP"/>
        </w:rPr>
        <w:t xml:space="preserve">ikan tuna </w:t>
      </w:r>
      <w:r>
        <w:rPr>
          <w:rFonts w:eastAsiaTheme="minorEastAsia" w:cs="Arial"/>
          <w:noProof/>
          <w:sz w:val="24"/>
          <w:szCs w:val="24"/>
          <w:lang w:eastAsia="ja-JP"/>
        </w:rPr>
        <w:t xml:space="preserve">sebagai bahan baku </w:t>
      </w:r>
      <w:r w:rsidRPr="00F1627E">
        <w:rPr>
          <w:rFonts w:eastAsiaTheme="minorEastAsia"/>
          <w:sz w:val="24"/>
          <w:szCs w:val="24"/>
          <w:lang w:eastAsia="ja-JP"/>
        </w:rPr>
        <w:t>utama</w:t>
      </w:r>
      <w:r w:rsidRPr="00F14C9D">
        <w:rPr>
          <w:rFonts w:eastAsiaTheme="minorEastAsia" w:cs="Arial"/>
          <w:noProof/>
          <w:sz w:val="24"/>
          <w:szCs w:val="24"/>
          <w:lang w:eastAsia="ja-JP"/>
        </w:rPr>
        <w:t xml:space="preserve">, maka akan menghasilkan </w:t>
      </w:r>
      <w:r>
        <w:rPr>
          <w:rFonts w:eastAsiaTheme="minorEastAsia" w:cs="Arial"/>
          <w:noProof/>
          <w:sz w:val="24"/>
          <w:szCs w:val="24"/>
          <w:lang w:eastAsia="ja-JP"/>
        </w:rPr>
        <w:t>165 kg</w:t>
      </w:r>
      <w:r w:rsidRPr="00F14C9D">
        <w:rPr>
          <w:rFonts w:eastAsiaTheme="minorEastAsia" w:cs="Arial"/>
          <w:noProof/>
          <w:sz w:val="24"/>
          <w:szCs w:val="24"/>
          <w:lang w:eastAsia="ja-JP"/>
        </w:rPr>
        <w:t xml:space="preserve"> tuna </w:t>
      </w:r>
      <w:r>
        <w:rPr>
          <w:rFonts w:eastAsiaTheme="minorEastAsia" w:cs="Arial"/>
          <w:noProof/>
          <w:sz w:val="24"/>
          <w:szCs w:val="24"/>
          <w:lang w:eastAsia="ja-JP"/>
        </w:rPr>
        <w:t xml:space="preserve">fillet </w:t>
      </w:r>
      <w:r w:rsidRPr="00F14C9D">
        <w:rPr>
          <w:rFonts w:eastAsiaTheme="minorEastAsia" w:cs="Arial"/>
          <w:noProof/>
          <w:sz w:val="24"/>
          <w:szCs w:val="24"/>
          <w:lang w:eastAsia="ja-JP"/>
        </w:rPr>
        <w:t xml:space="preserve">per hari. </w:t>
      </w:r>
      <w:r>
        <w:rPr>
          <w:rFonts w:eastAsiaTheme="minorEastAsia" w:cs="Arial"/>
          <w:noProof/>
          <w:sz w:val="24"/>
          <w:szCs w:val="24"/>
          <w:lang w:eastAsia="ja-JP"/>
        </w:rPr>
        <w:t xml:space="preserve">Namun supply ikan tuna dapat diperoleh setiap 5 hari sekali.  </w:t>
      </w:r>
      <w:r w:rsidRPr="00F14C9D">
        <w:rPr>
          <w:rFonts w:eastAsiaTheme="minorEastAsia" w:cs="Arial"/>
          <w:noProof/>
          <w:sz w:val="24"/>
          <w:szCs w:val="24"/>
          <w:lang w:eastAsia="ja-JP"/>
        </w:rPr>
        <w:t xml:space="preserve">Dalam 1 tahun </w:t>
      </w:r>
      <w:r>
        <w:rPr>
          <w:rFonts w:eastAsiaTheme="minorEastAsia" w:cs="Arial"/>
          <w:noProof/>
          <w:sz w:val="24"/>
          <w:szCs w:val="24"/>
          <w:lang w:eastAsia="ja-JP"/>
        </w:rPr>
        <w:t>membutukan 18.000 kg = 18 ton ikan tuna</w:t>
      </w:r>
      <w:r w:rsidRPr="00F14C9D">
        <w:rPr>
          <w:rFonts w:eastAsiaTheme="minorEastAsia" w:cs="Arial"/>
          <w:noProof/>
          <w:sz w:val="24"/>
          <w:szCs w:val="24"/>
          <w:lang w:eastAsia="ja-JP"/>
        </w:rPr>
        <w:t xml:space="preserve">. </w:t>
      </w:r>
      <w:r>
        <w:rPr>
          <w:rFonts w:eastAsiaTheme="minorEastAsia" w:cs="Arial"/>
          <w:noProof/>
          <w:sz w:val="24"/>
          <w:szCs w:val="24"/>
          <w:lang w:eastAsia="ja-JP"/>
        </w:rPr>
        <w:t xml:space="preserve">Hasil produksi Tuna fillet mencapai 49.500 kg = 4,95 ton per tahun. </w:t>
      </w:r>
      <w:r w:rsidRPr="00F14C9D">
        <w:rPr>
          <w:rFonts w:eastAsiaTheme="minorEastAsia"/>
          <w:sz w:val="23"/>
          <w:szCs w:val="23"/>
          <w:lang w:eastAsia="ja-JP"/>
        </w:rPr>
        <w:t xml:space="preserve">Berikut kalkulasi biaya bahan baku untuk proses produksi dan  kapasitas produksi per hari oleh para pelaku usaha kecil/mikro produk </w:t>
      </w:r>
      <w:r w:rsidRPr="00DF41FC">
        <w:rPr>
          <w:rFonts w:eastAsiaTheme="minorEastAsia"/>
          <w:sz w:val="23"/>
          <w:szCs w:val="23"/>
          <w:lang w:eastAsia="ja-JP"/>
        </w:rPr>
        <w:t xml:space="preserve">non </w:t>
      </w:r>
      <w:r w:rsidRPr="00F14C9D">
        <w:rPr>
          <w:rFonts w:eastAsiaTheme="minorEastAsia"/>
          <w:sz w:val="23"/>
          <w:szCs w:val="23"/>
          <w:lang w:eastAsia="ja-JP"/>
        </w:rPr>
        <w:t>Tahu Tuna.</w:t>
      </w:r>
    </w:p>
    <w:p w:rsidR="00F1627E" w:rsidRPr="000568E5" w:rsidRDefault="000568E5" w:rsidP="000568E5">
      <w:pPr>
        <w:pStyle w:val="Caption"/>
        <w:jc w:val="center"/>
        <w:rPr>
          <w:rFonts w:eastAsiaTheme="minorEastAsia"/>
          <w:b/>
          <w:i w:val="0"/>
          <w:color w:val="auto"/>
          <w:sz w:val="24"/>
          <w:szCs w:val="24"/>
          <w:lang w:eastAsia="ja-JP"/>
        </w:rPr>
      </w:pPr>
      <w:bookmarkStart w:id="90" w:name="_Toc464209158"/>
      <w:r w:rsidRPr="000568E5">
        <w:rPr>
          <w:b/>
          <w:i w:val="0"/>
          <w:color w:val="auto"/>
          <w:sz w:val="24"/>
          <w:szCs w:val="24"/>
        </w:rPr>
        <w:t xml:space="preserve">Tabel </w:t>
      </w:r>
      <w:r w:rsidRPr="000568E5">
        <w:rPr>
          <w:b/>
          <w:i w:val="0"/>
          <w:color w:val="auto"/>
          <w:sz w:val="24"/>
          <w:szCs w:val="24"/>
        </w:rPr>
        <w:fldChar w:fldCharType="begin"/>
      </w:r>
      <w:r w:rsidRPr="000568E5">
        <w:rPr>
          <w:b/>
          <w:i w:val="0"/>
          <w:color w:val="auto"/>
          <w:sz w:val="24"/>
          <w:szCs w:val="24"/>
        </w:rPr>
        <w:instrText xml:space="preserve"> SEQ Tabel \* ARABIC </w:instrText>
      </w:r>
      <w:r w:rsidRPr="000568E5">
        <w:rPr>
          <w:b/>
          <w:i w:val="0"/>
          <w:color w:val="auto"/>
          <w:sz w:val="24"/>
          <w:szCs w:val="24"/>
        </w:rPr>
        <w:fldChar w:fldCharType="separate"/>
      </w:r>
      <w:r w:rsidR="00914E59">
        <w:rPr>
          <w:b/>
          <w:i w:val="0"/>
          <w:noProof/>
          <w:color w:val="auto"/>
          <w:sz w:val="24"/>
          <w:szCs w:val="24"/>
        </w:rPr>
        <w:t>30</w:t>
      </w:r>
      <w:r w:rsidRPr="000568E5">
        <w:rPr>
          <w:b/>
          <w:i w:val="0"/>
          <w:color w:val="auto"/>
          <w:sz w:val="24"/>
          <w:szCs w:val="24"/>
        </w:rPr>
        <w:fldChar w:fldCharType="end"/>
      </w:r>
      <w:r w:rsidRPr="000568E5">
        <w:rPr>
          <w:b/>
          <w:i w:val="0"/>
          <w:color w:val="auto"/>
          <w:sz w:val="24"/>
          <w:szCs w:val="24"/>
        </w:rPr>
        <w:t xml:space="preserve">. </w:t>
      </w:r>
      <w:r w:rsidR="00F1627E" w:rsidRPr="000568E5">
        <w:rPr>
          <w:rFonts w:eastAsiaTheme="minorEastAsia"/>
          <w:b/>
          <w:i w:val="0"/>
          <w:color w:val="auto"/>
          <w:sz w:val="24"/>
          <w:szCs w:val="24"/>
          <w:lang w:eastAsia="ja-JP"/>
        </w:rPr>
        <w:t>Bahan Baku dan Bahan Pelengkap Lainnya</w:t>
      </w:r>
      <w:r w:rsidR="00FD2E84" w:rsidRPr="000568E5">
        <w:rPr>
          <w:rFonts w:eastAsiaTheme="minorEastAsia"/>
          <w:b/>
          <w:i w:val="0"/>
          <w:color w:val="auto"/>
          <w:sz w:val="24"/>
          <w:szCs w:val="24"/>
          <w:lang w:eastAsia="ja-JP"/>
        </w:rPr>
        <w:t xml:space="preserve"> (</w:t>
      </w:r>
      <w:r w:rsidR="00FD2E84" w:rsidRPr="000568E5">
        <w:rPr>
          <w:rFonts w:cs="Arial"/>
          <w:b/>
          <w:i w:val="0"/>
          <w:noProof/>
          <w:color w:val="auto"/>
          <w:sz w:val="24"/>
          <w:szCs w:val="24"/>
        </w:rPr>
        <w:t>Produk</w:t>
      </w:r>
      <w:r w:rsidR="00FD2E84" w:rsidRPr="000568E5">
        <w:rPr>
          <w:rFonts w:eastAsiaTheme="minorEastAsia" w:cs="Arial"/>
          <w:b/>
          <w:i w:val="0"/>
          <w:noProof/>
          <w:color w:val="auto"/>
          <w:sz w:val="24"/>
          <w:szCs w:val="24"/>
          <w:lang w:eastAsia="ja-JP"/>
        </w:rPr>
        <w:t xml:space="preserve"> Tuna Fillet)</w:t>
      </w:r>
      <w:bookmarkEnd w:id="90"/>
    </w:p>
    <w:tbl>
      <w:tblPr>
        <w:tblW w:w="7792" w:type="dxa"/>
        <w:jc w:val="center"/>
        <w:tblLook w:val="04A0" w:firstRow="1" w:lastRow="0" w:firstColumn="1" w:lastColumn="0" w:noHBand="0" w:noVBand="1"/>
      </w:tblPr>
      <w:tblGrid>
        <w:gridCol w:w="1880"/>
        <w:gridCol w:w="1520"/>
        <w:gridCol w:w="1060"/>
        <w:gridCol w:w="1772"/>
        <w:gridCol w:w="1560"/>
      </w:tblGrid>
      <w:tr w:rsidR="00F1627E" w:rsidRPr="000D72D7" w:rsidTr="00E271AE">
        <w:trPr>
          <w:trHeight w:val="900"/>
          <w:jc w:val="center"/>
        </w:trPr>
        <w:tc>
          <w:tcPr>
            <w:tcW w:w="18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center"/>
              <w:rPr>
                <w:rFonts w:ascii="Calibri" w:eastAsia="Times New Roman" w:hAnsi="Calibri" w:cs="Times New Roman"/>
                <w:b/>
                <w:bCs/>
                <w:color w:val="000000"/>
                <w:sz w:val="24"/>
                <w:szCs w:val="24"/>
              </w:rPr>
            </w:pPr>
            <w:r w:rsidRPr="000D72D7">
              <w:rPr>
                <w:rFonts w:ascii="Calibri" w:eastAsia="Times New Roman" w:hAnsi="Calibri" w:cs="Times New Roman"/>
                <w:b/>
                <w:bCs/>
                <w:color w:val="000000"/>
                <w:sz w:val="24"/>
                <w:szCs w:val="24"/>
              </w:rPr>
              <w:t>JENIS BB &amp; PELENGKAPNYA</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center"/>
              <w:rPr>
                <w:rFonts w:ascii="Calibri" w:eastAsia="Times New Roman" w:hAnsi="Calibri" w:cs="Times New Roman"/>
                <w:b/>
                <w:bCs/>
                <w:color w:val="000000"/>
              </w:rPr>
            </w:pPr>
            <w:r w:rsidRPr="000D72D7">
              <w:rPr>
                <w:rFonts w:ascii="Calibri" w:eastAsia="Times New Roman" w:hAnsi="Calibri" w:cs="Times New Roman"/>
                <w:b/>
                <w:bCs/>
                <w:color w:val="000000"/>
              </w:rPr>
              <w:t>Harga Satuan (Rp)</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center"/>
              <w:rPr>
                <w:rFonts w:ascii="Calibri" w:eastAsia="Times New Roman" w:hAnsi="Calibri" w:cs="Times New Roman"/>
                <w:b/>
                <w:bCs/>
                <w:color w:val="000000"/>
              </w:rPr>
            </w:pPr>
            <w:r w:rsidRPr="000D72D7">
              <w:rPr>
                <w:rFonts w:ascii="Calibri" w:eastAsia="Times New Roman" w:hAnsi="Calibri" w:cs="Times New Roman"/>
                <w:b/>
                <w:bCs/>
                <w:color w:val="000000"/>
              </w:rPr>
              <w:t xml:space="preserve"> Satuan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center"/>
              <w:rPr>
                <w:rFonts w:ascii="Calibri" w:eastAsia="Times New Roman" w:hAnsi="Calibri" w:cs="Times New Roman"/>
                <w:b/>
                <w:bCs/>
                <w:color w:val="000000"/>
              </w:rPr>
            </w:pPr>
            <w:r w:rsidRPr="000D72D7">
              <w:rPr>
                <w:rFonts w:ascii="Calibri" w:eastAsia="Times New Roman" w:hAnsi="Calibri" w:cs="Times New Roman"/>
                <w:b/>
                <w:bCs/>
                <w:color w:val="000000"/>
              </w:rPr>
              <w:t>Kapasitas Produksi/ 5 hari</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 xml:space="preserve">Biaya </w:t>
            </w:r>
            <w:r w:rsidRPr="000D72D7">
              <w:rPr>
                <w:rFonts w:ascii="Calibri" w:eastAsia="Times New Roman" w:hAnsi="Calibri" w:cs="Times New Roman"/>
                <w:b/>
                <w:bCs/>
                <w:color w:val="000000"/>
              </w:rPr>
              <w:t>Variabel/ 5 hari</w:t>
            </w:r>
          </w:p>
        </w:tc>
      </w:tr>
      <w:tr w:rsidR="00F1627E" w:rsidRPr="000D72D7" w:rsidTr="00E271AE">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1627E" w:rsidRPr="000D72D7" w:rsidRDefault="00F1627E" w:rsidP="00E271AE">
            <w:pPr>
              <w:spacing w:after="0" w:line="240" w:lineRule="auto"/>
              <w:rPr>
                <w:rFonts w:ascii="Calibri" w:eastAsia="Times New Roman" w:hAnsi="Calibri" w:cs="Times New Roman"/>
                <w:color w:val="000000"/>
              </w:rPr>
            </w:pPr>
            <w:r w:rsidRPr="000D72D7">
              <w:rPr>
                <w:rFonts w:ascii="Calibri" w:eastAsia="Times New Roman" w:hAnsi="Calibri" w:cs="Times New Roman"/>
                <w:color w:val="000000"/>
              </w:rPr>
              <w:t>1. Tuna</w:t>
            </w:r>
          </w:p>
        </w:tc>
        <w:tc>
          <w:tcPr>
            <w:tcW w:w="1520" w:type="dxa"/>
            <w:tcBorders>
              <w:top w:val="nil"/>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right"/>
              <w:rPr>
                <w:rFonts w:ascii="Calibri" w:eastAsia="Times New Roman" w:hAnsi="Calibri" w:cs="Times New Roman"/>
                <w:color w:val="000000"/>
              </w:rPr>
            </w:pPr>
            <w:r w:rsidRPr="000D72D7">
              <w:rPr>
                <w:rFonts w:ascii="Calibri" w:eastAsia="Times New Roman" w:hAnsi="Calibri" w:cs="Times New Roman"/>
                <w:color w:val="000000"/>
              </w:rPr>
              <w:t>28,000</w:t>
            </w:r>
          </w:p>
        </w:tc>
        <w:tc>
          <w:tcPr>
            <w:tcW w:w="1060" w:type="dxa"/>
            <w:tcBorders>
              <w:top w:val="nil"/>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rPr>
                <w:rFonts w:ascii="Calibri" w:eastAsia="Times New Roman" w:hAnsi="Calibri" w:cs="Times New Roman"/>
                <w:color w:val="000000"/>
              </w:rPr>
            </w:pPr>
            <w:r w:rsidRPr="000D72D7">
              <w:rPr>
                <w:rFonts w:ascii="Calibri" w:eastAsia="Times New Roman" w:hAnsi="Calibri" w:cs="Times New Roman"/>
                <w:color w:val="000000"/>
              </w:rPr>
              <w:t>kg</w:t>
            </w:r>
          </w:p>
        </w:tc>
        <w:tc>
          <w:tcPr>
            <w:tcW w:w="1772" w:type="dxa"/>
            <w:tcBorders>
              <w:top w:val="nil"/>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right"/>
              <w:rPr>
                <w:rFonts w:ascii="Calibri" w:eastAsia="Times New Roman" w:hAnsi="Calibri" w:cs="Times New Roman"/>
                <w:color w:val="000000"/>
              </w:rPr>
            </w:pPr>
            <w:r w:rsidRPr="000D72D7">
              <w:rPr>
                <w:rFonts w:ascii="Calibri" w:eastAsia="Times New Roman" w:hAnsi="Calibri" w:cs="Times New Roman"/>
                <w:color w:val="000000"/>
              </w:rPr>
              <w:t>300</w:t>
            </w:r>
          </w:p>
        </w:tc>
        <w:tc>
          <w:tcPr>
            <w:tcW w:w="1560" w:type="dxa"/>
            <w:tcBorders>
              <w:top w:val="nil"/>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right"/>
              <w:rPr>
                <w:rFonts w:ascii="Calibri" w:eastAsia="Times New Roman" w:hAnsi="Calibri" w:cs="Times New Roman"/>
                <w:color w:val="000000"/>
              </w:rPr>
            </w:pPr>
            <w:r w:rsidRPr="000D72D7">
              <w:rPr>
                <w:rFonts w:ascii="Calibri" w:eastAsia="Times New Roman" w:hAnsi="Calibri" w:cs="Times New Roman"/>
                <w:color w:val="000000"/>
              </w:rPr>
              <w:t>8,400,000</w:t>
            </w:r>
          </w:p>
        </w:tc>
      </w:tr>
      <w:tr w:rsidR="00F1627E" w:rsidRPr="000D72D7" w:rsidTr="00E271AE">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bottom"/>
            <w:hideMark/>
          </w:tcPr>
          <w:p w:rsidR="00F1627E" w:rsidRPr="000D72D7" w:rsidRDefault="00F1627E" w:rsidP="00E271AE">
            <w:pPr>
              <w:spacing w:after="0" w:line="240" w:lineRule="auto"/>
              <w:rPr>
                <w:rFonts w:ascii="Calibri" w:eastAsia="Times New Roman" w:hAnsi="Calibri" w:cs="Times New Roman"/>
                <w:color w:val="000000"/>
              </w:rPr>
            </w:pPr>
            <w:r w:rsidRPr="000D72D7">
              <w:rPr>
                <w:rFonts w:ascii="Calibri" w:eastAsia="Times New Roman" w:hAnsi="Calibri" w:cs="Times New Roman"/>
                <w:color w:val="000000"/>
              </w:rPr>
              <w:t>2. Plastik kemasan</w:t>
            </w:r>
          </w:p>
        </w:tc>
        <w:tc>
          <w:tcPr>
            <w:tcW w:w="1520" w:type="dxa"/>
            <w:tcBorders>
              <w:top w:val="nil"/>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right"/>
              <w:rPr>
                <w:rFonts w:ascii="Calibri" w:eastAsia="Times New Roman" w:hAnsi="Calibri" w:cs="Times New Roman"/>
                <w:color w:val="000000"/>
              </w:rPr>
            </w:pPr>
            <w:r w:rsidRPr="000D72D7">
              <w:rPr>
                <w:rFonts w:ascii="Calibri" w:eastAsia="Times New Roman" w:hAnsi="Calibri" w:cs="Times New Roman"/>
                <w:color w:val="000000"/>
              </w:rPr>
              <w:t>200</w:t>
            </w:r>
          </w:p>
        </w:tc>
        <w:tc>
          <w:tcPr>
            <w:tcW w:w="1060" w:type="dxa"/>
            <w:tcBorders>
              <w:top w:val="nil"/>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rPr>
                <w:rFonts w:ascii="Calibri" w:eastAsia="Times New Roman" w:hAnsi="Calibri" w:cs="Times New Roman"/>
                <w:color w:val="000000"/>
              </w:rPr>
            </w:pPr>
            <w:r w:rsidRPr="000D72D7">
              <w:rPr>
                <w:rFonts w:ascii="Calibri" w:eastAsia="Times New Roman" w:hAnsi="Calibri" w:cs="Times New Roman"/>
                <w:color w:val="000000"/>
              </w:rPr>
              <w:t>bungkus</w:t>
            </w:r>
          </w:p>
        </w:tc>
        <w:tc>
          <w:tcPr>
            <w:tcW w:w="1772" w:type="dxa"/>
            <w:tcBorders>
              <w:top w:val="nil"/>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right"/>
              <w:rPr>
                <w:rFonts w:ascii="Calibri" w:eastAsia="Times New Roman" w:hAnsi="Calibri" w:cs="Times New Roman"/>
                <w:color w:val="000000"/>
              </w:rPr>
            </w:pPr>
            <w:r w:rsidRPr="000D72D7">
              <w:rPr>
                <w:rFonts w:ascii="Calibri" w:eastAsia="Times New Roman" w:hAnsi="Calibri" w:cs="Times New Roman"/>
                <w:color w:val="000000"/>
              </w:rPr>
              <w:t>83</w:t>
            </w:r>
          </w:p>
        </w:tc>
        <w:tc>
          <w:tcPr>
            <w:tcW w:w="1560" w:type="dxa"/>
            <w:tcBorders>
              <w:top w:val="nil"/>
              <w:left w:val="nil"/>
              <w:bottom w:val="single" w:sz="4" w:space="0" w:color="auto"/>
              <w:right w:val="single" w:sz="4" w:space="0" w:color="auto"/>
            </w:tcBorders>
            <w:shd w:val="clear" w:color="auto" w:fill="auto"/>
            <w:vAlign w:val="center"/>
            <w:hideMark/>
          </w:tcPr>
          <w:p w:rsidR="00F1627E" w:rsidRPr="000D72D7" w:rsidRDefault="00F1627E" w:rsidP="00E271AE">
            <w:pPr>
              <w:spacing w:after="0" w:line="240" w:lineRule="auto"/>
              <w:jc w:val="right"/>
              <w:rPr>
                <w:rFonts w:ascii="Calibri" w:eastAsia="Times New Roman" w:hAnsi="Calibri" w:cs="Times New Roman"/>
                <w:color w:val="000000"/>
              </w:rPr>
            </w:pPr>
            <w:r w:rsidRPr="000D72D7">
              <w:rPr>
                <w:rFonts w:ascii="Calibri" w:eastAsia="Times New Roman" w:hAnsi="Calibri" w:cs="Times New Roman"/>
                <w:color w:val="000000"/>
              </w:rPr>
              <w:t>16,600</w:t>
            </w:r>
          </w:p>
        </w:tc>
      </w:tr>
      <w:tr w:rsidR="00F1627E" w:rsidRPr="000D72D7" w:rsidTr="00E271AE">
        <w:trPr>
          <w:trHeight w:val="315"/>
          <w:jc w:val="center"/>
        </w:trPr>
        <w:tc>
          <w:tcPr>
            <w:tcW w:w="623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627E" w:rsidRPr="000D72D7" w:rsidRDefault="00F1627E" w:rsidP="00E271AE">
            <w:pPr>
              <w:spacing w:after="0" w:line="240" w:lineRule="auto"/>
              <w:jc w:val="right"/>
              <w:rPr>
                <w:rFonts w:ascii="Calibri" w:eastAsia="Times New Roman" w:hAnsi="Calibri" w:cs="Times New Roman"/>
                <w:b/>
                <w:bCs/>
                <w:color w:val="000000"/>
                <w:sz w:val="24"/>
                <w:szCs w:val="24"/>
              </w:rPr>
            </w:pPr>
            <w:r w:rsidRPr="000D72D7">
              <w:rPr>
                <w:rFonts w:ascii="Calibri" w:eastAsia="Times New Roman" w:hAnsi="Calibri" w:cs="Times New Roman"/>
                <w:b/>
                <w:bCs/>
                <w:color w:val="000000"/>
                <w:sz w:val="24"/>
                <w:szCs w:val="24"/>
              </w:rPr>
              <w:t>TOTAL BAHAN BAKU &amp; PELENGKAPNYA</w:t>
            </w:r>
          </w:p>
        </w:tc>
        <w:tc>
          <w:tcPr>
            <w:tcW w:w="1560" w:type="dxa"/>
            <w:vMerge w:val="restart"/>
            <w:tcBorders>
              <w:top w:val="nil"/>
              <w:left w:val="single" w:sz="4" w:space="0" w:color="auto"/>
              <w:bottom w:val="single" w:sz="4" w:space="0" w:color="000000"/>
              <w:right w:val="single" w:sz="4" w:space="0" w:color="auto"/>
            </w:tcBorders>
            <w:shd w:val="clear" w:color="auto" w:fill="auto"/>
            <w:hideMark/>
          </w:tcPr>
          <w:p w:rsidR="00F1627E" w:rsidRPr="000D72D7" w:rsidRDefault="00F1627E" w:rsidP="00E271AE">
            <w:pPr>
              <w:spacing w:after="0" w:line="240" w:lineRule="auto"/>
              <w:jc w:val="right"/>
              <w:rPr>
                <w:rFonts w:ascii="Calibri" w:eastAsia="Times New Roman" w:hAnsi="Calibri" w:cs="Times New Roman"/>
                <w:b/>
                <w:bCs/>
                <w:color w:val="000000"/>
              </w:rPr>
            </w:pPr>
            <w:r w:rsidRPr="000D72D7">
              <w:rPr>
                <w:rFonts w:ascii="Calibri" w:eastAsia="Times New Roman" w:hAnsi="Calibri" w:cs="Times New Roman"/>
                <w:b/>
                <w:bCs/>
                <w:color w:val="000000"/>
              </w:rPr>
              <w:t>8,416,600</w:t>
            </w:r>
          </w:p>
        </w:tc>
      </w:tr>
      <w:tr w:rsidR="00F1627E" w:rsidRPr="000D72D7" w:rsidTr="00E271AE">
        <w:trPr>
          <w:trHeight w:val="300"/>
          <w:jc w:val="center"/>
        </w:trPr>
        <w:tc>
          <w:tcPr>
            <w:tcW w:w="6232" w:type="dxa"/>
            <w:gridSpan w:val="4"/>
            <w:tcBorders>
              <w:top w:val="nil"/>
              <w:left w:val="single" w:sz="4" w:space="0" w:color="auto"/>
              <w:bottom w:val="single" w:sz="4" w:space="0" w:color="auto"/>
              <w:right w:val="single" w:sz="4" w:space="0" w:color="auto"/>
            </w:tcBorders>
            <w:shd w:val="clear" w:color="auto" w:fill="auto"/>
            <w:noWrap/>
            <w:vAlign w:val="bottom"/>
            <w:hideMark/>
          </w:tcPr>
          <w:p w:rsidR="00F1627E" w:rsidRPr="000D72D7" w:rsidRDefault="00F1627E" w:rsidP="00E271AE">
            <w:pPr>
              <w:spacing w:after="0" w:line="240" w:lineRule="auto"/>
              <w:rPr>
                <w:rFonts w:ascii="Calibri" w:eastAsia="Times New Roman" w:hAnsi="Calibri" w:cs="Times New Roman"/>
                <w:color w:val="000000"/>
              </w:rPr>
            </w:pPr>
            <w:r w:rsidRPr="000D72D7">
              <w:rPr>
                <w:rFonts w:ascii="Calibri" w:eastAsia="Times New Roman" w:hAnsi="Calibri" w:cs="Times New Roman"/>
                <w:color w:val="000000"/>
              </w:rPr>
              <w:t>Hasil Produksi = 83 bungkus  (</w:t>
            </w:r>
            <w:r w:rsidRPr="000D72D7">
              <w:rPr>
                <w:rFonts w:ascii="Calibri" w:eastAsia="Times New Roman" w:hAnsi="Calibri" w:cs="Times New Roman"/>
                <w:color w:val="000000"/>
                <w:u w:val="single"/>
              </w:rPr>
              <w:t>+</w:t>
            </w:r>
            <w:r w:rsidRPr="000D72D7">
              <w:rPr>
                <w:rFonts w:ascii="Calibri" w:eastAsia="Times New Roman" w:hAnsi="Calibri" w:cs="Times New Roman"/>
                <w:color w:val="000000"/>
              </w:rPr>
              <w:t xml:space="preserve"> 500 gram)</w:t>
            </w:r>
          </w:p>
        </w:tc>
        <w:tc>
          <w:tcPr>
            <w:tcW w:w="1560" w:type="dxa"/>
            <w:vMerge/>
            <w:tcBorders>
              <w:top w:val="nil"/>
              <w:left w:val="single" w:sz="4" w:space="0" w:color="auto"/>
              <w:bottom w:val="single" w:sz="4" w:space="0" w:color="000000"/>
              <w:right w:val="single" w:sz="4" w:space="0" w:color="auto"/>
            </w:tcBorders>
            <w:vAlign w:val="center"/>
            <w:hideMark/>
          </w:tcPr>
          <w:p w:rsidR="00F1627E" w:rsidRPr="000D72D7" w:rsidRDefault="00F1627E" w:rsidP="00E271AE">
            <w:pPr>
              <w:spacing w:after="0" w:line="240" w:lineRule="auto"/>
              <w:jc w:val="center"/>
              <w:rPr>
                <w:rFonts w:ascii="Calibri" w:eastAsia="Times New Roman" w:hAnsi="Calibri" w:cs="Times New Roman"/>
                <w:b/>
                <w:bCs/>
                <w:color w:val="000000"/>
              </w:rPr>
            </w:pPr>
          </w:p>
        </w:tc>
      </w:tr>
    </w:tbl>
    <w:p w:rsidR="00F1627E" w:rsidRDefault="00F1627E" w:rsidP="00F1627E">
      <w:pPr>
        <w:ind w:left="284" w:firstLine="850"/>
        <w:jc w:val="center"/>
        <w:rPr>
          <w:rFonts w:eastAsiaTheme="minorEastAsia"/>
          <w:sz w:val="23"/>
          <w:szCs w:val="23"/>
          <w:lang w:eastAsia="ja-JP"/>
        </w:rPr>
      </w:pPr>
    </w:p>
    <w:p w:rsidR="00F1627E" w:rsidRPr="00F1627E" w:rsidRDefault="00F1627E" w:rsidP="00F1627E">
      <w:pPr>
        <w:spacing w:before="240"/>
        <w:ind w:left="1260" w:firstLine="14"/>
        <w:jc w:val="both"/>
        <w:rPr>
          <w:rFonts w:eastAsiaTheme="minorEastAsia"/>
          <w:b/>
          <w:sz w:val="24"/>
          <w:szCs w:val="24"/>
          <w:lang w:eastAsia="ja-JP"/>
        </w:rPr>
      </w:pPr>
      <w:r w:rsidRPr="00F1627E">
        <w:rPr>
          <w:rFonts w:eastAsiaTheme="minorEastAsia"/>
          <w:b/>
          <w:sz w:val="24"/>
          <w:szCs w:val="24"/>
          <w:lang w:eastAsia="ja-JP"/>
        </w:rPr>
        <w:t>Biaya Tenaga Kerja</w:t>
      </w:r>
    </w:p>
    <w:p w:rsidR="00F1627E" w:rsidRPr="00F14C9D" w:rsidRDefault="00F1627E" w:rsidP="00F1627E">
      <w:pPr>
        <w:autoSpaceDE w:val="0"/>
        <w:autoSpaceDN w:val="0"/>
        <w:adjustRightInd w:val="0"/>
        <w:spacing w:before="240" w:after="240" w:line="360" w:lineRule="auto"/>
        <w:ind w:left="1260"/>
        <w:jc w:val="both"/>
        <w:rPr>
          <w:rFonts w:eastAsiaTheme="minorEastAsia"/>
          <w:sz w:val="24"/>
          <w:szCs w:val="24"/>
          <w:lang w:eastAsia="ja-JP"/>
        </w:rPr>
      </w:pPr>
      <w:r w:rsidRPr="00F14C9D">
        <w:rPr>
          <w:rFonts w:eastAsiaTheme="minorEastAsia"/>
          <w:sz w:val="24"/>
          <w:szCs w:val="24"/>
          <w:lang w:eastAsia="ja-JP"/>
        </w:rPr>
        <w:t xml:space="preserve">Tenaga kerja </w:t>
      </w:r>
      <w:r>
        <w:rPr>
          <w:rFonts w:eastAsiaTheme="minorEastAsia"/>
          <w:sz w:val="24"/>
          <w:szCs w:val="24"/>
          <w:lang w:eastAsia="ja-JP"/>
        </w:rPr>
        <w:t>yang dibutuhkan berjumlah 2 (dua</w:t>
      </w:r>
      <w:r w:rsidRPr="00F14C9D">
        <w:rPr>
          <w:rFonts w:eastAsiaTheme="minorEastAsia"/>
          <w:sz w:val="24"/>
          <w:szCs w:val="24"/>
          <w:lang w:eastAsia="ja-JP"/>
        </w:rPr>
        <w:t>) orang yang merupakan Tenaga Kerja Upah Harian. Tenaga kerj</w:t>
      </w:r>
      <w:r w:rsidR="002517A4">
        <w:rPr>
          <w:rFonts w:eastAsiaTheme="minorEastAsia"/>
          <w:sz w:val="24"/>
          <w:szCs w:val="24"/>
          <w:lang w:eastAsia="ja-JP"/>
        </w:rPr>
        <w:t>a tersebut mendapatkan upah Rp</w:t>
      </w:r>
      <w:r w:rsidRPr="00F14C9D">
        <w:rPr>
          <w:rFonts w:eastAsiaTheme="minorEastAsia"/>
          <w:sz w:val="24"/>
          <w:szCs w:val="24"/>
          <w:lang w:eastAsia="ja-JP"/>
        </w:rPr>
        <w:t xml:space="preserve">20.000,- per hari. Mereka bekerja selama </w:t>
      </w:r>
      <w:r>
        <w:rPr>
          <w:rFonts w:eastAsiaTheme="minorEastAsia"/>
          <w:sz w:val="24"/>
          <w:szCs w:val="24"/>
          <w:lang w:eastAsia="ja-JP"/>
        </w:rPr>
        <w:t>6</w:t>
      </w:r>
      <w:r w:rsidRPr="00F14C9D">
        <w:rPr>
          <w:rFonts w:eastAsiaTheme="minorEastAsia"/>
          <w:sz w:val="24"/>
          <w:szCs w:val="24"/>
          <w:lang w:eastAsia="ja-JP"/>
        </w:rPr>
        <w:t xml:space="preserve"> hari per bulan dan total dalam 1 tahun bekerja selama </w:t>
      </w:r>
      <w:r>
        <w:rPr>
          <w:rFonts w:eastAsiaTheme="minorEastAsia"/>
          <w:sz w:val="24"/>
          <w:szCs w:val="24"/>
          <w:lang w:eastAsia="ja-JP"/>
        </w:rPr>
        <w:t>60</w:t>
      </w:r>
      <w:r w:rsidRPr="00F14C9D">
        <w:rPr>
          <w:rFonts w:eastAsiaTheme="minorEastAsia"/>
          <w:sz w:val="24"/>
          <w:szCs w:val="24"/>
          <w:lang w:eastAsia="ja-JP"/>
        </w:rPr>
        <w:t xml:space="preserve"> hari setelah </w:t>
      </w:r>
      <w:r w:rsidRPr="00F1627E">
        <w:rPr>
          <w:rFonts w:eastAsiaTheme="minorEastAsia"/>
          <w:sz w:val="23"/>
          <w:szCs w:val="23"/>
          <w:lang w:eastAsia="ja-JP"/>
        </w:rPr>
        <w:t>dikurangi</w:t>
      </w:r>
      <w:r w:rsidRPr="00F14C9D">
        <w:rPr>
          <w:rFonts w:eastAsiaTheme="minorEastAsia"/>
          <w:sz w:val="24"/>
          <w:szCs w:val="24"/>
          <w:lang w:eastAsia="ja-JP"/>
        </w:rPr>
        <w:t xml:space="preserve"> dengan Libur Lebaran 7 hari dan 5 hari cuti kepentingan pribadi.  Total Biaya upah ten</w:t>
      </w:r>
      <w:r w:rsidR="002517A4">
        <w:rPr>
          <w:rFonts w:eastAsiaTheme="minorEastAsia"/>
          <w:sz w:val="24"/>
          <w:szCs w:val="24"/>
          <w:lang w:eastAsia="ja-JP"/>
        </w:rPr>
        <w:t>aga kerja per bulan menjadi Rp</w:t>
      </w:r>
      <w:r>
        <w:rPr>
          <w:rFonts w:eastAsiaTheme="minorEastAsia"/>
          <w:sz w:val="24"/>
          <w:szCs w:val="24"/>
          <w:lang w:eastAsia="ja-JP"/>
        </w:rPr>
        <w:t>240.000</w:t>
      </w:r>
      <w:r w:rsidRPr="00F14C9D">
        <w:rPr>
          <w:rFonts w:eastAsiaTheme="minorEastAsia"/>
          <w:sz w:val="24"/>
          <w:szCs w:val="24"/>
          <w:lang w:eastAsia="ja-JP"/>
        </w:rPr>
        <w:t>, sehing</w:t>
      </w:r>
      <w:r w:rsidR="002517A4">
        <w:rPr>
          <w:rFonts w:eastAsiaTheme="minorEastAsia"/>
          <w:sz w:val="24"/>
          <w:szCs w:val="24"/>
          <w:lang w:eastAsia="ja-JP"/>
        </w:rPr>
        <w:t>ga total upah dalam 1 tahun Rp</w:t>
      </w:r>
      <w:r>
        <w:rPr>
          <w:rFonts w:eastAsiaTheme="minorEastAsia"/>
          <w:sz w:val="24"/>
          <w:szCs w:val="24"/>
          <w:lang w:eastAsia="ja-JP"/>
        </w:rPr>
        <w:t>2.4</w:t>
      </w:r>
      <w:r w:rsidRPr="00F14C9D">
        <w:rPr>
          <w:rFonts w:eastAsiaTheme="minorEastAsia"/>
          <w:sz w:val="24"/>
          <w:szCs w:val="24"/>
          <w:lang w:eastAsia="ja-JP"/>
        </w:rPr>
        <w:t>00.000,-.</w:t>
      </w:r>
    </w:p>
    <w:p w:rsidR="00F1627E" w:rsidRPr="00F14C9D" w:rsidRDefault="00F1627E" w:rsidP="00F1627E">
      <w:pPr>
        <w:spacing w:before="240"/>
        <w:ind w:left="1260" w:firstLine="14"/>
        <w:jc w:val="both"/>
        <w:rPr>
          <w:rFonts w:eastAsiaTheme="minorEastAsia"/>
          <w:b/>
          <w:sz w:val="24"/>
          <w:szCs w:val="24"/>
          <w:lang w:eastAsia="ja-JP"/>
        </w:rPr>
      </w:pPr>
      <w:r w:rsidRPr="00F14C9D">
        <w:rPr>
          <w:rFonts w:eastAsiaTheme="minorEastAsia"/>
          <w:b/>
          <w:sz w:val="24"/>
          <w:szCs w:val="24"/>
          <w:lang w:eastAsia="ja-JP"/>
        </w:rPr>
        <w:lastRenderedPageBreak/>
        <w:t>Biaya Umum/Operasional</w:t>
      </w:r>
    </w:p>
    <w:p w:rsidR="00F1627E" w:rsidRPr="00F14C9D" w:rsidRDefault="00F1627E" w:rsidP="00F1627E">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Biaya umum meliputi pengeluaran untuk </w:t>
      </w:r>
      <w:r w:rsidRPr="00F1627E">
        <w:rPr>
          <w:rFonts w:eastAsiaTheme="minorEastAsia"/>
          <w:sz w:val="23"/>
          <w:szCs w:val="23"/>
          <w:lang w:eastAsia="ja-JP"/>
        </w:rPr>
        <w:t>biaya</w:t>
      </w:r>
      <w:r w:rsidRPr="00F14C9D">
        <w:rPr>
          <w:rFonts w:eastAsiaTheme="minorEastAsia" w:cs="Arial"/>
          <w:noProof/>
          <w:sz w:val="24"/>
          <w:szCs w:val="24"/>
          <w:lang w:eastAsia="ja-JP"/>
        </w:rPr>
        <w:t xml:space="preserve"> administrasi, telekomunikasi, transportasi dan promosi. Total Biaya um</w:t>
      </w:r>
      <w:r w:rsidR="002517A4">
        <w:rPr>
          <w:rFonts w:eastAsiaTheme="minorEastAsia" w:cs="Arial"/>
          <w:noProof/>
          <w:sz w:val="24"/>
          <w:szCs w:val="24"/>
          <w:lang w:eastAsia="ja-JP"/>
        </w:rPr>
        <w:t>um/ operasional sebesar Rp</w:t>
      </w:r>
      <w:r>
        <w:rPr>
          <w:rFonts w:eastAsiaTheme="minorEastAsia" w:cs="Arial"/>
          <w:noProof/>
          <w:sz w:val="24"/>
          <w:szCs w:val="24"/>
          <w:lang w:eastAsia="ja-JP"/>
        </w:rPr>
        <w:t>15.6</w:t>
      </w:r>
      <w:r w:rsidRPr="00F14C9D">
        <w:rPr>
          <w:rFonts w:eastAsiaTheme="minorEastAsia" w:cs="Arial"/>
          <w:noProof/>
          <w:sz w:val="24"/>
          <w:szCs w:val="24"/>
          <w:lang w:eastAsia="ja-JP"/>
        </w:rPr>
        <w:t>00.000 per tahun.</w:t>
      </w:r>
    </w:p>
    <w:p w:rsidR="00F1627E" w:rsidRPr="000D2D28" w:rsidRDefault="000568E5" w:rsidP="000568E5">
      <w:pPr>
        <w:pStyle w:val="Caption"/>
        <w:jc w:val="center"/>
        <w:rPr>
          <w:rFonts w:eastAsiaTheme="minorEastAsia"/>
          <w:b/>
          <w:i w:val="0"/>
          <w:color w:val="auto"/>
          <w:sz w:val="24"/>
          <w:szCs w:val="24"/>
          <w:lang w:eastAsia="ja-JP"/>
        </w:rPr>
      </w:pPr>
      <w:bookmarkStart w:id="91" w:name="_Toc464209159"/>
      <w:r w:rsidRPr="000D2D28">
        <w:rPr>
          <w:b/>
          <w:i w:val="0"/>
          <w:color w:val="auto"/>
          <w:sz w:val="24"/>
          <w:szCs w:val="24"/>
        </w:rPr>
        <w:t xml:space="preserve">Tabel </w:t>
      </w:r>
      <w:r w:rsidRPr="000D2D28">
        <w:rPr>
          <w:b/>
          <w:i w:val="0"/>
          <w:color w:val="auto"/>
          <w:sz w:val="24"/>
          <w:szCs w:val="24"/>
        </w:rPr>
        <w:fldChar w:fldCharType="begin"/>
      </w:r>
      <w:r w:rsidRPr="000D2D28">
        <w:rPr>
          <w:b/>
          <w:i w:val="0"/>
          <w:color w:val="auto"/>
          <w:sz w:val="24"/>
          <w:szCs w:val="24"/>
        </w:rPr>
        <w:instrText xml:space="preserve"> SEQ Tabel \* ARABIC </w:instrText>
      </w:r>
      <w:r w:rsidRPr="000D2D28">
        <w:rPr>
          <w:b/>
          <w:i w:val="0"/>
          <w:color w:val="auto"/>
          <w:sz w:val="24"/>
          <w:szCs w:val="24"/>
        </w:rPr>
        <w:fldChar w:fldCharType="separate"/>
      </w:r>
      <w:r w:rsidR="00914E59">
        <w:rPr>
          <w:b/>
          <w:i w:val="0"/>
          <w:noProof/>
          <w:color w:val="auto"/>
          <w:sz w:val="24"/>
          <w:szCs w:val="24"/>
        </w:rPr>
        <w:t>31</w:t>
      </w:r>
      <w:r w:rsidRPr="000D2D28">
        <w:rPr>
          <w:b/>
          <w:i w:val="0"/>
          <w:color w:val="auto"/>
          <w:sz w:val="24"/>
          <w:szCs w:val="24"/>
        </w:rPr>
        <w:fldChar w:fldCharType="end"/>
      </w:r>
      <w:r w:rsidRPr="000D2D28">
        <w:rPr>
          <w:b/>
          <w:i w:val="0"/>
          <w:color w:val="auto"/>
          <w:sz w:val="24"/>
          <w:szCs w:val="24"/>
        </w:rPr>
        <w:t xml:space="preserve">. </w:t>
      </w:r>
      <w:r w:rsidR="00F1627E" w:rsidRPr="000D2D28">
        <w:rPr>
          <w:rFonts w:eastAsiaTheme="minorEastAsia" w:cs="Arial"/>
          <w:b/>
          <w:i w:val="0"/>
          <w:noProof/>
          <w:color w:val="auto"/>
          <w:sz w:val="24"/>
          <w:szCs w:val="24"/>
          <w:lang w:eastAsia="ja-JP"/>
        </w:rPr>
        <w:t>Biaya Umum/ Operasional</w:t>
      </w:r>
      <w:r w:rsidR="00FD2E84" w:rsidRPr="000D2D28">
        <w:rPr>
          <w:rFonts w:eastAsiaTheme="minorEastAsia" w:cs="Arial"/>
          <w:b/>
          <w:i w:val="0"/>
          <w:noProof/>
          <w:color w:val="auto"/>
          <w:sz w:val="24"/>
          <w:szCs w:val="24"/>
          <w:lang w:eastAsia="ja-JP"/>
        </w:rPr>
        <w:t xml:space="preserve"> </w:t>
      </w:r>
      <w:r w:rsidR="00FD2E84" w:rsidRPr="000D2D28">
        <w:rPr>
          <w:rFonts w:eastAsiaTheme="minorEastAsia"/>
          <w:b/>
          <w:i w:val="0"/>
          <w:color w:val="auto"/>
          <w:sz w:val="24"/>
          <w:szCs w:val="24"/>
          <w:lang w:eastAsia="ja-JP"/>
        </w:rPr>
        <w:t>(</w:t>
      </w:r>
      <w:r w:rsidR="00FD2E84" w:rsidRPr="000D2D28">
        <w:rPr>
          <w:rFonts w:cs="Arial"/>
          <w:b/>
          <w:i w:val="0"/>
          <w:noProof/>
          <w:color w:val="auto"/>
          <w:sz w:val="24"/>
          <w:szCs w:val="24"/>
        </w:rPr>
        <w:t>Produk</w:t>
      </w:r>
      <w:r w:rsidR="00FD2E84" w:rsidRPr="000D2D28">
        <w:rPr>
          <w:rFonts w:eastAsiaTheme="minorEastAsia" w:cs="Arial"/>
          <w:b/>
          <w:i w:val="0"/>
          <w:noProof/>
          <w:color w:val="auto"/>
          <w:sz w:val="24"/>
          <w:szCs w:val="24"/>
          <w:lang w:eastAsia="ja-JP"/>
        </w:rPr>
        <w:t xml:space="preserve"> Tuna Fillet)</w:t>
      </w:r>
      <w:bookmarkEnd w:id="91"/>
    </w:p>
    <w:tbl>
      <w:tblPr>
        <w:tblW w:w="6799" w:type="dxa"/>
        <w:jc w:val="center"/>
        <w:tblLook w:val="04A0" w:firstRow="1" w:lastRow="0" w:firstColumn="1" w:lastColumn="0" w:noHBand="0" w:noVBand="1"/>
      </w:tblPr>
      <w:tblGrid>
        <w:gridCol w:w="2620"/>
        <w:gridCol w:w="2053"/>
        <w:gridCol w:w="2126"/>
      </w:tblGrid>
      <w:tr w:rsidR="00F1627E" w:rsidRPr="00F14C9D" w:rsidTr="00E271AE">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27E" w:rsidRPr="00F14C9D" w:rsidRDefault="00F1627E" w:rsidP="00E271AE">
            <w:pPr>
              <w:spacing w:after="0" w:line="240" w:lineRule="auto"/>
              <w:jc w:val="center"/>
              <w:rPr>
                <w:rFonts w:ascii="Calibri" w:eastAsia="Times New Roman" w:hAnsi="Calibri" w:cs="Times New Roman"/>
                <w:color w:val="000000"/>
              </w:rPr>
            </w:pPr>
            <w:r w:rsidRPr="00F14C9D">
              <w:rPr>
                <w:rFonts w:ascii="Calibri" w:eastAsia="Times New Roman" w:hAnsi="Calibri" w:cs="Times New Roman"/>
                <w:color w:val="000000"/>
              </w:rPr>
              <w:t>Komponen Biaya Umum</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F1627E" w:rsidRPr="00F14C9D" w:rsidRDefault="00F1627E" w:rsidP="00E271AE">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Biaya per Bulan (Rp)</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F1627E" w:rsidRPr="00F14C9D" w:rsidRDefault="00F1627E" w:rsidP="00E271AE">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Biaya per Tahun (Rp)</w:t>
            </w:r>
          </w:p>
        </w:tc>
      </w:tr>
      <w:tr w:rsidR="00F1627E" w:rsidRPr="00F14C9D" w:rsidTr="00E271AE">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1627E" w:rsidRPr="00F14C9D" w:rsidRDefault="00F1627E" w:rsidP="00E271AE">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1. Administrasi</w:t>
            </w:r>
          </w:p>
        </w:tc>
        <w:tc>
          <w:tcPr>
            <w:tcW w:w="2053" w:type="dxa"/>
            <w:tcBorders>
              <w:top w:val="nil"/>
              <w:left w:val="nil"/>
              <w:bottom w:val="single" w:sz="4" w:space="0" w:color="auto"/>
              <w:right w:val="single" w:sz="4" w:space="0" w:color="auto"/>
            </w:tcBorders>
            <w:shd w:val="clear" w:color="auto" w:fill="auto"/>
            <w:vAlign w:val="center"/>
          </w:tcPr>
          <w:p w:rsidR="00F1627E" w:rsidRPr="00F14C9D"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300.000</w:t>
            </w:r>
          </w:p>
        </w:tc>
        <w:tc>
          <w:tcPr>
            <w:tcW w:w="2126" w:type="dxa"/>
            <w:tcBorders>
              <w:top w:val="nil"/>
              <w:left w:val="nil"/>
              <w:bottom w:val="single" w:sz="4" w:space="0" w:color="auto"/>
              <w:right w:val="single" w:sz="4" w:space="0" w:color="auto"/>
            </w:tcBorders>
            <w:shd w:val="clear" w:color="auto" w:fill="auto"/>
            <w:vAlign w:val="center"/>
          </w:tcPr>
          <w:p w:rsidR="00F1627E" w:rsidRPr="00F14C9D"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3.600.000</w:t>
            </w:r>
          </w:p>
        </w:tc>
      </w:tr>
      <w:tr w:rsidR="00F1627E" w:rsidRPr="00F14C9D" w:rsidTr="00E271AE">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1627E" w:rsidRPr="00F14C9D" w:rsidRDefault="00F1627E" w:rsidP="00E271AE">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2. Telekomunikasi</w:t>
            </w:r>
          </w:p>
        </w:tc>
        <w:tc>
          <w:tcPr>
            <w:tcW w:w="2053" w:type="dxa"/>
            <w:tcBorders>
              <w:top w:val="nil"/>
              <w:left w:val="nil"/>
              <w:bottom w:val="single" w:sz="4" w:space="0" w:color="auto"/>
              <w:right w:val="single" w:sz="4" w:space="0" w:color="auto"/>
            </w:tcBorders>
            <w:shd w:val="clear" w:color="auto" w:fill="auto"/>
            <w:vAlign w:val="center"/>
          </w:tcPr>
          <w:p w:rsidR="00F1627E" w:rsidRPr="00F14C9D"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400.000</w:t>
            </w:r>
          </w:p>
        </w:tc>
        <w:tc>
          <w:tcPr>
            <w:tcW w:w="2126" w:type="dxa"/>
            <w:tcBorders>
              <w:top w:val="nil"/>
              <w:left w:val="nil"/>
              <w:bottom w:val="single" w:sz="4" w:space="0" w:color="auto"/>
              <w:right w:val="single" w:sz="4" w:space="0" w:color="auto"/>
            </w:tcBorders>
            <w:shd w:val="clear" w:color="auto" w:fill="auto"/>
            <w:vAlign w:val="center"/>
          </w:tcPr>
          <w:p w:rsidR="00F1627E" w:rsidRPr="00F14C9D"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4.800.000</w:t>
            </w:r>
          </w:p>
        </w:tc>
      </w:tr>
      <w:tr w:rsidR="00F1627E" w:rsidRPr="00F14C9D" w:rsidTr="00E271AE">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1627E" w:rsidRPr="00F14C9D" w:rsidRDefault="00F1627E" w:rsidP="00E271AE">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3. Transport</w:t>
            </w:r>
          </w:p>
        </w:tc>
        <w:tc>
          <w:tcPr>
            <w:tcW w:w="2053" w:type="dxa"/>
            <w:tcBorders>
              <w:top w:val="nil"/>
              <w:left w:val="nil"/>
              <w:bottom w:val="single" w:sz="4" w:space="0" w:color="auto"/>
              <w:right w:val="single" w:sz="4" w:space="0" w:color="auto"/>
            </w:tcBorders>
            <w:shd w:val="clear" w:color="auto" w:fill="auto"/>
            <w:vAlign w:val="center"/>
          </w:tcPr>
          <w:p w:rsidR="00F1627E" w:rsidRPr="00F14C9D"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600.000</w:t>
            </w:r>
          </w:p>
        </w:tc>
        <w:tc>
          <w:tcPr>
            <w:tcW w:w="2126" w:type="dxa"/>
            <w:tcBorders>
              <w:top w:val="nil"/>
              <w:left w:val="nil"/>
              <w:bottom w:val="single" w:sz="4" w:space="0" w:color="auto"/>
              <w:right w:val="single" w:sz="4" w:space="0" w:color="auto"/>
            </w:tcBorders>
            <w:shd w:val="clear" w:color="auto" w:fill="auto"/>
            <w:vAlign w:val="center"/>
          </w:tcPr>
          <w:p w:rsidR="00F1627E" w:rsidRPr="00F14C9D"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7.200.000</w:t>
            </w:r>
          </w:p>
        </w:tc>
      </w:tr>
      <w:tr w:rsidR="00F1627E" w:rsidRPr="00F14C9D" w:rsidTr="00E271AE">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F1627E" w:rsidRPr="00F14C9D" w:rsidRDefault="00F1627E" w:rsidP="00E271AE">
            <w:pPr>
              <w:spacing w:after="0" w:line="240" w:lineRule="auto"/>
              <w:jc w:val="center"/>
              <w:rPr>
                <w:rFonts w:ascii="Calibri" w:eastAsia="Times New Roman" w:hAnsi="Calibri" w:cs="Times New Roman"/>
                <w:b/>
                <w:bCs/>
                <w:color w:val="000000"/>
                <w:sz w:val="24"/>
                <w:szCs w:val="24"/>
              </w:rPr>
            </w:pPr>
            <w:r w:rsidRPr="00F14C9D">
              <w:rPr>
                <w:rFonts w:ascii="Calibri" w:eastAsia="Times New Roman" w:hAnsi="Calibri" w:cs="Times New Roman"/>
                <w:b/>
                <w:bCs/>
                <w:color w:val="000000"/>
                <w:sz w:val="24"/>
                <w:szCs w:val="24"/>
              </w:rPr>
              <w:t>TOTAL BIAYA UMUM</w:t>
            </w:r>
          </w:p>
        </w:tc>
        <w:tc>
          <w:tcPr>
            <w:tcW w:w="2053" w:type="dxa"/>
            <w:tcBorders>
              <w:top w:val="nil"/>
              <w:left w:val="nil"/>
              <w:bottom w:val="single" w:sz="4" w:space="0" w:color="auto"/>
              <w:right w:val="single" w:sz="4" w:space="0" w:color="auto"/>
            </w:tcBorders>
            <w:shd w:val="clear" w:color="auto" w:fill="auto"/>
            <w:noWrap/>
            <w:vAlign w:val="bottom"/>
            <w:hideMark/>
          </w:tcPr>
          <w:p w:rsidR="00F1627E" w:rsidRPr="00F14C9D" w:rsidRDefault="00F1627E" w:rsidP="00E271AE">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1,3</w:t>
            </w:r>
            <w:r w:rsidRPr="00F14C9D">
              <w:rPr>
                <w:rFonts w:ascii="Calibri" w:eastAsia="Times New Roman" w:hAnsi="Calibri" w:cs="Times New Roman"/>
                <w:b/>
                <w:bCs/>
                <w:color w:val="000000"/>
              </w:rPr>
              <w:t>00,000</w:t>
            </w:r>
          </w:p>
        </w:tc>
        <w:tc>
          <w:tcPr>
            <w:tcW w:w="2126" w:type="dxa"/>
            <w:tcBorders>
              <w:top w:val="nil"/>
              <w:left w:val="nil"/>
              <w:bottom w:val="single" w:sz="4" w:space="0" w:color="auto"/>
              <w:right w:val="single" w:sz="4" w:space="0" w:color="auto"/>
            </w:tcBorders>
            <w:shd w:val="clear" w:color="auto" w:fill="auto"/>
            <w:noWrap/>
            <w:vAlign w:val="bottom"/>
            <w:hideMark/>
          </w:tcPr>
          <w:p w:rsidR="00F1627E" w:rsidRPr="00F14C9D" w:rsidRDefault="00F1627E" w:rsidP="00E271AE">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15.600.000</w:t>
            </w:r>
          </w:p>
        </w:tc>
      </w:tr>
    </w:tbl>
    <w:p w:rsidR="00F1627E" w:rsidRPr="00F1627E" w:rsidRDefault="00F1627E" w:rsidP="00F1627E">
      <w:pPr>
        <w:pStyle w:val="Heading2"/>
        <w:numPr>
          <w:ilvl w:val="3"/>
          <w:numId w:val="7"/>
        </w:numPr>
        <w:spacing w:before="360" w:after="240" w:line="360" w:lineRule="auto"/>
        <w:ind w:left="1267" w:hanging="907"/>
        <w:rPr>
          <w:rFonts w:asciiTheme="minorHAnsi" w:eastAsiaTheme="minorEastAsia" w:hAnsiTheme="minorHAnsi"/>
          <w:b w:val="0"/>
          <w:i w:val="0"/>
          <w:sz w:val="24"/>
          <w:szCs w:val="24"/>
          <w:lang w:eastAsia="ja-JP"/>
        </w:rPr>
      </w:pPr>
      <w:bookmarkStart w:id="92" w:name="_Toc464209116"/>
      <w:r w:rsidRPr="00F1627E">
        <w:rPr>
          <w:rFonts w:asciiTheme="minorHAnsi" w:eastAsiaTheme="minorEastAsia" w:hAnsiTheme="minorHAnsi"/>
          <w:i w:val="0"/>
          <w:sz w:val="24"/>
          <w:szCs w:val="24"/>
          <w:lang w:eastAsia="ja-JP"/>
        </w:rPr>
        <w:t>Proyeksi Pendapatan Produk Tuna Fillet</w:t>
      </w:r>
      <w:bookmarkEnd w:id="92"/>
    </w:p>
    <w:p w:rsidR="00F1627E" w:rsidRPr="00F14C9D" w:rsidRDefault="00F1627E" w:rsidP="00F1627E">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Pendapatan usaha diperolah dari penjualan hasil produksi </w:t>
      </w:r>
      <w:r>
        <w:rPr>
          <w:rFonts w:eastAsiaTheme="minorEastAsia" w:cs="Arial"/>
          <w:noProof/>
          <w:sz w:val="24"/>
          <w:szCs w:val="24"/>
          <w:lang w:eastAsia="ja-JP"/>
        </w:rPr>
        <w:t>Tuna Fillet</w:t>
      </w:r>
      <w:r w:rsidRPr="00F14C9D">
        <w:rPr>
          <w:rFonts w:eastAsiaTheme="minorEastAsia" w:cs="Arial"/>
          <w:noProof/>
          <w:sz w:val="24"/>
          <w:szCs w:val="24"/>
          <w:lang w:eastAsia="ja-JP"/>
        </w:rPr>
        <w:t>. Berdasarkan pengalaman pengusaha mikro, dengan kapasit</w:t>
      </w:r>
      <w:r w:rsidR="000568E5">
        <w:rPr>
          <w:rFonts w:eastAsiaTheme="minorEastAsia" w:cs="Arial"/>
          <w:noProof/>
          <w:sz w:val="24"/>
          <w:szCs w:val="24"/>
          <w:lang w:eastAsia="ja-JP"/>
        </w:rPr>
        <w:t>a</w:t>
      </w:r>
      <w:r w:rsidR="000D2D28">
        <w:rPr>
          <w:rFonts w:eastAsiaTheme="minorEastAsia" w:cs="Arial"/>
          <w:noProof/>
          <w:sz w:val="24"/>
          <w:szCs w:val="24"/>
          <w:lang w:eastAsia="ja-JP"/>
        </w:rPr>
        <w:t>s produksi seperti pada tabel 30</w:t>
      </w:r>
      <w:r w:rsidRPr="00F14C9D">
        <w:rPr>
          <w:rFonts w:eastAsiaTheme="minorEastAsia" w:cs="Arial"/>
          <w:noProof/>
          <w:sz w:val="24"/>
          <w:szCs w:val="24"/>
          <w:lang w:eastAsia="ja-JP"/>
        </w:rPr>
        <w:t>, maka akan menghasilkan produk Tuna</w:t>
      </w:r>
      <w:r>
        <w:rPr>
          <w:rFonts w:eastAsiaTheme="minorEastAsia" w:cs="Arial"/>
          <w:noProof/>
          <w:sz w:val="24"/>
          <w:szCs w:val="24"/>
          <w:lang w:eastAsia="ja-JP"/>
        </w:rPr>
        <w:t xml:space="preserve"> Fillet</w:t>
      </w:r>
      <w:r w:rsidRPr="00F14C9D">
        <w:rPr>
          <w:rFonts w:eastAsiaTheme="minorEastAsia" w:cs="Arial"/>
          <w:noProof/>
          <w:sz w:val="24"/>
          <w:szCs w:val="24"/>
          <w:lang w:eastAsia="ja-JP"/>
        </w:rPr>
        <w:t xml:space="preserve"> sebanyak </w:t>
      </w:r>
      <w:r>
        <w:rPr>
          <w:rFonts w:eastAsiaTheme="minorEastAsia" w:cs="Arial"/>
          <w:noProof/>
          <w:sz w:val="24"/>
          <w:szCs w:val="24"/>
          <w:lang w:eastAsia="ja-JP"/>
        </w:rPr>
        <w:t>165 kg per 5 hari</w:t>
      </w:r>
      <w:r w:rsidRPr="00F14C9D">
        <w:rPr>
          <w:rFonts w:eastAsiaTheme="minorEastAsia" w:cs="Arial"/>
          <w:noProof/>
          <w:sz w:val="24"/>
          <w:szCs w:val="24"/>
          <w:lang w:eastAsia="ja-JP"/>
        </w:rPr>
        <w:t xml:space="preserve">. </w:t>
      </w:r>
      <w:r>
        <w:rPr>
          <w:rFonts w:eastAsiaTheme="minorEastAsia" w:cs="Arial"/>
          <w:noProof/>
          <w:sz w:val="24"/>
          <w:szCs w:val="24"/>
          <w:lang w:eastAsia="ja-JP"/>
        </w:rPr>
        <w:t>P</w:t>
      </w:r>
      <w:r w:rsidRPr="00F14C9D">
        <w:rPr>
          <w:rFonts w:eastAsiaTheme="minorEastAsia" w:cs="Arial"/>
          <w:noProof/>
          <w:sz w:val="24"/>
          <w:szCs w:val="24"/>
          <w:lang w:eastAsia="ja-JP"/>
        </w:rPr>
        <w:t xml:space="preserve">engusaha dapat menjual produk </w:t>
      </w:r>
      <w:r w:rsidR="002517A4">
        <w:rPr>
          <w:rFonts w:eastAsiaTheme="minorEastAsia" w:cs="Arial"/>
          <w:noProof/>
          <w:sz w:val="24"/>
          <w:szCs w:val="24"/>
          <w:lang w:eastAsia="ja-JP"/>
        </w:rPr>
        <w:t>seharga Rp</w:t>
      </w:r>
      <w:r>
        <w:rPr>
          <w:rFonts w:eastAsiaTheme="minorEastAsia" w:cs="Arial"/>
          <w:noProof/>
          <w:sz w:val="24"/>
          <w:szCs w:val="24"/>
          <w:lang w:eastAsia="ja-JP"/>
        </w:rPr>
        <w:t>66.000,- per kg</w:t>
      </w:r>
      <w:r w:rsidRPr="00F14C9D">
        <w:rPr>
          <w:rFonts w:eastAsiaTheme="minorEastAsia" w:cs="Arial"/>
          <w:noProof/>
          <w:sz w:val="24"/>
          <w:szCs w:val="24"/>
          <w:lang w:eastAsia="ja-JP"/>
        </w:rPr>
        <w:t>.   Total omzet penjual</w:t>
      </w:r>
      <w:r w:rsidR="002517A4">
        <w:rPr>
          <w:rFonts w:eastAsiaTheme="minorEastAsia" w:cs="Arial"/>
          <w:noProof/>
          <w:sz w:val="24"/>
          <w:szCs w:val="24"/>
          <w:lang w:eastAsia="ja-JP"/>
        </w:rPr>
        <w:t>an tahu tuna adalah sebesar Rp</w:t>
      </w:r>
      <w:r>
        <w:rPr>
          <w:rFonts w:eastAsiaTheme="minorEastAsia" w:cs="Arial"/>
          <w:noProof/>
          <w:sz w:val="24"/>
          <w:szCs w:val="24"/>
          <w:lang w:eastAsia="ja-JP"/>
        </w:rPr>
        <w:t>653.400.000</w:t>
      </w:r>
      <w:r w:rsidRPr="00F14C9D">
        <w:rPr>
          <w:rFonts w:eastAsiaTheme="minorEastAsia" w:cs="Arial"/>
          <w:noProof/>
          <w:sz w:val="24"/>
          <w:szCs w:val="24"/>
          <w:lang w:eastAsia="ja-JP"/>
        </w:rPr>
        <w:t xml:space="preserve">,- </w:t>
      </w:r>
      <w:r w:rsidR="002517A4">
        <w:rPr>
          <w:rFonts w:eastAsiaTheme="minorEastAsia" w:cs="Arial"/>
          <w:noProof/>
          <w:sz w:val="24"/>
          <w:szCs w:val="24"/>
          <w:lang w:eastAsia="ja-JP"/>
        </w:rPr>
        <w:t>per tahun ( 165 kg x Rp</w:t>
      </w:r>
      <w:r>
        <w:rPr>
          <w:rFonts w:eastAsiaTheme="minorEastAsia" w:cs="Arial"/>
          <w:noProof/>
          <w:sz w:val="24"/>
          <w:szCs w:val="24"/>
          <w:lang w:eastAsia="ja-JP"/>
        </w:rPr>
        <w:t>66</w:t>
      </w:r>
      <w:r w:rsidRPr="00F14C9D">
        <w:rPr>
          <w:rFonts w:eastAsiaTheme="minorEastAsia" w:cs="Arial"/>
          <w:noProof/>
          <w:sz w:val="24"/>
          <w:szCs w:val="24"/>
          <w:lang w:eastAsia="ja-JP"/>
        </w:rPr>
        <w:t xml:space="preserve">.000,- x </w:t>
      </w:r>
      <w:r>
        <w:rPr>
          <w:rFonts w:eastAsiaTheme="minorEastAsia" w:cs="Arial"/>
          <w:noProof/>
          <w:sz w:val="24"/>
          <w:szCs w:val="24"/>
          <w:lang w:eastAsia="ja-JP"/>
        </w:rPr>
        <w:t>60 kali dalam 1 tahun</w:t>
      </w:r>
      <w:r w:rsidRPr="00F14C9D">
        <w:rPr>
          <w:rFonts w:eastAsiaTheme="minorEastAsia" w:cs="Arial"/>
          <w:noProof/>
          <w:sz w:val="24"/>
          <w:szCs w:val="24"/>
          <w:lang w:eastAsia="ja-JP"/>
        </w:rPr>
        <w:t>).</w:t>
      </w:r>
    </w:p>
    <w:p w:rsidR="00F1627E" w:rsidRPr="00F1627E" w:rsidRDefault="00F1627E" w:rsidP="00F1627E">
      <w:pPr>
        <w:pStyle w:val="Heading2"/>
        <w:numPr>
          <w:ilvl w:val="3"/>
          <w:numId w:val="7"/>
        </w:numPr>
        <w:spacing w:before="360" w:after="240" w:line="360" w:lineRule="auto"/>
        <w:ind w:left="1267" w:hanging="907"/>
        <w:rPr>
          <w:rFonts w:asciiTheme="minorHAnsi" w:eastAsiaTheme="minorEastAsia" w:hAnsiTheme="minorHAnsi" w:cs="Arial"/>
          <w:b w:val="0"/>
          <w:i w:val="0"/>
          <w:noProof/>
          <w:sz w:val="24"/>
          <w:szCs w:val="24"/>
          <w:lang w:eastAsia="ja-JP"/>
        </w:rPr>
      </w:pPr>
      <w:bookmarkStart w:id="93" w:name="_Toc464209117"/>
      <w:r w:rsidRPr="00F1627E">
        <w:rPr>
          <w:rFonts w:asciiTheme="minorHAnsi" w:eastAsiaTheme="minorEastAsia" w:hAnsiTheme="minorHAnsi" w:cs="Arial"/>
          <w:i w:val="0"/>
          <w:noProof/>
          <w:sz w:val="24"/>
          <w:szCs w:val="24"/>
          <w:lang w:eastAsia="ja-JP"/>
        </w:rPr>
        <w:t>Proyeksi Arus Kas Produksi Tuna Fillet</w:t>
      </w:r>
      <w:bookmarkEnd w:id="93"/>
    </w:p>
    <w:p w:rsidR="00F1627E" w:rsidRPr="00F14C9D" w:rsidRDefault="00F1627E" w:rsidP="00F1627E">
      <w:pPr>
        <w:autoSpaceDE w:val="0"/>
        <w:autoSpaceDN w:val="0"/>
        <w:adjustRightInd w:val="0"/>
        <w:spacing w:before="240" w:after="240" w:line="360" w:lineRule="auto"/>
        <w:ind w:left="1260"/>
        <w:jc w:val="both"/>
        <w:rPr>
          <w:rFonts w:eastAsiaTheme="minorEastAsia"/>
          <w:sz w:val="24"/>
          <w:szCs w:val="24"/>
          <w:lang w:eastAsia="ja-JP"/>
        </w:rPr>
      </w:pPr>
      <w:r w:rsidRPr="00F14C9D">
        <w:rPr>
          <w:rFonts w:eastAsiaTheme="minorEastAsia"/>
          <w:sz w:val="24"/>
          <w:szCs w:val="24"/>
          <w:lang w:eastAsia="ja-JP"/>
        </w:rPr>
        <w:t xml:space="preserve">Pada bagian ini akan </w:t>
      </w:r>
      <w:r w:rsidRPr="00F1627E">
        <w:rPr>
          <w:rFonts w:eastAsiaTheme="minorEastAsia" w:cs="Arial"/>
          <w:noProof/>
          <w:sz w:val="24"/>
          <w:szCs w:val="24"/>
          <w:lang w:eastAsia="ja-JP"/>
        </w:rPr>
        <w:t>disampaikan</w:t>
      </w:r>
      <w:r w:rsidRPr="00F14C9D">
        <w:rPr>
          <w:rFonts w:eastAsiaTheme="minorEastAsia"/>
          <w:sz w:val="24"/>
          <w:szCs w:val="24"/>
          <w:lang w:eastAsia="ja-JP"/>
        </w:rPr>
        <w:t xml:space="preserve"> Proyeksi Arus kas  kelayakan usaha produksi Tuna</w:t>
      </w:r>
      <w:r>
        <w:rPr>
          <w:rFonts w:eastAsiaTheme="minorEastAsia"/>
          <w:sz w:val="24"/>
          <w:szCs w:val="24"/>
          <w:lang w:eastAsia="ja-JP"/>
        </w:rPr>
        <w:t xml:space="preserve"> Fillet</w:t>
      </w:r>
      <w:r w:rsidRPr="00F14C9D">
        <w:rPr>
          <w:rFonts w:eastAsiaTheme="minorEastAsia"/>
          <w:sz w:val="24"/>
          <w:szCs w:val="24"/>
          <w:lang w:eastAsia="ja-JP"/>
        </w:rPr>
        <w:t xml:space="preserve">. </w:t>
      </w:r>
      <w:r>
        <w:rPr>
          <w:rFonts w:eastAsiaTheme="minorEastAsia"/>
          <w:sz w:val="24"/>
          <w:szCs w:val="24"/>
          <w:lang w:eastAsia="ja-JP"/>
        </w:rPr>
        <w:t>Produk Tuna Fillet</w:t>
      </w:r>
      <w:r w:rsidRPr="00F14C9D">
        <w:rPr>
          <w:rFonts w:eastAsiaTheme="minorEastAsia"/>
          <w:sz w:val="24"/>
          <w:szCs w:val="24"/>
          <w:lang w:eastAsia="ja-JP"/>
        </w:rPr>
        <w:t xml:space="preserve"> </w:t>
      </w:r>
      <w:r w:rsidR="006E4888">
        <w:rPr>
          <w:rFonts w:eastAsiaTheme="minorEastAsia"/>
          <w:sz w:val="24"/>
          <w:szCs w:val="24"/>
          <w:lang w:eastAsia="ja-JP"/>
        </w:rPr>
        <w:t xml:space="preserve">(dapat digantikan ikan jenis lainnya yang khas dan dihasilkan di Kota Tegal) </w:t>
      </w:r>
      <w:r>
        <w:rPr>
          <w:rFonts w:eastAsiaTheme="minorEastAsia"/>
          <w:sz w:val="24"/>
          <w:szCs w:val="24"/>
          <w:lang w:eastAsia="ja-JP"/>
        </w:rPr>
        <w:t xml:space="preserve">merupakan </w:t>
      </w:r>
      <w:r w:rsidR="006E4888">
        <w:rPr>
          <w:rFonts w:eastAsiaTheme="minorEastAsia"/>
          <w:sz w:val="24"/>
          <w:szCs w:val="24"/>
          <w:lang w:eastAsia="ja-JP"/>
        </w:rPr>
        <w:t xml:space="preserve">bahan makanan </w:t>
      </w:r>
      <w:r>
        <w:rPr>
          <w:rFonts w:eastAsiaTheme="minorEastAsia"/>
          <w:sz w:val="24"/>
          <w:szCs w:val="24"/>
          <w:lang w:eastAsia="ja-JP"/>
        </w:rPr>
        <w:t xml:space="preserve">yang memiliki gizi tinggi </w:t>
      </w:r>
      <w:r w:rsidRPr="00900089">
        <w:rPr>
          <w:rFonts w:eastAsiaTheme="minorEastAsia"/>
          <w:sz w:val="24"/>
          <w:szCs w:val="24"/>
          <w:lang w:eastAsia="ja-JP"/>
        </w:rPr>
        <w:t>sehingga memi</w:t>
      </w:r>
      <w:r w:rsidR="00900089" w:rsidRPr="00900089">
        <w:rPr>
          <w:rFonts w:eastAsiaTheme="minorEastAsia"/>
          <w:sz w:val="24"/>
          <w:szCs w:val="24"/>
          <w:lang w:eastAsia="ja-JP"/>
        </w:rPr>
        <w:t xml:space="preserve">liki prospek pasar yang bagus dan berpotensi </w:t>
      </w:r>
      <w:r w:rsidRPr="00900089">
        <w:rPr>
          <w:rFonts w:eastAsiaTheme="minorEastAsia"/>
          <w:sz w:val="24"/>
          <w:szCs w:val="24"/>
          <w:lang w:eastAsia="ja-JP"/>
        </w:rPr>
        <w:t>menjadi produk yang</w:t>
      </w:r>
      <w:r w:rsidRPr="00F14C9D">
        <w:rPr>
          <w:rFonts w:eastAsiaTheme="minorEastAsia"/>
          <w:sz w:val="24"/>
          <w:szCs w:val="24"/>
          <w:lang w:eastAsia="ja-JP"/>
        </w:rPr>
        <w:t xml:space="preserve"> memiliki nilai tambah ekonomis dan menjadi</w:t>
      </w:r>
      <w:r w:rsidR="006E4888">
        <w:rPr>
          <w:rFonts w:eastAsiaTheme="minorEastAsia"/>
          <w:sz w:val="24"/>
          <w:szCs w:val="24"/>
          <w:lang w:eastAsia="ja-JP"/>
        </w:rPr>
        <w:t xml:space="preserve"> produk yang khas dari Kota</w:t>
      </w:r>
      <w:r w:rsidRPr="00F14C9D">
        <w:rPr>
          <w:rFonts w:eastAsiaTheme="minorEastAsia"/>
          <w:sz w:val="24"/>
          <w:szCs w:val="24"/>
          <w:lang w:eastAsia="ja-JP"/>
        </w:rPr>
        <w:t xml:space="preserve"> Tegal. </w:t>
      </w:r>
    </w:p>
    <w:p w:rsidR="00F1627E" w:rsidRPr="00F14C9D" w:rsidRDefault="00F1627E" w:rsidP="00F1627E">
      <w:pPr>
        <w:spacing w:after="0" w:line="360" w:lineRule="auto"/>
        <w:ind w:left="405" w:firstLine="729"/>
        <w:contextualSpacing/>
        <w:jc w:val="both"/>
        <w:rPr>
          <w:rFonts w:eastAsiaTheme="minorEastAsia"/>
          <w:sz w:val="24"/>
          <w:szCs w:val="24"/>
          <w:lang w:eastAsia="ja-JP"/>
        </w:rPr>
      </w:pPr>
    </w:p>
    <w:p w:rsidR="00F1627E" w:rsidRDefault="00F1627E" w:rsidP="00F1627E">
      <w:pPr>
        <w:rPr>
          <w:rFonts w:eastAsiaTheme="minorEastAsia" w:cs="Arial"/>
          <w:noProof/>
          <w:sz w:val="24"/>
          <w:szCs w:val="24"/>
          <w:lang w:eastAsia="ja-JP"/>
        </w:rPr>
      </w:pPr>
      <w:r w:rsidRPr="00F14C9D">
        <w:rPr>
          <w:rFonts w:eastAsiaTheme="minorEastAsia" w:cs="Arial"/>
          <w:noProof/>
          <w:sz w:val="24"/>
          <w:szCs w:val="24"/>
          <w:lang w:eastAsia="ja-JP"/>
        </w:rPr>
        <w:br w:type="page"/>
      </w:r>
    </w:p>
    <w:p w:rsidR="00F1627E" w:rsidRPr="00F14C9D" w:rsidRDefault="00F1627E" w:rsidP="00F1627E">
      <w:pPr>
        <w:rPr>
          <w:rFonts w:eastAsiaTheme="minorEastAsia" w:cs="Arial"/>
          <w:noProof/>
          <w:sz w:val="24"/>
          <w:szCs w:val="24"/>
          <w:lang w:eastAsia="ja-JP"/>
        </w:rPr>
        <w:sectPr w:rsidR="00F1627E" w:rsidRPr="00F14C9D" w:rsidSect="00CC094F">
          <w:pgSz w:w="12240" w:h="16340"/>
          <w:pgMar w:top="1701" w:right="1418" w:bottom="1418" w:left="1701" w:header="720" w:footer="720" w:gutter="0"/>
          <w:cols w:space="720"/>
          <w:noEndnote/>
        </w:sectPr>
      </w:pPr>
    </w:p>
    <w:p w:rsidR="000D2D28" w:rsidRPr="000D2D28" w:rsidRDefault="000D2D28" w:rsidP="000D2D28">
      <w:pPr>
        <w:pStyle w:val="Caption"/>
        <w:ind w:left="426"/>
        <w:rPr>
          <w:b/>
          <w:i w:val="0"/>
          <w:color w:val="auto"/>
          <w:sz w:val="24"/>
        </w:rPr>
      </w:pPr>
      <w:bookmarkStart w:id="94" w:name="_Toc464209160"/>
      <w:r w:rsidRPr="000D2D28">
        <w:rPr>
          <w:b/>
          <w:i w:val="0"/>
          <w:color w:val="auto"/>
          <w:sz w:val="24"/>
        </w:rPr>
        <w:lastRenderedPageBreak/>
        <w:t xml:space="preserve">Tabel </w:t>
      </w:r>
      <w:r w:rsidRPr="000D2D28">
        <w:rPr>
          <w:b/>
          <w:i w:val="0"/>
          <w:color w:val="auto"/>
          <w:sz w:val="24"/>
        </w:rPr>
        <w:fldChar w:fldCharType="begin"/>
      </w:r>
      <w:r w:rsidRPr="000D2D28">
        <w:rPr>
          <w:b/>
          <w:i w:val="0"/>
          <w:color w:val="auto"/>
          <w:sz w:val="24"/>
        </w:rPr>
        <w:instrText xml:space="preserve"> SEQ Tabel \* ARABIC </w:instrText>
      </w:r>
      <w:r w:rsidRPr="000D2D28">
        <w:rPr>
          <w:b/>
          <w:i w:val="0"/>
          <w:color w:val="auto"/>
          <w:sz w:val="24"/>
        </w:rPr>
        <w:fldChar w:fldCharType="separate"/>
      </w:r>
      <w:r w:rsidR="00914E59">
        <w:rPr>
          <w:b/>
          <w:i w:val="0"/>
          <w:noProof/>
          <w:color w:val="auto"/>
          <w:sz w:val="24"/>
        </w:rPr>
        <w:t>32</w:t>
      </w:r>
      <w:r w:rsidRPr="000D2D28">
        <w:rPr>
          <w:b/>
          <w:i w:val="0"/>
          <w:color w:val="auto"/>
          <w:sz w:val="24"/>
        </w:rPr>
        <w:fldChar w:fldCharType="end"/>
      </w:r>
      <w:r w:rsidRPr="000D2D28">
        <w:rPr>
          <w:b/>
          <w:i w:val="0"/>
          <w:color w:val="auto"/>
          <w:sz w:val="24"/>
        </w:rPr>
        <w:t>. Analisis Kelayakan Investasi</w:t>
      </w:r>
      <w:r w:rsidR="00822835">
        <w:rPr>
          <w:b/>
          <w:i w:val="0"/>
          <w:color w:val="auto"/>
          <w:sz w:val="24"/>
        </w:rPr>
        <w:t xml:space="preserve"> Tuna Fillet</w:t>
      </w:r>
      <w:bookmarkEnd w:id="94"/>
    </w:p>
    <w:p w:rsidR="000D2D28" w:rsidRPr="00F14C9D" w:rsidRDefault="000D2D28" w:rsidP="00F1627E">
      <w:pPr>
        <w:jc w:val="center"/>
        <w:rPr>
          <w:rFonts w:eastAsiaTheme="minorEastAsia"/>
          <w:sz w:val="24"/>
          <w:szCs w:val="24"/>
          <w:lang w:eastAsia="ja-JP"/>
        </w:rPr>
        <w:sectPr w:rsidR="000D2D28" w:rsidRPr="00F14C9D" w:rsidSect="00CC094F">
          <w:pgSz w:w="16340" w:h="12240" w:orient="landscape"/>
          <w:pgMar w:top="1701" w:right="1418" w:bottom="1418" w:left="1701" w:header="720" w:footer="720" w:gutter="0"/>
          <w:cols w:space="720"/>
          <w:noEndnote/>
        </w:sectPr>
      </w:pPr>
      <w:r w:rsidRPr="00527FDC">
        <w:rPr>
          <w:noProof/>
          <w:lang w:val="id-ID" w:eastAsia="id-ID"/>
        </w:rPr>
        <w:drawing>
          <wp:inline distT="0" distB="0" distL="0" distR="0" wp14:anchorId="629A5163" wp14:editId="55312545">
            <wp:extent cx="8363728" cy="52770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a:extLst>
                        <a:ext uri="{28A0092B-C50C-407E-A947-70E740481C1C}">
                          <a14:useLocalDpi xmlns:a14="http://schemas.microsoft.com/office/drawing/2010/main" val="0"/>
                        </a:ext>
                      </a:extLst>
                    </a:blip>
                    <a:srcRect t="2690"/>
                    <a:stretch/>
                  </pic:blipFill>
                  <pic:spPr bwMode="auto">
                    <a:xfrm>
                      <a:off x="0" y="0"/>
                      <a:ext cx="8389257" cy="5293188"/>
                    </a:xfrm>
                    <a:prstGeom prst="rect">
                      <a:avLst/>
                    </a:prstGeom>
                    <a:noFill/>
                    <a:ln>
                      <a:noFill/>
                    </a:ln>
                    <a:extLst>
                      <a:ext uri="{53640926-AAD7-44D8-BBD7-CCE9431645EC}">
                        <a14:shadowObscured xmlns:a14="http://schemas.microsoft.com/office/drawing/2010/main"/>
                      </a:ext>
                    </a:extLst>
                  </pic:spPr>
                </pic:pic>
              </a:graphicData>
            </a:graphic>
          </wp:inline>
        </w:drawing>
      </w:r>
    </w:p>
    <w:p w:rsidR="00F1627E" w:rsidRPr="00F1627E" w:rsidRDefault="00F1627E" w:rsidP="00F1627E">
      <w:pPr>
        <w:pStyle w:val="Heading2"/>
        <w:numPr>
          <w:ilvl w:val="3"/>
          <w:numId w:val="7"/>
        </w:numPr>
        <w:spacing w:before="360" w:after="240" w:line="360" w:lineRule="auto"/>
        <w:ind w:left="1267" w:hanging="907"/>
        <w:rPr>
          <w:rFonts w:asciiTheme="minorHAnsi" w:eastAsiaTheme="minorEastAsia" w:hAnsiTheme="minorHAnsi"/>
          <w:b w:val="0"/>
          <w:i w:val="0"/>
          <w:sz w:val="24"/>
          <w:szCs w:val="24"/>
          <w:lang w:eastAsia="ja-JP"/>
        </w:rPr>
      </w:pPr>
      <w:r w:rsidRPr="00F1627E">
        <w:rPr>
          <w:rFonts w:asciiTheme="minorHAnsi" w:eastAsiaTheme="minorEastAsia" w:hAnsiTheme="minorHAnsi"/>
          <w:i w:val="0"/>
          <w:sz w:val="24"/>
          <w:szCs w:val="24"/>
          <w:lang w:eastAsia="ja-JP"/>
        </w:rPr>
        <w:lastRenderedPageBreak/>
        <w:t xml:space="preserve"> </w:t>
      </w:r>
      <w:bookmarkStart w:id="95" w:name="_Toc464209118"/>
      <w:r w:rsidRPr="00F1627E">
        <w:rPr>
          <w:rFonts w:asciiTheme="minorHAnsi" w:eastAsiaTheme="minorEastAsia" w:hAnsiTheme="minorHAnsi"/>
          <w:i w:val="0"/>
          <w:sz w:val="24"/>
          <w:szCs w:val="24"/>
          <w:lang w:eastAsia="ja-JP"/>
        </w:rPr>
        <w:t xml:space="preserve">Analisis </w:t>
      </w:r>
      <w:r w:rsidRPr="00F1627E">
        <w:rPr>
          <w:rFonts w:asciiTheme="minorHAnsi" w:eastAsiaTheme="minorEastAsia" w:hAnsiTheme="minorHAnsi" w:cs="Arial"/>
          <w:i w:val="0"/>
          <w:noProof/>
          <w:sz w:val="24"/>
          <w:szCs w:val="24"/>
          <w:lang w:eastAsia="ja-JP"/>
        </w:rPr>
        <w:t>Keuangan</w:t>
      </w:r>
      <w:r w:rsidRPr="00F1627E">
        <w:rPr>
          <w:rFonts w:asciiTheme="minorHAnsi" w:eastAsiaTheme="minorEastAsia" w:hAnsiTheme="minorHAnsi"/>
          <w:i w:val="0"/>
          <w:sz w:val="24"/>
          <w:szCs w:val="24"/>
          <w:lang w:eastAsia="ja-JP"/>
        </w:rPr>
        <w:t xml:space="preserve"> Kelayakan Usaha Produk Tuna Fillet</w:t>
      </w:r>
      <w:bookmarkEnd w:id="95"/>
    </w:p>
    <w:p w:rsidR="00F1627E" w:rsidRPr="00F14C9D" w:rsidRDefault="00F1627E" w:rsidP="00F1627E">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Penilaian investasi dilakukan dengan menghitung sejumlah ukuran yang digunakan untuk mengevaluasi </w:t>
      </w:r>
      <w:r w:rsidRPr="00F1627E">
        <w:rPr>
          <w:rFonts w:eastAsiaTheme="minorEastAsia"/>
          <w:sz w:val="24"/>
          <w:szCs w:val="24"/>
          <w:lang w:eastAsia="ja-JP"/>
        </w:rPr>
        <w:t>proyek</w:t>
      </w:r>
      <w:r w:rsidRPr="00F14C9D">
        <w:rPr>
          <w:rFonts w:eastAsiaTheme="minorEastAsia" w:cs="Arial"/>
          <w:noProof/>
          <w:sz w:val="24"/>
          <w:szCs w:val="24"/>
          <w:lang w:eastAsia="ja-JP"/>
        </w:rPr>
        <w:t xml:space="preserve">.  Ukuran yang digunakan adalah </w:t>
      </w:r>
      <w:r w:rsidRPr="00F14C9D">
        <w:rPr>
          <w:rFonts w:eastAsiaTheme="minorEastAsia" w:cs="Arial"/>
          <w:i/>
          <w:noProof/>
          <w:sz w:val="24"/>
          <w:szCs w:val="24"/>
          <w:lang w:eastAsia="ja-JP"/>
        </w:rPr>
        <w:t xml:space="preserve">Net Present Value </w:t>
      </w:r>
      <w:r w:rsidRPr="00F14C9D">
        <w:rPr>
          <w:rFonts w:eastAsiaTheme="minorEastAsia" w:cs="Arial"/>
          <w:noProof/>
          <w:sz w:val="24"/>
          <w:szCs w:val="24"/>
          <w:lang w:eastAsia="ja-JP"/>
        </w:rPr>
        <w:t xml:space="preserve">(NPV), </w:t>
      </w:r>
      <w:r w:rsidRPr="00F14C9D">
        <w:rPr>
          <w:rFonts w:eastAsiaTheme="minorEastAsia" w:cs="Arial"/>
          <w:i/>
          <w:noProof/>
          <w:sz w:val="24"/>
          <w:szCs w:val="24"/>
          <w:lang w:eastAsia="ja-JP"/>
        </w:rPr>
        <w:t>Internal Rate of Return</w:t>
      </w:r>
      <w:r w:rsidRPr="00F14C9D">
        <w:rPr>
          <w:rFonts w:eastAsiaTheme="minorEastAsia" w:cs="Arial"/>
          <w:noProof/>
          <w:sz w:val="24"/>
          <w:szCs w:val="24"/>
          <w:lang w:eastAsia="ja-JP"/>
        </w:rPr>
        <w:t xml:space="preserve"> (IRR), </w:t>
      </w:r>
      <w:r w:rsidRPr="00F14C9D">
        <w:rPr>
          <w:rFonts w:eastAsiaTheme="minorEastAsia" w:cs="Arial"/>
          <w:i/>
          <w:noProof/>
          <w:sz w:val="24"/>
          <w:szCs w:val="24"/>
          <w:lang w:eastAsia="ja-JP"/>
        </w:rPr>
        <w:t>Payback Period (PP),</w:t>
      </w:r>
      <w:r w:rsidRPr="00F14C9D">
        <w:rPr>
          <w:rFonts w:eastAsiaTheme="minorEastAsia" w:cs="Arial"/>
          <w:noProof/>
          <w:sz w:val="24"/>
          <w:szCs w:val="24"/>
          <w:lang w:eastAsia="ja-JP"/>
        </w:rPr>
        <w:t xml:space="preserve"> </w:t>
      </w:r>
      <w:r w:rsidRPr="00F14C9D">
        <w:rPr>
          <w:rFonts w:eastAsiaTheme="minorEastAsia" w:cs="Arial"/>
          <w:i/>
          <w:noProof/>
          <w:sz w:val="24"/>
          <w:szCs w:val="24"/>
          <w:lang w:eastAsia="ja-JP"/>
        </w:rPr>
        <w:t xml:space="preserve">Profitability Index </w:t>
      </w:r>
      <w:r w:rsidRPr="00F14C9D">
        <w:rPr>
          <w:rFonts w:eastAsiaTheme="minorEastAsia" w:cs="Arial"/>
          <w:noProof/>
          <w:sz w:val="24"/>
          <w:szCs w:val="24"/>
          <w:lang w:eastAsia="ja-JP"/>
        </w:rPr>
        <w:t xml:space="preserve">(PI),  </w:t>
      </w:r>
      <w:r w:rsidRPr="00F14C9D">
        <w:rPr>
          <w:rFonts w:eastAsiaTheme="minorEastAsia" w:cs="Arial"/>
          <w:i/>
          <w:noProof/>
          <w:sz w:val="24"/>
          <w:szCs w:val="24"/>
          <w:lang w:eastAsia="ja-JP"/>
        </w:rPr>
        <w:t>Break Even Point</w:t>
      </w:r>
      <w:r w:rsidRPr="00F14C9D">
        <w:rPr>
          <w:rFonts w:eastAsiaTheme="minorEastAsia" w:cs="Arial"/>
          <w:noProof/>
          <w:sz w:val="24"/>
          <w:szCs w:val="24"/>
          <w:lang w:eastAsia="ja-JP"/>
        </w:rPr>
        <w:t xml:space="preserve"> </w:t>
      </w:r>
      <w:r w:rsidRPr="00F14C9D">
        <w:rPr>
          <w:rFonts w:eastAsiaTheme="minorEastAsia" w:cs="Arial"/>
          <w:i/>
          <w:noProof/>
          <w:sz w:val="24"/>
          <w:szCs w:val="24"/>
          <w:lang w:eastAsia="ja-JP"/>
        </w:rPr>
        <w:t>(BEP)</w:t>
      </w:r>
      <w:r w:rsidRPr="00F14C9D">
        <w:rPr>
          <w:rFonts w:eastAsiaTheme="minorEastAsia" w:cs="Arial"/>
          <w:noProof/>
          <w:sz w:val="24"/>
          <w:szCs w:val="24"/>
          <w:lang w:eastAsia="ja-JP"/>
        </w:rPr>
        <w:t xml:space="preserve"> dan </w:t>
      </w:r>
      <w:r w:rsidRPr="00F14C9D">
        <w:rPr>
          <w:rFonts w:ascii="Calibri" w:eastAsia="Times New Roman" w:hAnsi="Calibri" w:cs="Times New Roman"/>
          <w:bCs/>
          <w:i/>
          <w:color w:val="000000"/>
        </w:rPr>
        <w:t>Net Profit Margin</w:t>
      </w:r>
      <w:r w:rsidRPr="00F14C9D">
        <w:rPr>
          <w:rFonts w:eastAsiaTheme="minorEastAsia" w:cs="Arial"/>
          <w:i/>
          <w:noProof/>
          <w:sz w:val="24"/>
          <w:szCs w:val="24"/>
          <w:lang w:eastAsia="ja-JP"/>
        </w:rPr>
        <w:t>.</w:t>
      </w:r>
      <w:r w:rsidRPr="00F14C9D">
        <w:rPr>
          <w:rFonts w:eastAsiaTheme="minorEastAsia" w:cs="Arial"/>
          <w:noProof/>
          <w:sz w:val="24"/>
          <w:szCs w:val="24"/>
          <w:lang w:eastAsia="ja-JP"/>
        </w:rPr>
        <w:t xml:space="preserve">  Hasil penilaian investasi dengan disajikan dalam Tabel </w:t>
      </w:r>
      <w:r w:rsidR="000D2D28">
        <w:rPr>
          <w:rFonts w:eastAsiaTheme="minorEastAsia" w:cs="Arial"/>
          <w:noProof/>
          <w:sz w:val="24"/>
          <w:szCs w:val="24"/>
          <w:lang w:eastAsia="ja-JP"/>
        </w:rPr>
        <w:t>33</w:t>
      </w:r>
      <w:r w:rsidRPr="00F14C9D">
        <w:rPr>
          <w:rFonts w:eastAsiaTheme="minorEastAsia" w:cs="Arial"/>
          <w:noProof/>
          <w:sz w:val="24"/>
          <w:szCs w:val="24"/>
          <w:lang w:eastAsia="ja-JP"/>
        </w:rPr>
        <w:t xml:space="preserve">  sebagai berikut:</w:t>
      </w:r>
    </w:p>
    <w:p w:rsidR="00F1627E" w:rsidRPr="000568E5" w:rsidRDefault="000568E5" w:rsidP="000568E5">
      <w:pPr>
        <w:pStyle w:val="Caption"/>
        <w:jc w:val="center"/>
        <w:rPr>
          <w:rFonts w:eastAsiaTheme="minorEastAsia"/>
          <w:b/>
          <w:i w:val="0"/>
          <w:color w:val="auto"/>
          <w:sz w:val="24"/>
          <w:szCs w:val="24"/>
          <w:lang w:eastAsia="ja-JP"/>
        </w:rPr>
      </w:pPr>
      <w:bookmarkStart w:id="96" w:name="_Toc464209161"/>
      <w:r w:rsidRPr="000568E5">
        <w:rPr>
          <w:b/>
          <w:i w:val="0"/>
          <w:color w:val="auto"/>
          <w:sz w:val="24"/>
          <w:szCs w:val="24"/>
        </w:rPr>
        <w:t xml:space="preserve">Tabel </w:t>
      </w:r>
      <w:r w:rsidRPr="000568E5">
        <w:rPr>
          <w:b/>
          <w:i w:val="0"/>
          <w:color w:val="auto"/>
          <w:sz w:val="24"/>
          <w:szCs w:val="24"/>
        </w:rPr>
        <w:fldChar w:fldCharType="begin"/>
      </w:r>
      <w:r w:rsidRPr="000568E5">
        <w:rPr>
          <w:b/>
          <w:i w:val="0"/>
          <w:color w:val="auto"/>
          <w:sz w:val="24"/>
          <w:szCs w:val="24"/>
        </w:rPr>
        <w:instrText xml:space="preserve"> SEQ Tabel \* ARABIC </w:instrText>
      </w:r>
      <w:r w:rsidRPr="000568E5">
        <w:rPr>
          <w:b/>
          <w:i w:val="0"/>
          <w:color w:val="auto"/>
          <w:sz w:val="24"/>
          <w:szCs w:val="24"/>
        </w:rPr>
        <w:fldChar w:fldCharType="separate"/>
      </w:r>
      <w:r w:rsidR="00914E59">
        <w:rPr>
          <w:b/>
          <w:i w:val="0"/>
          <w:noProof/>
          <w:color w:val="auto"/>
          <w:sz w:val="24"/>
          <w:szCs w:val="24"/>
        </w:rPr>
        <w:t>33</w:t>
      </w:r>
      <w:r w:rsidRPr="000568E5">
        <w:rPr>
          <w:b/>
          <w:i w:val="0"/>
          <w:color w:val="auto"/>
          <w:sz w:val="24"/>
          <w:szCs w:val="24"/>
        </w:rPr>
        <w:fldChar w:fldCharType="end"/>
      </w:r>
      <w:r w:rsidRPr="000568E5">
        <w:rPr>
          <w:b/>
          <w:i w:val="0"/>
          <w:color w:val="auto"/>
          <w:sz w:val="24"/>
          <w:szCs w:val="24"/>
        </w:rPr>
        <w:t xml:space="preserve">. </w:t>
      </w:r>
      <w:r w:rsidR="00F1627E" w:rsidRPr="000568E5">
        <w:rPr>
          <w:rFonts w:eastAsiaTheme="minorEastAsia" w:cs="Arial"/>
          <w:b/>
          <w:i w:val="0"/>
          <w:noProof/>
          <w:color w:val="auto"/>
          <w:sz w:val="24"/>
          <w:szCs w:val="24"/>
          <w:lang w:eastAsia="ja-JP"/>
        </w:rPr>
        <w:t>Penilaian Kelayakan Investasi</w:t>
      </w:r>
      <w:r w:rsidR="00FD2E84" w:rsidRPr="000568E5">
        <w:rPr>
          <w:rFonts w:eastAsiaTheme="minorEastAsia" w:cs="Arial"/>
          <w:b/>
          <w:i w:val="0"/>
          <w:noProof/>
          <w:color w:val="auto"/>
          <w:sz w:val="24"/>
          <w:szCs w:val="24"/>
          <w:lang w:eastAsia="ja-JP"/>
        </w:rPr>
        <w:t xml:space="preserve"> </w:t>
      </w:r>
      <w:r w:rsidR="00FD2E84" w:rsidRPr="000568E5">
        <w:rPr>
          <w:rFonts w:eastAsiaTheme="minorEastAsia"/>
          <w:b/>
          <w:i w:val="0"/>
          <w:color w:val="auto"/>
          <w:sz w:val="24"/>
          <w:szCs w:val="24"/>
          <w:lang w:eastAsia="ja-JP"/>
        </w:rPr>
        <w:t>(</w:t>
      </w:r>
      <w:r w:rsidR="00FD2E84" w:rsidRPr="000568E5">
        <w:rPr>
          <w:rFonts w:cs="Arial"/>
          <w:b/>
          <w:i w:val="0"/>
          <w:noProof/>
          <w:color w:val="auto"/>
          <w:sz w:val="24"/>
          <w:szCs w:val="24"/>
        </w:rPr>
        <w:t>Produk</w:t>
      </w:r>
      <w:r w:rsidR="00FD2E84" w:rsidRPr="000568E5">
        <w:rPr>
          <w:rFonts w:eastAsiaTheme="minorEastAsia" w:cs="Arial"/>
          <w:b/>
          <w:i w:val="0"/>
          <w:noProof/>
          <w:color w:val="auto"/>
          <w:sz w:val="24"/>
          <w:szCs w:val="24"/>
          <w:lang w:eastAsia="ja-JP"/>
        </w:rPr>
        <w:t xml:space="preserve"> Tuna Fillet)</w:t>
      </w:r>
      <w:bookmarkEnd w:id="96"/>
    </w:p>
    <w:tbl>
      <w:tblPr>
        <w:tblW w:w="7508" w:type="dxa"/>
        <w:jc w:val="center"/>
        <w:tblLook w:val="04A0" w:firstRow="1" w:lastRow="0" w:firstColumn="1" w:lastColumn="0" w:noHBand="0" w:noVBand="1"/>
      </w:tblPr>
      <w:tblGrid>
        <w:gridCol w:w="1880"/>
        <w:gridCol w:w="1700"/>
        <w:gridCol w:w="3928"/>
      </w:tblGrid>
      <w:tr w:rsidR="00F1627E" w:rsidRPr="00C93526" w:rsidTr="00E271AE">
        <w:trPr>
          <w:trHeight w:val="300"/>
          <w:jc w:val="center"/>
        </w:trPr>
        <w:tc>
          <w:tcPr>
            <w:tcW w:w="18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F1627E" w:rsidRPr="00C93526" w:rsidRDefault="00F1627E" w:rsidP="00E271AE">
            <w:pPr>
              <w:spacing w:after="0" w:line="240" w:lineRule="auto"/>
              <w:rPr>
                <w:rFonts w:ascii="Calibri" w:eastAsia="Times New Roman" w:hAnsi="Calibri" w:cs="Times New Roman"/>
                <w:color w:val="000000"/>
              </w:rPr>
            </w:pPr>
            <w:r w:rsidRPr="00C93526">
              <w:rPr>
                <w:rFonts w:ascii="Calibri" w:eastAsia="Times New Roman" w:hAnsi="Calibri" w:cs="Times New Roman"/>
                <w:color w:val="000000"/>
              </w:rPr>
              <w:t> </w:t>
            </w:r>
          </w:p>
        </w:tc>
        <w:tc>
          <w:tcPr>
            <w:tcW w:w="1700" w:type="dxa"/>
            <w:tcBorders>
              <w:top w:val="single" w:sz="4" w:space="0" w:color="auto"/>
              <w:left w:val="nil"/>
              <w:bottom w:val="single" w:sz="4" w:space="0" w:color="auto"/>
              <w:right w:val="single" w:sz="4" w:space="0" w:color="auto"/>
            </w:tcBorders>
            <w:shd w:val="clear" w:color="000000" w:fill="A9D08E"/>
            <w:noWrap/>
            <w:vAlign w:val="center"/>
            <w:hideMark/>
          </w:tcPr>
          <w:p w:rsidR="00F1627E" w:rsidRPr="00C93526" w:rsidRDefault="00F1627E"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Perhitungan</w:t>
            </w:r>
          </w:p>
        </w:tc>
        <w:tc>
          <w:tcPr>
            <w:tcW w:w="3928" w:type="dxa"/>
            <w:tcBorders>
              <w:top w:val="single" w:sz="4" w:space="0" w:color="auto"/>
              <w:left w:val="nil"/>
              <w:bottom w:val="single" w:sz="4" w:space="0" w:color="auto"/>
              <w:right w:val="single" w:sz="4" w:space="0" w:color="auto"/>
            </w:tcBorders>
            <w:shd w:val="clear" w:color="000000" w:fill="A9D08E"/>
            <w:noWrap/>
            <w:vAlign w:val="center"/>
            <w:hideMark/>
          </w:tcPr>
          <w:p w:rsidR="00F1627E" w:rsidRPr="00C93526" w:rsidRDefault="00F1627E"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Keputusan</w:t>
            </w:r>
          </w:p>
        </w:tc>
      </w:tr>
      <w:tr w:rsidR="00F1627E" w:rsidRPr="00C93526" w:rsidTr="00E271AE">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NPV</w:t>
            </w:r>
          </w:p>
        </w:tc>
        <w:tc>
          <w:tcPr>
            <w:tcW w:w="1700" w:type="dxa"/>
            <w:tcBorders>
              <w:top w:val="nil"/>
              <w:left w:val="nil"/>
              <w:bottom w:val="single" w:sz="4" w:space="0" w:color="auto"/>
              <w:right w:val="single" w:sz="4" w:space="0" w:color="auto"/>
            </w:tcBorders>
            <w:shd w:val="clear" w:color="auto" w:fill="auto"/>
            <w:noWrap/>
            <w:vAlign w:val="bottom"/>
          </w:tcPr>
          <w:p w:rsidR="00F1627E" w:rsidRPr="00C93526"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313.431.383.42</w:t>
            </w:r>
          </w:p>
        </w:tc>
        <w:tc>
          <w:tcPr>
            <w:tcW w:w="3928" w:type="dxa"/>
            <w:tcBorders>
              <w:top w:val="nil"/>
              <w:left w:val="nil"/>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NPV &gt; 0</w:t>
            </w:r>
          </w:p>
        </w:tc>
      </w:tr>
      <w:tr w:rsidR="00F1627E" w:rsidRPr="00C93526" w:rsidTr="00E271AE">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IRR</w:t>
            </w:r>
          </w:p>
        </w:tc>
        <w:tc>
          <w:tcPr>
            <w:tcW w:w="1700" w:type="dxa"/>
            <w:tcBorders>
              <w:top w:val="nil"/>
              <w:left w:val="nil"/>
              <w:bottom w:val="single" w:sz="4" w:space="0" w:color="auto"/>
              <w:right w:val="single" w:sz="4" w:space="0" w:color="auto"/>
            </w:tcBorders>
            <w:shd w:val="clear" w:color="auto" w:fill="auto"/>
            <w:noWrap/>
            <w:vAlign w:val="bottom"/>
          </w:tcPr>
          <w:p w:rsidR="00F1627E" w:rsidRPr="00C93526"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194.24%</w:t>
            </w:r>
          </w:p>
        </w:tc>
        <w:tc>
          <w:tcPr>
            <w:tcW w:w="3928" w:type="dxa"/>
            <w:tcBorders>
              <w:top w:val="nil"/>
              <w:left w:val="nil"/>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IRR &gt; biaya modal 14% </w:t>
            </w:r>
          </w:p>
        </w:tc>
      </w:tr>
      <w:tr w:rsidR="00F1627E" w:rsidRPr="00C93526" w:rsidTr="00E271AE">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Payback</w:t>
            </w:r>
          </w:p>
        </w:tc>
        <w:tc>
          <w:tcPr>
            <w:tcW w:w="1700" w:type="dxa"/>
            <w:tcBorders>
              <w:top w:val="nil"/>
              <w:left w:val="nil"/>
              <w:bottom w:val="single" w:sz="4" w:space="0" w:color="auto"/>
              <w:right w:val="single" w:sz="4" w:space="0" w:color="auto"/>
            </w:tcBorders>
            <w:shd w:val="clear" w:color="auto" w:fill="auto"/>
            <w:noWrap/>
            <w:vAlign w:val="bottom"/>
          </w:tcPr>
          <w:p w:rsidR="00F1627E" w:rsidRPr="00C93526"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0.51</w:t>
            </w:r>
          </w:p>
        </w:tc>
        <w:tc>
          <w:tcPr>
            <w:tcW w:w="3928" w:type="dxa"/>
            <w:tcBorders>
              <w:top w:val="nil"/>
              <w:left w:val="nil"/>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 = 6</w:t>
            </w:r>
            <w:r w:rsidRPr="00C93526">
              <w:rPr>
                <w:rFonts w:ascii="Calibri" w:eastAsia="Times New Roman" w:hAnsi="Calibri" w:cs="Times New Roman"/>
                <w:b/>
                <w:bCs/>
                <w:color w:val="000000"/>
              </w:rPr>
              <w:t xml:space="preserve"> bulan investasi kembali modal </w:t>
            </w:r>
          </w:p>
        </w:tc>
      </w:tr>
      <w:tr w:rsidR="00F1627E" w:rsidRPr="00C93526" w:rsidTr="00E271AE">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Profitability Index</w:t>
            </w:r>
          </w:p>
        </w:tc>
        <w:tc>
          <w:tcPr>
            <w:tcW w:w="1700" w:type="dxa"/>
            <w:tcBorders>
              <w:top w:val="nil"/>
              <w:left w:val="nil"/>
              <w:bottom w:val="single" w:sz="4" w:space="0" w:color="auto"/>
              <w:right w:val="single" w:sz="4" w:space="0" w:color="auto"/>
            </w:tcBorders>
            <w:shd w:val="clear" w:color="auto" w:fill="auto"/>
            <w:noWrap/>
            <w:vAlign w:val="bottom"/>
          </w:tcPr>
          <w:p w:rsidR="00F1627E" w:rsidRPr="00C93526"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669.9%</w:t>
            </w:r>
          </w:p>
        </w:tc>
        <w:tc>
          <w:tcPr>
            <w:tcW w:w="3928" w:type="dxa"/>
            <w:tcBorders>
              <w:top w:val="nil"/>
              <w:left w:val="nil"/>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PI &gt; 1 </w:t>
            </w:r>
          </w:p>
        </w:tc>
      </w:tr>
      <w:tr w:rsidR="00F1627E" w:rsidRPr="00C93526" w:rsidTr="00E271AE">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BEP dalam unit</w:t>
            </w:r>
          </w:p>
        </w:tc>
        <w:tc>
          <w:tcPr>
            <w:tcW w:w="1700" w:type="dxa"/>
            <w:tcBorders>
              <w:top w:val="nil"/>
              <w:left w:val="nil"/>
              <w:bottom w:val="single" w:sz="4" w:space="0" w:color="auto"/>
              <w:right w:val="single" w:sz="4" w:space="0" w:color="auto"/>
            </w:tcBorders>
            <w:shd w:val="clear" w:color="auto" w:fill="auto"/>
            <w:noWrap/>
            <w:vAlign w:val="center"/>
          </w:tcPr>
          <w:p w:rsidR="00F1627E" w:rsidRPr="00C93526"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2240</w:t>
            </w:r>
          </w:p>
        </w:tc>
        <w:tc>
          <w:tcPr>
            <w:tcW w:w="3928" w:type="dxa"/>
            <w:tcBorders>
              <w:top w:val="nil"/>
              <w:left w:val="nil"/>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rPr>
                <w:rFonts w:ascii="Calibri" w:eastAsia="Times New Roman" w:hAnsi="Calibri" w:cs="Times New Roman"/>
                <w:b/>
                <w:bCs/>
                <w:color w:val="000000"/>
              </w:rPr>
            </w:pPr>
            <w:r>
              <w:rPr>
                <w:rFonts w:ascii="Calibri" w:eastAsia="Times New Roman" w:hAnsi="Calibri" w:cs="Times New Roman"/>
                <w:b/>
                <w:bCs/>
                <w:color w:val="000000"/>
              </w:rPr>
              <w:t xml:space="preserve"> = 41</w:t>
            </w:r>
            <w:r w:rsidRPr="00C93526">
              <w:rPr>
                <w:rFonts w:ascii="Calibri" w:eastAsia="Times New Roman" w:hAnsi="Calibri" w:cs="Times New Roman"/>
                <w:b/>
                <w:bCs/>
                <w:color w:val="000000"/>
              </w:rPr>
              <w:t xml:space="preserve"> unit per hari </w:t>
            </w:r>
          </w:p>
        </w:tc>
      </w:tr>
      <w:tr w:rsidR="00F1627E" w:rsidRPr="00C93526" w:rsidTr="00E271AE">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Net Profit Margin</w:t>
            </w:r>
          </w:p>
        </w:tc>
        <w:tc>
          <w:tcPr>
            <w:tcW w:w="1700" w:type="dxa"/>
            <w:tcBorders>
              <w:top w:val="nil"/>
              <w:left w:val="nil"/>
              <w:bottom w:val="single" w:sz="4" w:space="0" w:color="auto"/>
              <w:right w:val="single" w:sz="4" w:space="0" w:color="auto"/>
            </w:tcBorders>
            <w:shd w:val="clear" w:color="auto" w:fill="auto"/>
            <w:noWrap/>
            <w:vAlign w:val="center"/>
          </w:tcPr>
          <w:p w:rsidR="00F1627E" w:rsidRPr="00C93526" w:rsidRDefault="00F1627E"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15%</w:t>
            </w:r>
          </w:p>
        </w:tc>
        <w:tc>
          <w:tcPr>
            <w:tcW w:w="3928" w:type="dxa"/>
            <w:tcBorders>
              <w:top w:val="nil"/>
              <w:left w:val="nil"/>
              <w:bottom w:val="single" w:sz="4" w:space="0" w:color="auto"/>
              <w:right w:val="single" w:sz="4" w:space="0" w:color="auto"/>
            </w:tcBorders>
            <w:shd w:val="clear" w:color="auto" w:fill="auto"/>
            <w:noWrap/>
            <w:vAlign w:val="center"/>
            <w:hideMark/>
          </w:tcPr>
          <w:p w:rsidR="00F1627E" w:rsidRPr="00C93526" w:rsidRDefault="00F1627E" w:rsidP="00E271AE">
            <w:pPr>
              <w:spacing w:after="0" w:line="240" w:lineRule="auto"/>
              <w:rPr>
                <w:rFonts w:ascii="Calibri" w:eastAsia="Times New Roman" w:hAnsi="Calibri" w:cs="Times New Roman"/>
                <w:b/>
                <w:bCs/>
                <w:color w:val="000000"/>
              </w:rPr>
            </w:pPr>
            <w:r w:rsidRPr="00C93526">
              <w:rPr>
                <w:rFonts w:ascii="Calibri" w:eastAsia="Times New Roman" w:hAnsi="Calibri" w:cs="Times New Roman"/>
                <w:b/>
                <w:bCs/>
                <w:color w:val="000000"/>
              </w:rPr>
              <w:t> </w:t>
            </w:r>
          </w:p>
        </w:tc>
      </w:tr>
    </w:tbl>
    <w:p w:rsidR="00F1627E" w:rsidRPr="00F14C9D" w:rsidRDefault="00F1627E" w:rsidP="00F1627E">
      <w:pPr>
        <w:ind w:left="405"/>
        <w:contextualSpacing/>
        <w:jc w:val="both"/>
        <w:rPr>
          <w:rFonts w:eastAsiaTheme="minorEastAsia"/>
          <w:sz w:val="24"/>
          <w:szCs w:val="24"/>
          <w:lang w:eastAsia="ja-JP"/>
        </w:rPr>
      </w:pPr>
    </w:p>
    <w:p w:rsidR="00F1627E" w:rsidRPr="00F14C9D" w:rsidRDefault="000D2D28" w:rsidP="00F1627E">
      <w:pPr>
        <w:autoSpaceDE w:val="0"/>
        <w:autoSpaceDN w:val="0"/>
        <w:adjustRightInd w:val="0"/>
        <w:spacing w:before="240" w:after="240" w:line="360" w:lineRule="auto"/>
        <w:ind w:left="1260"/>
        <w:jc w:val="both"/>
        <w:rPr>
          <w:rFonts w:eastAsiaTheme="minorEastAsia" w:cs="Arial"/>
          <w:noProof/>
          <w:sz w:val="24"/>
          <w:szCs w:val="24"/>
          <w:lang w:eastAsia="ja-JP"/>
        </w:rPr>
      </w:pPr>
      <w:r>
        <w:rPr>
          <w:rFonts w:eastAsiaTheme="minorEastAsia" w:cs="Arial"/>
          <w:noProof/>
          <w:sz w:val="24"/>
          <w:szCs w:val="24"/>
          <w:lang w:eastAsia="ja-JP"/>
        </w:rPr>
        <w:t>Berdasarkan Tabel 33</w:t>
      </w:r>
      <w:r w:rsidR="00F1627E" w:rsidRPr="00F14C9D">
        <w:rPr>
          <w:rFonts w:eastAsiaTheme="minorEastAsia" w:cs="Arial"/>
          <w:noProof/>
          <w:sz w:val="24"/>
          <w:szCs w:val="24"/>
          <w:lang w:eastAsia="ja-JP"/>
        </w:rPr>
        <w:t xml:space="preserve"> seluruh indikator secara umum telah memenuhi syarat kelayakan investasi keuangan pendirian pabrik pengolahan </w:t>
      </w:r>
      <w:r w:rsidR="00F1627E">
        <w:rPr>
          <w:rFonts w:eastAsiaTheme="minorEastAsia" w:cs="Arial"/>
          <w:noProof/>
          <w:sz w:val="24"/>
          <w:szCs w:val="24"/>
          <w:lang w:eastAsia="ja-JP"/>
        </w:rPr>
        <w:t>produk tuna fillet</w:t>
      </w:r>
      <w:r w:rsidR="00F1627E" w:rsidRPr="00F14C9D">
        <w:rPr>
          <w:rFonts w:eastAsiaTheme="minorEastAsia" w:cs="Arial"/>
          <w:noProof/>
          <w:sz w:val="24"/>
          <w:szCs w:val="24"/>
          <w:lang w:eastAsia="ja-JP"/>
        </w:rPr>
        <w:t>.</w:t>
      </w:r>
    </w:p>
    <w:p w:rsidR="007475E0" w:rsidRDefault="007475E0" w:rsidP="007475E0">
      <w:pPr>
        <w:pStyle w:val="Heading2"/>
        <w:numPr>
          <w:ilvl w:val="2"/>
          <w:numId w:val="7"/>
        </w:numPr>
        <w:spacing w:before="360" w:after="240" w:line="360" w:lineRule="auto"/>
        <w:rPr>
          <w:rFonts w:asciiTheme="minorHAnsi" w:eastAsiaTheme="minorEastAsia" w:hAnsiTheme="minorHAnsi" w:cs="Arial"/>
          <w:i w:val="0"/>
          <w:noProof/>
          <w:sz w:val="24"/>
          <w:szCs w:val="24"/>
          <w:lang w:eastAsia="ja-JP"/>
        </w:rPr>
      </w:pPr>
      <w:bookmarkStart w:id="97" w:name="_Toc464209119"/>
      <w:r w:rsidRPr="007475E0">
        <w:rPr>
          <w:rFonts w:asciiTheme="minorHAnsi" w:hAnsiTheme="minorHAnsi" w:cs="Arial"/>
          <w:i w:val="0"/>
          <w:noProof/>
          <w:sz w:val="24"/>
          <w:szCs w:val="24"/>
        </w:rPr>
        <w:t>P</w:t>
      </w:r>
      <w:r w:rsidRPr="007475E0">
        <w:rPr>
          <w:rFonts w:asciiTheme="minorHAnsi" w:eastAsiaTheme="minorEastAsia" w:hAnsiTheme="minorHAnsi" w:cs="Arial"/>
          <w:i w:val="0"/>
          <w:noProof/>
          <w:sz w:val="24"/>
          <w:szCs w:val="24"/>
          <w:lang w:eastAsia="ja-JP"/>
        </w:rPr>
        <w:t>roduk olahan ikan Asap  oleh pengusaha berskala skala kecil (mikro) atau home industry.</w:t>
      </w:r>
      <w:bookmarkEnd w:id="97"/>
    </w:p>
    <w:p w:rsidR="007475E0" w:rsidRPr="007475E0" w:rsidRDefault="007475E0" w:rsidP="007475E0">
      <w:pPr>
        <w:pStyle w:val="Heading2"/>
        <w:numPr>
          <w:ilvl w:val="3"/>
          <w:numId w:val="7"/>
        </w:numPr>
        <w:spacing w:after="240" w:line="360" w:lineRule="auto"/>
        <w:ind w:left="1267" w:hanging="907"/>
        <w:rPr>
          <w:rFonts w:asciiTheme="minorHAnsi" w:eastAsiaTheme="majorEastAsia" w:hAnsiTheme="minorHAnsi" w:cstheme="majorBidi"/>
          <w:b w:val="0"/>
          <w:bCs w:val="0"/>
          <w:i w:val="0"/>
          <w:noProof/>
          <w:color w:val="000000" w:themeColor="text1"/>
          <w:sz w:val="24"/>
          <w:lang w:eastAsia="ja-JP"/>
        </w:rPr>
      </w:pPr>
      <w:bookmarkStart w:id="98" w:name="_Toc464209120"/>
      <w:r w:rsidRPr="007475E0">
        <w:rPr>
          <w:rFonts w:asciiTheme="minorHAnsi" w:eastAsiaTheme="majorEastAsia" w:hAnsiTheme="minorHAnsi" w:cstheme="majorBidi"/>
          <w:i w:val="0"/>
          <w:noProof/>
          <w:color w:val="000000" w:themeColor="text1"/>
          <w:sz w:val="24"/>
          <w:lang w:eastAsia="ja-JP"/>
        </w:rPr>
        <w:t>Investasi awal (</w:t>
      </w:r>
      <w:r w:rsidRPr="007475E0">
        <w:rPr>
          <w:rFonts w:asciiTheme="minorHAnsi" w:eastAsiaTheme="minorEastAsia" w:hAnsiTheme="minorHAnsi"/>
          <w:i w:val="0"/>
          <w:sz w:val="24"/>
          <w:szCs w:val="24"/>
          <w:lang w:eastAsia="ja-JP"/>
        </w:rPr>
        <w:t>Initial</w:t>
      </w:r>
      <w:r w:rsidRPr="007475E0">
        <w:rPr>
          <w:rFonts w:asciiTheme="minorHAnsi" w:eastAsiaTheme="majorEastAsia" w:hAnsiTheme="minorHAnsi" w:cstheme="majorBidi"/>
          <w:i w:val="0"/>
          <w:noProof/>
          <w:color w:val="000000" w:themeColor="text1"/>
          <w:sz w:val="24"/>
          <w:lang w:eastAsia="ja-JP"/>
        </w:rPr>
        <w:t xml:space="preserve"> Investment)</w:t>
      </w:r>
      <w:bookmarkEnd w:id="98"/>
    </w:p>
    <w:p w:rsidR="007475E0" w:rsidRPr="00F14C9D" w:rsidRDefault="007475E0" w:rsidP="007475E0">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Investasi awal Produk </w:t>
      </w:r>
      <w:r>
        <w:rPr>
          <w:rFonts w:eastAsiaTheme="minorEastAsia" w:cs="Arial"/>
          <w:noProof/>
          <w:sz w:val="24"/>
          <w:szCs w:val="24"/>
          <w:lang w:eastAsia="ja-JP"/>
        </w:rPr>
        <w:t xml:space="preserve">Ikan Asap (analisis dengan menggunakan bahan baku ikan manyung) </w:t>
      </w:r>
      <w:r w:rsidRPr="00F14C9D">
        <w:rPr>
          <w:rFonts w:eastAsiaTheme="minorEastAsia" w:cs="Arial"/>
          <w:noProof/>
          <w:sz w:val="24"/>
          <w:szCs w:val="24"/>
          <w:lang w:eastAsia="ja-JP"/>
        </w:rPr>
        <w:t xml:space="preserve">yang perlu dipersiapkan terdiri dari pengeluaran-pengeluaran biaya untuk pengadaan  </w:t>
      </w:r>
      <w:r>
        <w:rPr>
          <w:rFonts w:eastAsiaTheme="minorEastAsia" w:cs="Arial"/>
          <w:noProof/>
          <w:sz w:val="24"/>
          <w:szCs w:val="24"/>
          <w:lang w:eastAsia="ja-JP"/>
        </w:rPr>
        <w:t>peralatani</w:t>
      </w:r>
      <w:r w:rsidRPr="00F14C9D">
        <w:rPr>
          <w:rFonts w:eastAsiaTheme="minorEastAsia" w:cs="Arial"/>
          <w:noProof/>
          <w:sz w:val="24"/>
          <w:szCs w:val="24"/>
          <w:lang w:eastAsia="ja-JP"/>
        </w:rPr>
        <w:t xml:space="preserve">. Investasi tanah </w:t>
      </w:r>
      <w:r>
        <w:rPr>
          <w:rFonts w:eastAsiaTheme="minorEastAsia" w:cs="Arial"/>
          <w:noProof/>
          <w:sz w:val="24"/>
          <w:szCs w:val="24"/>
          <w:lang w:eastAsia="ja-JP"/>
        </w:rPr>
        <w:t xml:space="preserve">dan gedung </w:t>
      </w:r>
      <w:r w:rsidRPr="00F14C9D">
        <w:rPr>
          <w:rFonts w:eastAsiaTheme="minorEastAsia" w:cs="Arial"/>
          <w:noProof/>
          <w:sz w:val="24"/>
          <w:szCs w:val="24"/>
          <w:lang w:eastAsia="ja-JP"/>
        </w:rPr>
        <w:t xml:space="preserve">diasumsikan </w:t>
      </w:r>
      <w:r>
        <w:rPr>
          <w:rFonts w:eastAsiaTheme="minorEastAsia" w:cs="Arial"/>
          <w:noProof/>
          <w:sz w:val="24"/>
          <w:szCs w:val="24"/>
          <w:lang w:eastAsia="ja-JP"/>
        </w:rPr>
        <w:t>tersedia dari bantuan pemerintah</w:t>
      </w:r>
      <w:r w:rsidRPr="00F14C9D">
        <w:rPr>
          <w:rFonts w:eastAsiaTheme="minorEastAsia" w:cs="Arial"/>
          <w:noProof/>
          <w:sz w:val="24"/>
          <w:szCs w:val="24"/>
          <w:lang w:eastAsia="ja-JP"/>
        </w:rPr>
        <w:t xml:space="preserve">. </w:t>
      </w:r>
      <w:r>
        <w:rPr>
          <w:rFonts w:eastAsiaTheme="minorEastAsia" w:cs="Arial"/>
          <w:noProof/>
          <w:sz w:val="24"/>
          <w:szCs w:val="24"/>
          <w:lang w:eastAsia="ja-JP"/>
        </w:rPr>
        <w:t>Bi</w:t>
      </w:r>
      <w:r w:rsidRPr="00F14C9D">
        <w:rPr>
          <w:rFonts w:eastAsiaTheme="minorEastAsia" w:cs="Arial"/>
          <w:noProof/>
          <w:sz w:val="24"/>
          <w:szCs w:val="24"/>
          <w:lang w:eastAsia="ja-JP"/>
        </w:rPr>
        <w:t xml:space="preserve">aya pengadaan peralatan memiliki umur ekonomis selama 5 (lima) tahun. </w:t>
      </w:r>
    </w:p>
    <w:p w:rsidR="007475E0" w:rsidRDefault="007475E0">
      <w:pPr>
        <w:rPr>
          <w:rFonts w:eastAsiaTheme="minorEastAsia"/>
          <w:b/>
          <w:bCs/>
          <w:lang w:eastAsia="ja-JP"/>
        </w:rPr>
      </w:pPr>
      <w:r>
        <w:rPr>
          <w:rFonts w:eastAsiaTheme="minorEastAsia"/>
          <w:b/>
          <w:bCs/>
          <w:lang w:eastAsia="ja-JP"/>
        </w:rPr>
        <w:br w:type="page"/>
      </w:r>
    </w:p>
    <w:p w:rsidR="007475E0" w:rsidRPr="000568E5" w:rsidRDefault="000568E5" w:rsidP="000568E5">
      <w:pPr>
        <w:pStyle w:val="Caption"/>
        <w:jc w:val="center"/>
        <w:rPr>
          <w:rFonts w:eastAsiaTheme="minorEastAsia"/>
          <w:b/>
          <w:bCs/>
          <w:i w:val="0"/>
          <w:color w:val="auto"/>
          <w:sz w:val="24"/>
          <w:szCs w:val="24"/>
          <w:lang w:eastAsia="ja-JP"/>
        </w:rPr>
      </w:pPr>
      <w:bookmarkStart w:id="99" w:name="_Toc464209162"/>
      <w:r w:rsidRPr="000568E5">
        <w:rPr>
          <w:b/>
          <w:i w:val="0"/>
          <w:color w:val="auto"/>
          <w:sz w:val="24"/>
          <w:szCs w:val="24"/>
        </w:rPr>
        <w:lastRenderedPageBreak/>
        <w:t xml:space="preserve">Tabel </w:t>
      </w:r>
      <w:r w:rsidRPr="000568E5">
        <w:rPr>
          <w:b/>
          <w:i w:val="0"/>
          <w:color w:val="auto"/>
          <w:sz w:val="24"/>
          <w:szCs w:val="24"/>
        </w:rPr>
        <w:fldChar w:fldCharType="begin"/>
      </w:r>
      <w:r w:rsidRPr="000568E5">
        <w:rPr>
          <w:b/>
          <w:i w:val="0"/>
          <w:color w:val="auto"/>
          <w:sz w:val="24"/>
          <w:szCs w:val="24"/>
        </w:rPr>
        <w:instrText xml:space="preserve"> SEQ Tabel \* ARABIC </w:instrText>
      </w:r>
      <w:r w:rsidRPr="000568E5">
        <w:rPr>
          <w:b/>
          <w:i w:val="0"/>
          <w:color w:val="auto"/>
          <w:sz w:val="24"/>
          <w:szCs w:val="24"/>
        </w:rPr>
        <w:fldChar w:fldCharType="separate"/>
      </w:r>
      <w:r w:rsidR="00914E59">
        <w:rPr>
          <w:b/>
          <w:i w:val="0"/>
          <w:noProof/>
          <w:color w:val="auto"/>
          <w:sz w:val="24"/>
          <w:szCs w:val="24"/>
        </w:rPr>
        <w:t>34</w:t>
      </w:r>
      <w:r w:rsidRPr="000568E5">
        <w:rPr>
          <w:b/>
          <w:i w:val="0"/>
          <w:color w:val="auto"/>
          <w:sz w:val="24"/>
          <w:szCs w:val="24"/>
        </w:rPr>
        <w:fldChar w:fldCharType="end"/>
      </w:r>
      <w:r w:rsidRPr="000568E5">
        <w:rPr>
          <w:b/>
          <w:i w:val="0"/>
          <w:color w:val="auto"/>
          <w:sz w:val="24"/>
          <w:szCs w:val="24"/>
        </w:rPr>
        <w:t xml:space="preserve">. </w:t>
      </w:r>
      <w:r w:rsidR="007475E0" w:rsidRPr="000568E5">
        <w:rPr>
          <w:rFonts w:eastAsiaTheme="minorEastAsia"/>
          <w:b/>
          <w:bCs/>
          <w:i w:val="0"/>
          <w:color w:val="auto"/>
          <w:sz w:val="24"/>
          <w:szCs w:val="24"/>
          <w:lang w:eastAsia="ja-JP"/>
        </w:rPr>
        <w:t>Investasi Awal Produk Ikan Asap</w:t>
      </w:r>
      <w:bookmarkEnd w:id="99"/>
    </w:p>
    <w:tbl>
      <w:tblPr>
        <w:tblW w:w="6067" w:type="dxa"/>
        <w:jc w:val="center"/>
        <w:tblLook w:val="04A0" w:firstRow="1" w:lastRow="0" w:firstColumn="1" w:lastColumn="0" w:noHBand="0" w:noVBand="1"/>
      </w:tblPr>
      <w:tblGrid>
        <w:gridCol w:w="2227"/>
        <w:gridCol w:w="740"/>
        <w:gridCol w:w="1560"/>
        <w:gridCol w:w="1540"/>
      </w:tblGrid>
      <w:tr w:rsidR="007475E0" w:rsidRPr="00913C50" w:rsidTr="00E271AE">
        <w:trPr>
          <w:trHeight w:val="315"/>
          <w:jc w:val="center"/>
        </w:trPr>
        <w:tc>
          <w:tcPr>
            <w:tcW w:w="22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b/>
                <w:bCs/>
                <w:color w:val="000000"/>
                <w:sz w:val="24"/>
                <w:szCs w:val="24"/>
              </w:rPr>
            </w:pPr>
            <w:r w:rsidRPr="00913C50">
              <w:rPr>
                <w:rFonts w:ascii="Calibri" w:eastAsia="Times New Roman" w:hAnsi="Calibri" w:cs="Times New Roman"/>
                <w:b/>
                <w:bCs/>
                <w:color w:val="000000"/>
                <w:sz w:val="24"/>
                <w:szCs w:val="24"/>
              </w:rPr>
              <w:t>INVESTASI AWAL</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7475E0" w:rsidRPr="00913C50" w:rsidRDefault="007475E0" w:rsidP="00E271AE">
            <w:pPr>
              <w:spacing w:after="0" w:line="240" w:lineRule="auto"/>
              <w:jc w:val="center"/>
              <w:rPr>
                <w:rFonts w:ascii="Calibri" w:eastAsia="Times New Roman" w:hAnsi="Calibri" w:cs="Times New Roman"/>
                <w:b/>
                <w:bCs/>
                <w:color w:val="000000"/>
                <w:sz w:val="24"/>
                <w:szCs w:val="24"/>
              </w:rPr>
            </w:pPr>
            <w:r w:rsidRPr="00913C50">
              <w:rPr>
                <w:rFonts w:ascii="Calibri" w:eastAsia="Times New Roman" w:hAnsi="Calibri" w:cs="Times New Roman"/>
                <w:b/>
                <w:bCs/>
                <w:color w:val="000000"/>
                <w:sz w:val="24"/>
                <w:szCs w:val="24"/>
              </w:rPr>
              <w:t>Unit</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7475E0" w:rsidRPr="00913C50" w:rsidRDefault="007475E0" w:rsidP="00E271AE">
            <w:pPr>
              <w:spacing w:after="0" w:line="240" w:lineRule="auto"/>
              <w:jc w:val="center"/>
              <w:rPr>
                <w:rFonts w:ascii="Calibri" w:eastAsia="Times New Roman" w:hAnsi="Calibri" w:cs="Times New Roman"/>
                <w:b/>
                <w:bCs/>
                <w:color w:val="000000"/>
                <w:sz w:val="24"/>
                <w:szCs w:val="24"/>
              </w:rPr>
            </w:pPr>
            <w:r w:rsidRPr="00913C50">
              <w:rPr>
                <w:rFonts w:ascii="Calibri" w:eastAsia="Times New Roman" w:hAnsi="Calibri" w:cs="Times New Roman"/>
                <w:b/>
                <w:bCs/>
                <w:color w:val="000000"/>
                <w:sz w:val="24"/>
                <w:szCs w:val="24"/>
              </w:rPr>
              <w:t>Harga/Unit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7475E0" w:rsidRPr="00913C50" w:rsidRDefault="007475E0" w:rsidP="00E271AE">
            <w:pPr>
              <w:spacing w:after="0" w:line="240" w:lineRule="auto"/>
              <w:jc w:val="center"/>
              <w:rPr>
                <w:rFonts w:ascii="Calibri" w:eastAsia="Times New Roman" w:hAnsi="Calibri" w:cs="Times New Roman"/>
                <w:b/>
                <w:bCs/>
                <w:color w:val="000000"/>
                <w:sz w:val="24"/>
                <w:szCs w:val="24"/>
              </w:rPr>
            </w:pPr>
            <w:r w:rsidRPr="00913C50">
              <w:rPr>
                <w:rFonts w:ascii="Calibri" w:eastAsia="Times New Roman" w:hAnsi="Calibri" w:cs="Times New Roman"/>
                <w:b/>
                <w:bCs/>
                <w:color w:val="000000"/>
                <w:sz w:val="24"/>
                <w:szCs w:val="24"/>
              </w:rPr>
              <w:t>Total Harga</w:t>
            </w:r>
          </w:p>
        </w:tc>
      </w:tr>
      <w:tr w:rsidR="007475E0" w:rsidRPr="00913C50" w:rsidTr="00E271AE">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Tiber</w:t>
            </w:r>
          </w:p>
        </w:tc>
        <w:tc>
          <w:tcPr>
            <w:tcW w:w="74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800,000</w:t>
            </w:r>
          </w:p>
        </w:tc>
        <w:tc>
          <w:tcPr>
            <w:tcW w:w="154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3,200,000</w:t>
            </w:r>
          </w:p>
        </w:tc>
      </w:tr>
      <w:tr w:rsidR="007475E0" w:rsidRPr="00913C50" w:rsidTr="00E271AE">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Cool Box</w:t>
            </w:r>
          </w:p>
        </w:tc>
        <w:tc>
          <w:tcPr>
            <w:tcW w:w="74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900,000</w:t>
            </w:r>
          </w:p>
        </w:tc>
        <w:tc>
          <w:tcPr>
            <w:tcW w:w="154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3,600,000</w:t>
            </w:r>
          </w:p>
        </w:tc>
      </w:tr>
      <w:tr w:rsidR="007475E0" w:rsidRPr="00913C50" w:rsidTr="00E271AE">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Krat</w:t>
            </w:r>
          </w:p>
        </w:tc>
        <w:tc>
          <w:tcPr>
            <w:tcW w:w="74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10</w:t>
            </w:r>
          </w:p>
        </w:tc>
        <w:tc>
          <w:tcPr>
            <w:tcW w:w="156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12,000</w:t>
            </w:r>
          </w:p>
        </w:tc>
        <w:tc>
          <w:tcPr>
            <w:tcW w:w="154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120,000</w:t>
            </w:r>
          </w:p>
        </w:tc>
      </w:tr>
      <w:tr w:rsidR="007475E0" w:rsidRPr="00913C50" w:rsidTr="00E271AE">
        <w:trPr>
          <w:trHeight w:val="300"/>
          <w:jc w:val="center"/>
        </w:trPr>
        <w:tc>
          <w:tcPr>
            <w:tcW w:w="2227"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Golok</w:t>
            </w:r>
          </w:p>
        </w:tc>
        <w:tc>
          <w:tcPr>
            <w:tcW w:w="74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4</w:t>
            </w:r>
          </w:p>
        </w:tc>
        <w:tc>
          <w:tcPr>
            <w:tcW w:w="156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150,000</w:t>
            </w:r>
          </w:p>
        </w:tc>
        <w:tc>
          <w:tcPr>
            <w:tcW w:w="154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600,000</w:t>
            </w:r>
          </w:p>
        </w:tc>
      </w:tr>
      <w:tr w:rsidR="007475E0" w:rsidRPr="00913C50" w:rsidTr="00E271AE">
        <w:trPr>
          <w:trHeight w:val="212"/>
          <w:jc w:val="center"/>
        </w:trPr>
        <w:tc>
          <w:tcPr>
            <w:tcW w:w="4527" w:type="dxa"/>
            <w:gridSpan w:val="3"/>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jc w:val="right"/>
              <w:rPr>
                <w:rFonts w:ascii="Calibri" w:eastAsia="Times New Roman" w:hAnsi="Calibri" w:cs="Times New Roman"/>
                <w:b/>
                <w:bCs/>
                <w:color w:val="000000"/>
                <w:sz w:val="24"/>
                <w:szCs w:val="24"/>
              </w:rPr>
            </w:pPr>
            <w:r w:rsidRPr="00913C50">
              <w:rPr>
                <w:rFonts w:ascii="Calibri" w:eastAsia="Times New Roman" w:hAnsi="Calibri" w:cs="Times New Roman"/>
                <w:b/>
                <w:bCs/>
                <w:color w:val="000000"/>
                <w:sz w:val="24"/>
                <w:szCs w:val="24"/>
              </w:rPr>
              <w:t>TOTAL INVESTASI AWAL</w:t>
            </w:r>
          </w:p>
        </w:tc>
        <w:tc>
          <w:tcPr>
            <w:tcW w:w="1540" w:type="dxa"/>
            <w:tcBorders>
              <w:top w:val="nil"/>
              <w:left w:val="nil"/>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jc w:val="center"/>
              <w:rPr>
                <w:rFonts w:ascii="Calibri" w:eastAsia="Times New Roman" w:hAnsi="Calibri" w:cs="Times New Roman"/>
                <w:b/>
                <w:bCs/>
                <w:color w:val="000000"/>
                <w:sz w:val="24"/>
                <w:szCs w:val="24"/>
              </w:rPr>
            </w:pPr>
            <w:r w:rsidRPr="00913C50">
              <w:rPr>
                <w:rFonts w:ascii="Calibri" w:eastAsia="Times New Roman" w:hAnsi="Calibri" w:cs="Times New Roman"/>
                <w:b/>
                <w:bCs/>
                <w:color w:val="000000"/>
                <w:sz w:val="24"/>
                <w:szCs w:val="24"/>
              </w:rPr>
              <w:t>7,520,000</w:t>
            </w:r>
          </w:p>
        </w:tc>
      </w:tr>
    </w:tbl>
    <w:p w:rsidR="007475E0" w:rsidRPr="007475E0" w:rsidRDefault="007475E0" w:rsidP="007475E0">
      <w:pPr>
        <w:pStyle w:val="Heading2"/>
        <w:numPr>
          <w:ilvl w:val="3"/>
          <w:numId w:val="7"/>
        </w:numPr>
        <w:spacing w:before="360" w:after="240" w:line="360" w:lineRule="auto"/>
        <w:ind w:left="1267" w:hanging="907"/>
        <w:rPr>
          <w:rFonts w:asciiTheme="minorHAnsi" w:eastAsiaTheme="minorEastAsia" w:hAnsiTheme="minorHAnsi"/>
          <w:b w:val="0"/>
          <w:i w:val="0"/>
          <w:sz w:val="24"/>
          <w:szCs w:val="24"/>
          <w:lang w:eastAsia="ja-JP"/>
        </w:rPr>
      </w:pPr>
      <w:bookmarkStart w:id="100" w:name="_Toc464209121"/>
      <w:r w:rsidRPr="007475E0">
        <w:rPr>
          <w:rFonts w:asciiTheme="minorHAnsi" w:eastAsiaTheme="minorEastAsia" w:hAnsiTheme="minorHAnsi"/>
          <w:i w:val="0"/>
          <w:sz w:val="24"/>
          <w:szCs w:val="24"/>
          <w:lang w:eastAsia="ja-JP"/>
        </w:rPr>
        <w:t>Proyeksi Biaya-Biaya Produk Ikan Asap</w:t>
      </w:r>
      <w:bookmarkEnd w:id="100"/>
    </w:p>
    <w:p w:rsidR="007475E0" w:rsidRPr="00F14C9D" w:rsidRDefault="007475E0" w:rsidP="007475E0">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Biaya-biaya yang dikeluarkan untuk menjalankan usaha produksi </w:t>
      </w:r>
      <w:r>
        <w:rPr>
          <w:rFonts w:eastAsiaTheme="minorEastAsia" w:cs="Arial"/>
          <w:noProof/>
          <w:sz w:val="24"/>
          <w:szCs w:val="24"/>
          <w:lang w:eastAsia="ja-JP"/>
        </w:rPr>
        <w:t>Ikan Asap</w:t>
      </w:r>
      <w:r w:rsidRPr="00F14C9D">
        <w:rPr>
          <w:rFonts w:eastAsiaTheme="minorEastAsia" w:cs="Arial"/>
          <w:noProof/>
          <w:sz w:val="24"/>
          <w:szCs w:val="24"/>
          <w:lang w:eastAsia="ja-JP"/>
        </w:rPr>
        <w:t xml:space="preserve"> adalah sebagai berikut :</w:t>
      </w:r>
    </w:p>
    <w:p w:rsidR="007475E0" w:rsidRPr="00F14C9D" w:rsidRDefault="007475E0" w:rsidP="007475E0">
      <w:pPr>
        <w:spacing w:before="240"/>
        <w:ind w:left="1260" w:firstLine="14"/>
        <w:jc w:val="both"/>
        <w:rPr>
          <w:rFonts w:asciiTheme="majorHAnsi" w:eastAsiaTheme="minorEastAsia" w:hAnsiTheme="majorHAnsi"/>
          <w:b/>
          <w:sz w:val="24"/>
          <w:szCs w:val="24"/>
          <w:lang w:eastAsia="ja-JP"/>
        </w:rPr>
      </w:pPr>
      <w:r w:rsidRPr="00F14C9D">
        <w:rPr>
          <w:rFonts w:asciiTheme="majorHAnsi" w:eastAsiaTheme="minorEastAsia" w:hAnsiTheme="majorHAnsi"/>
          <w:b/>
          <w:sz w:val="24"/>
          <w:szCs w:val="24"/>
          <w:lang w:eastAsia="ja-JP"/>
        </w:rPr>
        <w:t>Biaya Tetap</w:t>
      </w:r>
    </w:p>
    <w:p w:rsidR="007475E0" w:rsidRPr="00F14C9D" w:rsidRDefault="007475E0" w:rsidP="007475E0">
      <w:pPr>
        <w:autoSpaceDE w:val="0"/>
        <w:autoSpaceDN w:val="0"/>
        <w:adjustRightInd w:val="0"/>
        <w:spacing w:before="240" w:after="240" w:line="360" w:lineRule="auto"/>
        <w:ind w:left="1260"/>
        <w:jc w:val="both"/>
        <w:rPr>
          <w:rFonts w:eastAsiaTheme="minorEastAsia"/>
          <w:sz w:val="24"/>
          <w:szCs w:val="24"/>
          <w:lang w:eastAsia="ja-JP"/>
        </w:rPr>
      </w:pPr>
      <w:r w:rsidRPr="00F14C9D">
        <w:rPr>
          <w:rFonts w:eastAsiaTheme="minorEastAsia"/>
          <w:sz w:val="24"/>
          <w:szCs w:val="24"/>
          <w:lang w:eastAsia="ja-JP"/>
        </w:rPr>
        <w:t xml:space="preserve">Biaya listrik, air dan pemeliharaan pabrik merupakan beban biaya tetap di dalam lokasi pabrik produksi </w:t>
      </w:r>
      <w:r>
        <w:rPr>
          <w:rFonts w:eastAsiaTheme="minorEastAsia"/>
          <w:sz w:val="24"/>
          <w:szCs w:val="24"/>
          <w:lang w:eastAsia="ja-JP"/>
        </w:rPr>
        <w:t>Ikan Asap</w:t>
      </w:r>
      <w:r w:rsidRPr="00F14C9D">
        <w:rPr>
          <w:rFonts w:eastAsiaTheme="minorEastAsia"/>
          <w:sz w:val="24"/>
          <w:szCs w:val="24"/>
          <w:lang w:eastAsia="ja-JP"/>
        </w:rPr>
        <w:t xml:space="preserve"> (</w:t>
      </w:r>
      <w:r w:rsidRPr="007475E0">
        <w:rPr>
          <w:rFonts w:eastAsiaTheme="minorEastAsia" w:cs="Arial"/>
          <w:noProof/>
          <w:sz w:val="24"/>
          <w:szCs w:val="24"/>
          <w:lang w:eastAsia="ja-JP"/>
        </w:rPr>
        <w:t>tidak</w:t>
      </w:r>
      <w:r w:rsidRPr="00F14C9D">
        <w:rPr>
          <w:rFonts w:eastAsiaTheme="minorEastAsia"/>
          <w:sz w:val="24"/>
          <w:szCs w:val="24"/>
          <w:lang w:eastAsia="ja-JP"/>
        </w:rPr>
        <w:t xml:space="preserve"> tercampur dengan rumah tangga). Total Biaya </w:t>
      </w:r>
      <w:r w:rsidR="002517A4">
        <w:rPr>
          <w:rFonts w:eastAsiaTheme="minorEastAsia"/>
          <w:sz w:val="24"/>
          <w:szCs w:val="24"/>
          <w:lang w:eastAsia="ja-JP"/>
        </w:rPr>
        <w:t>tetap selama 1 bulan adalah Rp</w:t>
      </w:r>
      <w:r>
        <w:rPr>
          <w:rFonts w:eastAsiaTheme="minorEastAsia"/>
          <w:sz w:val="24"/>
          <w:szCs w:val="24"/>
          <w:lang w:eastAsia="ja-JP"/>
        </w:rPr>
        <w:t>180.000</w:t>
      </w:r>
      <w:r w:rsidRPr="00F14C9D">
        <w:rPr>
          <w:rFonts w:eastAsiaTheme="minorEastAsia"/>
          <w:sz w:val="24"/>
          <w:szCs w:val="24"/>
          <w:lang w:eastAsia="ja-JP"/>
        </w:rPr>
        <w:t xml:space="preserve">,-. </w:t>
      </w:r>
      <w:r>
        <w:rPr>
          <w:rFonts w:eastAsiaTheme="minorEastAsia"/>
          <w:sz w:val="24"/>
          <w:szCs w:val="24"/>
          <w:lang w:eastAsia="ja-JP"/>
        </w:rPr>
        <w:t>Seh</w:t>
      </w:r>
      <w:r w:rsidR="002517A4">
        <w:rPr>
          <w:rFonts w:eastAsiaTheme="minorEastAsia"/>
          <w:sz w:val="24"/>
          <w:szCs w:val="24"/>
          <w:lang w:eastAsia="ja-JP"/>
        </w:rPr>
        <w:t>ingga total biaya per tahun Rp</w:t>
      </w:r>
      <w:r>
        <w:rPr>
          <w:rFonts w:eastAsiaTheme="minorEastAsia"/>
          <w:sz w:val="24"/>
          <w:szCs w:val="24"/>
          <w:lang w:eastAsia="ja-JP"/>
        </w:rPr>
        <w:t>2.160.000.</w:t>
      </w:r>
    </w:p>
    <w:p w:rsidR="007475E0" w:rsidRPr="000568E5" w:rsidRDefault="000568E5" w:rsidP="000568E5">
      <w:pPr>
        <w:pStyle w:val="Caption"/>
        <w:jc w:val="center"/>
        <w:rPr>
          <w:rFonts w:eastAsiaTheme="minorEastAsia"/>
          <w:b/>
          <w:i w:val="0"/>
          <w:color w:val="auto"/>
          <w:sz w:val="24"/>
          <w:szCs w:val="24"/>
          <w:lang w:eastAsia="ja-JP"/>
        </w:rPr>
      </w:pPr>
      <w:bookmarkStart w:id="101" w:name="_Toc464209163"/>
      <w:r w:rsidRPr="000568E5">
        <w:rPr>
          <w:b/>
          <w:i w:val="0"/>
          <w:color w:val="auto"/>
          <w:sz w:val="24"/>
          <w:szCs w:val="24"/>
        </w:rPr>
        <w:t xml:space="preserve">Tabel </w:t>
      </w:r>
      <w:r w:rsidRPr="000568E5">
        <w:rPr>
          <w:b/>
          <w:i w:val="0"/>
          <w:color w:val="auto"/>
          <w:sz w:val="24"/>
          <w:szCs w:val="24"/>
        </w:rPr>
        <w:fldChar w:fldCharType="begin"/>
      </w:r>
      <w:r w:rsidRPr="000568E5">
        <w:rPr>
          <w:b/>
          <w:i w:val="0"/>
          <w:color w:val="auto"/>
          <w:sz w:val="24"/>
          <w:szCs w:val="24"/>
        </w:rPr>
        <w:instrText xml:space="preserve"> SEQ Tabel \* ARABIC </w:instrText>
      </w:r>
      <w:r w:rsidRPr="000568E5">
        <w:rPr>
          <w:b/>
          <w:i w:val="0"/>
          <w:color w:val="auto"/>
          <w:sz w:val="24"/>
          <w:szCs w:val="24"/>
        </w:rPr>
        <w:fldChar w:fldCharType="separate"/>
      </w:r>
      <w:r w:rsidR="00914E59">
        <w:rPr>
          <w:b/>
          <w:i w:val="0"/>
          <w:noProof/>
          <w:color w:val="auto"/>
          <w:sz w:val="24"/>
          <w:szCs w:val="24"/>
        </w:rPr>
        <w:t>35</w:t>
      </w:r>
      <w:r w:rsidRPr="000568E5">
        <w:rPr>
          <w:b/>
          <w:i w:val="0"/>
          <w:color w:val="auto"/>
          <w:sz w:val="24"/>
          <w:szCs w:val="24"/>
        </w:rPr>
        <w:fldChar w:fldCharType="end"/>
      </w:r>
      <w:r w:rsidRPr="000568E5">
        <w:rPr>
          <w:b/>
          <w:i w:val="0"/>
          <w:color w:val="auto"/>
          <w:sz w:val="24"/>
          <w:szCs w:val="24"/>
        </w:rPr>
        <w:t xml:space="preserve">. </w:t>
      </w:r>
      <w:r w:rsidR="007475E0" w:rsidRPr="000568E5">
        <w:rPr>
          <w:rFonts w:eastAsiaTheme="minorEastAsia"/>
          <w:b/>
          <w:i w:val="0"/>
          <w:color w:val="auto"/>
          <w:sz w:val="24"/>
          <w:szCs w:val="24"/>
          <w:lang w:eastAsia="ja-JP"/>
        </w:rPr>
        <w:t>Biaya Tetap</w:t>
      </w:r>
      <w:r w:rsidR="00FD2E84" w:rsidRPr="000568E5">
        <w:rPr>
          <w:rFonts w:eastAsiaTheme="minorEastAsia"/>
          <w:b/>
          <w:i w:val="0"/>
          <w:color w:val="auto"/>
          <w:sz w:val="24"/>
          <w:szCs w:val="24"/>
          <w:lang w:eastAsia="ja-JP"/>
        </w:rPr>
        <w:t xml:space="preserve"> (</w:t>
      </w:r>
      <w:r w:rsidR="00FD2E84" w:rsidRPr="000568E5">
        <w:rPr>
          <w:rFonts w:cs="Arial"/>
          <w:b/>
          <w:i w:val="0"/>
          <w:noProof/>
          <w:color w:val="auto"/>
          <w:sz w:val="24"/>
          <w:szCs w:val="24"/>
        </w:rPr>
        <w:t>P</w:t>
      </w:r>
      <w:r w:rsidR="00FD2E84" w:rsidRPr="000568E5">
        <w:rPr>
          <w:rFonts w:eastAsiaTheme="minorEastAsia" w:cs="Arial"/>
          <w:b/>
          <w:i w:val="0"/>
          <w:noProof/>
          <w:color w:val="auto"/>
          <w:sz w:val="24"/>
          <w:szCs w:val="24"/>
          <w:lang w:eastAsia="ja-JP"/>
        </w:rPr>
        <w:t>roduk Ikan Asap)</w:t>
      </w:r>
      <w:bookmarkEnd w:id="101"/>
    </w:p>
    <w:tbl>
      <w:tblPr>
        <w:tblW w:w="6237" w:type="dxa"/>
        <w:jc w:val="center"/>
        <w:tblLook w:val="04A0" w:firstRow="1" w:lastRow="0" w:firstColumn="1" w:lastColumn="0" w:noHBand="0" w:noVBand="1"/>
      </w:tblPr>
      <w:tblGrid>
        <w:gridCol w:w="2552"/>
        <w:gridCol w:w="1984"/>
        <w:gridCol w:w="1701"/>
      </w:tblGrid>
      <w:tr w:rsidR="007475E0" w:rsidRPr="00F14C9D" w:rsidTr="00E271AE">
        <w:trPr>
          <w:trHeight w:val="690"/>
          <w:jc w:val="center"/>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475E0" w:rsidRPr="00F14C9D" w:rsidRDefault="007475E0" w:rsidP="00E271AE">
            <w:pPr>
              <w:spacing w:after="0" w:line="240" w:lineRule="auto"/>
              <w:jc w:val="center"/>
              <w:rPr>
                <w:rFonts w:ascii="Calibri" w:eastAsia="Times New Roman" w:hAnsi="Calibri" w:cs="Times New Roman"/>
                <w:b/>
                <w:bCs/>
                <w:color w:val="000000"/>
                <w:sz w:val="24"/>
                <w:szCs w:val="24"/>
              </w:rPr>
            </w:pPr>
            <w:r w:rsidRPr="00F14C9D">
              <w:rPr>
                <w:rFonts w:ascii="Calibri" w:eastAsia="Times New Roman" w:hAnsi="Calibri" w:cs="Times New Roman"/>
                <w:b/>
                <w:bCs/>
                <w:color w:val="000000"/>
                <w:sz w:val="24"/>
                <w:szCs w:val="24"/>
              </w:rPr>
              <w:t xml:space="preserve">BIAYA TETAP </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7475E0" w:rsidRPr="00F14C9D" w:rsidRDefault="007475E0" w:rsidP="00E271AE">
            <w:pPr>
              <w:spacing w:after="0" w:line="240" w:lineRule="auto"/>
              <w:jc w:val="center"/>
              <w:rPr>
                <w:rFonts w:ascii="Calibri" w:eastAsia="Times New Roman" w:hAnsi="Calibri" w:cs="Times New Roman"/>
                <w:b/>
                <w:bCs/>
                <w:color w:val="000000"/>
              </w:rPr>
            </w:pPr>
            <w:r w:rsidRPr="00F14C9D">
              <w:rPr>
                <w:rFonts w:ascii="Calibri" w:eastAsia="Times New Roman" w:hAnsi="Calibri" w:cs="Times New Roman"/>
                <w:b/>
                <w:bCs/>
                <w:color w:val="000000"/>
              </w:rPr>
              <w:t>Harga Satuan per Bulan (Rp)</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475E0" w:rsidRPr="00F14C9D" w:rsidRDefault="007475E0" w:rsidP="00E271AE">
            <w:pPr>
              <w:spacing w:after="0" w:line="240" w:lineRule="auto"/>
              <w:jc w:val="center"/>
              <w:rPr>
                <w:rFonts w:ascii="Calibri" w:eastAsia="Times New Roman" w:hAnsi="Calibri" w:cs="Times New Roman"/>
                <w:b/>
                <w:bCs/>
                <w:color w:val="000000"/>
              </w:rPr>
            </w:pPr>
            <w:r w:rsidRPr="00F14C9D">
              <w:rPr>
                <w:rFonts w:ascii="Calibri" w:eastAsia="Times New Roman" w:hAnsi="Calibri" w:cs="Times New Roman"/>
                <w:b/>
                <w:bCs/>
                <w:color w:val="000000"/>
              </w:rPr>
              <w:t>Harga Satuan per Tahun (Rp)</w:t>
            </w:r>
          </w:p>
        </w:tc>
      </w:tr>
      <w:tr w:rsidR="007475E0" w:rsidRPr="00F14C9D" w:rsidTr="00E271AE">
        <w:trPr>
          <w:trHeight w:val="3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1. Listrik &amp; Air</w:t>
            </w:r>
          </w:p>
        </w:tc>
        <w:tc>
          <w:tcPr>
            <w:tcW w:w="1984" w:type="dxa"/>
            <w:tcBorders>
              <w:top w:val="nil"/>
              <w:left w:val="nil"/>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90.000</w:t>
            </w:r>
          </w:p>
        </w:tc>
        <w:tc>
          <w:tcPr>
            <w:tcW w:w="1701" w:type="dxa"/>
            <w:tcBorders>
              <w:top w:val="nil"/>
              <w:left w:val="nil"/>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 xml:space="preserve">                     </w:t>
            </w:r>
            <w:r>
              <w:rPr>
                <w:rFonts w:ascii="Calibri" w:eastAsia="Times New Roman" w:hAnsi="Calibri" w:cs="Times New Roman"/>
                <w:color w:val="000000"/>
              </w:rPr>
              <w:t>1.080.000</w:t>
            </w:r>
            <w:r w:rsidRPr="00F14C9D">
              <w:rPr>
                <w:rFonts w:ascii="Calibri" w:eastAsia="Times New Roman" w:hAnsi="Calibri" w:cs="Times New Roman"/>
                <w:color w:val="000000"/>
              </w:rPr>
              <w:t xml:space="preserve"> </w:t>
            </w:r>
          </w:p>
        </w:tc>
      </w:tr>
      <w:tr w:rsidR="007475E0" w:rsidRPr="00F14C9D" w:rsidTr="00E271AE">
        <w:trPr>
          <w:trHeight w:val="294"/>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2. Biaya pemeliharaan</w:t>
            </w:r>
          </w:p>
        </w:tc>
        <w:tc>
          <w:tcPr>
            <w:tcW w:w="1984" w:type="dxa"/>
            <w:tcBorders>
              <w:top w:val="nil"/>
              <w:left w:val="nil"/>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 xml:space="preserve">                        </w:t>
            </w:r>
            <w:r>
              <w:rPr>
                <w:rFonts w:ascii="Calibri" w:eastAsia="Times New Roman" w:hAnsi="Calibri" w:cs="Times New Roman"/>
                <w:color w:val="000000"/>
              </w:rPr>
              <w:t>90.000</w:t>
            </w:r>
            <w:r w:rsidRPr="00F14C9D">
              <w:rPr>
                <w:rFonts w:ascii="Calibri" w:eastAsia="Times New Roman" w:hAnsi="Calibri" w:cs="Times New Roman"/>
                <w:color w:val="000000"/>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right"/>
              <w:rPr>
                <w:rFonts w:ascii="Calibri" w:eastAsia="Times New Roman" w:hAnsi="Calibri" w:cs="Times New Roman"/>
                <w:color w:val="000000"/>
              </w:rPr>
            </w:pPr>
            <w:r w:rsidRPr="00F14C9D">
              <w:rPr>
                <w:rFonts w:ascii="Calibri" w:eastAsia="Times New Roman" w:hAnsi="Calibri" w:cs="Times New Roman"/>
                <w:color w:val="000000"/>
              </w:rPr>
              <w:t xml:space="preserve">                       </w:t>
            </w:r>
            <w:r>
              <w:rPr>
                <w:rFonts w:ascii="Calibri" w:eastAsia="Times New Roman" w:hAnsi="Calibri" w:cs="Times New Roman"/>
                <w:color w:val="000000"/>
              </w:rPr>
              <w:t>1.080.000</w:t>
            </w:r>
            <w:r w:rsidRPr="00F14C9D">
              <w:rPr>
                <w:rFonts w:ascii="Calibri" w:eastAsia="Times New Roman" w:hAnsi="Calibri" w:cs="Times New Roman"/>
                <w:color w:val="000000"/>
              </w:rPr>
              <w:t xml:space="preserve"> </w:t>
            </w:r>
          </w:p>
        </w:tc>
      </w:tr>
      <w:tr w:rsidR="007475E0" w:rsidRPr="00F14C9D" w:rsidTr="00E271AE">
        <w:trPr>
          <w:trHeight w:val="340"/>
          <w:jc w:val="center"/>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right"/>
              <w:rPr>
                <w:rFonts w:ascii="Calibri" w:eastAsia="Times New Roman" w:hAnsi="Calibri" w:cs="Times New Roman"/>
                <w:b/>
                <w:bCs/>
                <w:color w:val="000000"/>
              </w:rPr>
            </w:pPr>
            <w:r w:rsidRPr="00F14C9D">
              <w:rPr>
                <w:rFonts w:ascii="Calibri" w:eastAsia="Times New Roman" w:hAnsi="Calibri" w:cs="Times New Roman"/>
                <w:b/>
                <w:bCs/>
                <w:color w:val="000000"/>
              </w:rPr>
              <w:t>TOTAL BIAYA TETAP</w:t>
            </w:r>
          </w:p>
        </w:tc>
        <w:tc>
          <w:tcPr>
            <w:tcW w:w="1984" w:type="dxa"/>
            <w:tcBorders>
              <w:top w:val="nil"/>
              <w:left w:val="nil"/>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right"/>
              <w:rPr>
                <w:rFonts w:ascii="Calibri" w:eastAsia="Times New Roman" w:hAnsi="Calibri" w:cs="Times New Roman"/>
                <w:b/>
                <w:bCs/>
                <w:color w:val="000000"/>
              </w:rPr>
            </w:pPr>
            <w:r w:rsidRPr="00F14C9D">
              <w:rPr>
                <w:rFonts w:ascii="Calibri" w:eastAsia="Times New Roman" w:hAnsi="Calibri" w:cs="Times New Roman"/>
                <w:b/>
                <w:bCs/>
                <w:color w:val="000000"/>
              </w:rPr>
              <w:t xml:space="preserve">                     </w:t>
            </w:r>
            <w:r>
              <w:rPr>
                <w:rFonts w:ascii="Calibri" w:eastAsia="Times New Roman" w:hAnsi="Calibri" w:cs="Times New Roman"/>
                <w:b/>
                <w:bCs/>
                <w:color w:val="000000"/>
              </w:rPr>
              <w:t>180.000</w:t>
            </w:r>
            <w:r w:rsidRPr="00F14C9D">
              <w:rPr>
                <w:rFonts w:ascii="Calibri" w:eastAsia="Times New Roman" w:hAnsi="Calibri" w:cs="Times New Roman"/>
                <w:b/>
                <w:bCs/>
                <w:color w:val="000000"/>
              </w:rPr>
              <w:t xml:space="preserve"> </w:t>
            </w:r>
          </w:p>
        </w:tc>
        <w:tc>
          <w:tcPr>
            <w:tcW w:w="1701" w:type="dxa"/>
            <w:tcBorders>
              <w:top w:val="nil"/>
              <w:left w:val="nil"/>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right"/>
              <w:rPr>
                <w:rFonts w:ascii="Calibri" w:eastAsia="Times New Roman" w:hAnsi="Calibri" w:cs="Times New Roman"/>
                <w:b/>
                <w:bCs/>
                <w:color w:val="000000"/>
              </w:rPr>
            </w:pPr>
            <w:r w:rsidRPr="00F14C9D">
              <w:rPr>
                <w:rFonts w:ascii="Calibri" w:eastAsia="Times New Roman" w:hAnsi="Calibri" w:cs="Times New Roman"/>
                <w:b/>
                <w:bCs/>
                <w:color w:val="000000"/>
              </w:rPr>
              <w:t xml:space="preserve">                     </w:t>
            </w:r>
            <w:r>
              <w:rPr>
                <w:rFonts w:ascii="Calibri" w:eastAsia="Times New Roman" w:hAnsi="Calibri" w:cs="Times New Roman"/>
                <w:b/>
                <w:bCs/>
                <w:color w:val="000000"/>
              </w:rPr>
              <w:t>2.160.000</w:t>
            </w:r>
            <w:r w:rsidRPr="00F14C9D">
              <w:rPr>
                <w:rFonts w:ascii="Calibri" w:eastAsia="Times New Roman" w:hAnsi="Calibri" w:cs="Times New Roman"/>
                <w:b/>
                <w:bCs/>
                <w:color w:val="000000"/>
              </w:rPr>
              <w:t xml:space="preserve"> </w:t>
            </w:r>
          </w:p>
        </w:tc>
      </w:tr>
    </w:tbl>
    <w:p w:rsidR="007475E0" w:rsidRPr="00F14C9D" w:rsidRDefault="007475E0" w:rsidP="007475E0">
      <w:pPr>
        <w:ind w:left="405" w:firstLine="871"/>
        <w:contextualSpacing/>
        <w:jc w:val="center"/>
        <w:rPr>
          <w:rFonts w:eastAsiaTheme="minorEastAsia"/>
          <w:sz w:val="24"/>
          <w:szCs w:val="24"/>
          <w:lang w:eastAsia="ja-JP"/>
        </w:rPr>
      </w:pPr>
    </w:p>
    <w:p w:rsidR="007475E0" w:rsidRPr="00F14C9D" w:rsidRDefault="007475E0" w:rsidP="007475E0">
      <w:pPr>
        <w:spacing w:before="240"/>
        <w:ind w:left="1260" w:firstLine="14"/>
        <w:jc w:val="both"/>
        <w:rPr>
          <w:rFonts w:eastAsiaTheme="minorEastAsia"/>
          <w:b/>
          <w:sz w:val="24"/>
          <w:szCs w:val="24"/>
          <w:lang w:eastAsia="ja-JP"/>
        </w:rPr>
      </w:pPr>
      <w:r w:rsidRPr="00F14C9D">
        <w:rPr>
          <w:rFonts w:eastAsiaTheme="minorEastAsia"/>
          <w:b/>
          <w:sz w:val="24"/>
          <w:szCs w:val="24"/>
          <w:lang w:eastAsia="ja-JP"/>
        </w:rPr>
        <w:t>Biaya Bahan Baku &amp; Biaya Bahan Pelengkap Lainnya</w:t>
      </w:r>
    </w:p>
    <w:p w:rsidR="007475E0" w:rsidRPr="00900089" w:rsidRDefault="007475E0" w:rsidP="007475E0">
      <w:pPr>
        <w:autoSpaceDE w:val="0"/>
        <w:autoSpaceDN w:val="0"/>
        <w:adjustRightInd w:val="0"/>
        <w:spacing w:before="240" w:after="240" w:line="360" w:lineRule="auto"/>
        <w:ind w:left="1260"/>
        <w:jc w:val="both"/>
        <w:rPr>
          <w:rFonts w:eastAsiaTheme="minorEastAsia"/>
          <w:sz w:val="24"/>
          <w:szCs w:val="24"/>
          <w:lang w:eastAsia="ja-JP"/>
        </w:rPr>
      </w:pPr>
      <w:r w:rsidRPr="00900089">
        <w:rPr>
          <w:rFonts w:eastAsiaTheme="minorEastAsia" w:cs="Arial"/>
          <w:noProof/>
          <w:sz w:val="24"/>
          <w:szCs w:val="24"/>
          <w:lang w:eastAsia="ja-JP"/>
        </w:rPr>
        <w:t xml:space="preserve">Biaya bahan baku dan biaya bahan pelengkap lainnya mengikuti jumlah produksi yang direncanakan yang disebut sebagai Biaya Variabel.  Dengan kapasitas mengolah 100 kg ikan tuna sebagai bahan baku utama, maka akan </w:t>
      </w:r>
      <w:r w:rsidRPr="00900089">
        <w:rPr>
          <w:rFonts w:eastAsiaTheme="minorEastAsia"/>
          <w:sz w:val="24"/>
          <w:szCs w:val="24"/>
          <w:lang w:eastAsia="ja-JP"/>
        </w:rPr>
        <w:t>menghasilkan</w:t>
      </w:r>
      <w:r w:rsidRPr="00900089">
        <w:rPr>
          <w:rFonts w:eastAsiaTheme="minorEastAsia" w:cs="Arial"/>
          <w:noProof/>
          <w:sz w:val="24"/>
          <w:szCs w:val="24"/>
          <w:lang w:eastAsia="ja-JP"/>
        </w:rPr>
        <w:t xml:space="preserve"> 46 kg daging manyung asap dan 23 kg kepala manyung asap per hari. Dalam 1 tahun menghasilkan sebanyak 13.800 kg daging dan 6.900 kg kepala manyung </w:t>
      </w:r>
      <w:r w:rsidRPr="00900089">
        <w:rPr>
          <w:rFonts w:eastAsiaTheme="minorEastAsia" w:cs="Arial"/>
          <w:noProof/>
          <w:sz w:val="24"/>
          <w:szCs w:val="24"/>
          <w:lang w:eastAsia="ja-JP"/>
        </w:rPr>
        <w:lastRenderedPageBreak/>
        <w:t xml:space="preserve">asap. </w:t>
      </w:r>
      <w:r w:rsidRPr="00900089">
        <w:rPr>
          <w:rFonts w:eastAsiaTheme="minorEastAsia"/>
          <w:sz w:val="24"/>
          <w:szCs w:val="24"/>
          <w:lang w:eastAsia="ja-JP"/>
        </w:rPr>
        <w:t>Berikut kalkulasi biaya bahan baku untuk proses produksi dan  kapasitas produksi per hari oleh para pelaku usaha kecil/mikro produk ikan asap.</w:t>
      </w:r>
    </w:p>
    <w:p w:rsidR="007475E0" w:rsidRPr="000568E5" w:rsidRDefault="000568E5" w:rsidP="000568E5">
      <w:pPr>
        <w:pStyle w:val="Caption"/>
        <w:jc w:val="center"/>
        <w:rPr>
          <w:rFonts w:eastAsiaTheme="minorEastAsia"/>
          <w:b/>
          <w:i w:val="0"/>
          <w:color w:val="auto"/>
          <w:sz w:val="24"/>
          <w:szCs w:val="24"/>
          <w:lang w:eastAsia="ja-JP"/>
        </w:rPr>
      </w:pPr>
      <w:bookmarkStart w:id="102" w:name="_Toc464209164"/>
      <w:r w:rsidRPr="000568E5">
        <w:rPr>
          <w:b/>
          <w:i w:val="0"/>
          <w:color w:val="auto"/>
          <w:sz w:val="24"/>
          <w:szCs w:val="24"/>
        </w:rPr>
        <w:t xml:space="preserve">Tabel </w:t>
      </w:r>
      <w:r w:rsidRPr="000568E5">
        <w:rPr>
          <w:b/>
          <w:i w:val="0"/>
          <w:color w:val="auto"/>
          <w:sz w:val="24"/>
          <w:szCs w:val="24"/>
        </w:rPr>
        <w:fldChar w:fldCharType="begin"/>
      </w:r>
      <w:r w:rsidRPr="000568E5">
        <w:rPr>
          <w:b/>
          <w:i w:val="0"/>
          <w:color w:val="auto"/>
          <w:sz w:val="24"/>
          <w:szCs w:val="24"/>
        </w:rPr>
        <w:instrText xml:space="preserve"> SEQ Tabel \* ARABIC </w:instrText>
      </w:r>
      <w:r w:rsidRPr="000568E5">
        <w:rPr>
          <w:b/>
          <w:i w:val="0"/>
          <w:color w:val="auto"/>
          <w:sz w:val="24"/>
          <w:szCs w:val="24"/>
        </w:rPr>
        <w:fldChar w:fldCharType="separate"/>
      </w:r>
      <w:r w:rsidR="00914E59">
        <w:rPr>
          <w:b/>
          <w:i w:val="0"/>
          <w:noProof/>
          <w:color w:val="auto"/>
          <w:sz w:val="24"/>
          <w:szCs w:val="24"/>
        </w:rPr>
        <w:t>36</w:t>
      </w:r>
      <w:r w:rsidRPr="000568E5">
        <w:rPr>
          <w:b/>
          <w:i w:val="0"/>
          <w:color w:val="auto"/>
          <w:sz w:val="24"/>
          <w:szCs w:val="24"/>
        </w:rPr>
        <w:fldChar w:fldCharType="end"/>
      </w:r>
      <w:r w:rsidRPr="000568E5">
        <w:rPr>
          <w:b/>
          <w:i w:val="0"/>
          <w:color w:val="auto"/>
          <w:sz w:val="24"/>
          <w:szCs w:val="24"/>
        </w:rPr>
        <w:t xml:space="preserve">. </w:t>
      </w:r>
      <w:r w:rsidR="007475E0" w:rsidRPr="000568E5">
        <w:rPr>
          <w:rFonts w:eastAsiaTheme="minorEastAsia"/>
          <w:b/>
          <w:i w:val="0"/>
          <w:color w:val="auto"/>
          <w:sz w:val="24"/>
          <w:szCs w:val="24"/>
          <w:lang w:eastAsia="ja-JP"/>
        </w:rPr>
        <w:t>Bahan Baku dan Bahan Pelengkap Lainnya</w:t>
      </w:r>
      <w:r w:rsidR="00FD2E84" w:rsidRPr="000568E5">
        <w:rPr>
          <w:rFonts w:eastAsiaTheme="minorEastAsia"/>
          <w:b/>
          <w:i w:val="0"/>
          <w:color w:val="auto"/>
          <w:sz w:val="24"/>
          <w:szCs w:val="24"/>
          <w:lang w:eastAsia="ja-JP"/>
        </w:rPr>
        <w:t xml:space="preserve"> (</w:t>
      </w:r>
      <w:r w:rsidR="00FD2E84" w:rsidRPr="000568E5">
        <w:rPr>
          <w:rFonts w:cs="Arial"/>
          <w:b/>
          <w:i w:val="0"/>
          <w:noProof/>
          <w:color w:val="auto"/>
          <w:sz w:val="24"/>
          <w:szCs w:val="24"/>
        </w:rPr>
        <w:t>P</w:t>
      </w:r>
      <w:r w:rsidR="00FD2E84" w:rsidRPr="000568E5">
        <w:rPr>
          <w:rFonts w:eastAsiaTheme="minorEastAsia" w:cs="Arial"/>
          <w:b/>
          <w:i w:val="0"/>
          <w:noProof/>
          <w:color w:val="auto"/>
          <w:sz w:val="24"/>
          <w:szCs w:val="24"/>
          <w:lang w:eastAsia="ja-JP"/>
        </w:rPr>
        <w:t>roduk Ikan Asap)</w:t>
      </w:r>
      <w:bookmarkEnd w:id="102"/>
    </w:p>
    <w:tbl>
      <w:tblPr>
        <w:tblW w:w="8640" w:type="dxa"/>
        <w:jc w:val="center"/>
        <w:tblLook w:val="04A0" w:firstRow="1" w:lastRow="0" w:firstColumn="1" w:lastColumn="0" w:noHBand="0" w:noVBand="1"/>
      </w:tblPr>
      <w:tblGrid>
        <w:gridCol w:w="2830"/>
        <w:gridCol w:w="1230"/>
        <w:gridCol w:w="1471"/>
        <w:gridCol w:w="1467"/>
        <w:gridCol w:w="1642"/>
      </w:tblGrid>
      <w:tr w:rsidR="007475E0" w:rsidRPr="00913C50" w:rsidTr="00E271AE">
        <w:trPr>
          <w:trHeight w:val="630"/>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center"/>
              <w:rPr>
                <w:rFonts w:ascii="Calibri" w:eastAsia="Times New Roman" w:hAnsi="Calibri" w:cs="Times New Roman"/>
                <w:b/>
                <w:bCs/>
                <w:color w:val="000000"/>
                <w:sz w:val="24"/>
                <w:szCs w:val="24"/>
              </w:rPr>
            </w:pPr>
            <w:r w:rsidRPr="00913C50">
              <w:rPr>
                <w:rFonts w:ascii="Calibri" w:eastAsia="Times New Roman" w:hAnsi="Calibri" w:cs="Times New Roman"/>
                <w:b/>
                <w:bCs/>
                <w:color w:val="000000"/>
                <w:sz w:val="24"/>
                <w:szCs w:val="24"/>
              </w:rPr>
              <w:t>JENIS BB &amp; PELENGKAPNYA</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center"/>
              <w:rPr>
                <w:rFonts w:ascii="Calibri" w:eastAsia="Times New Roman" w:hAnsi="Calibri" w:cs="Times New Roman"/>
                <w:b/>
                <w:bCs/>
                <w:color w:val="000000"/>
              </w:rPr>
            </w:pPr>
            <w:r w:rsidRPr="00913C50">
              <w:rPr>
                <w:rFonts w:ascii="Calibri" w:eastAsia="Times New Roman" w:hAnsi="Calibri" w:cs="Times New Roman"/>
                <w:b/>
                <w:bCs/>
                <w:color w:val="000000"/>
              </w:rPr>
              <w:t>Harga Satuan (Rp)</w:t>
            </w:r>
          </w:p>
        </w:tc>
        <w:tc>
          <w:tcPr>
            <w:tcW w:w="1471" w:type="dxa"/>
            <w:tcBorders>
              <w:top w:val="single" w:sz="4" w:space="0" w:color="auto"/>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center"/>
              <w:rPr>
                <w:rFonts w:ascii="Calibri" w:eastAsia="Times New Roman" w:hAnsi="Calibri" w:cs="Times New Roman"/>
                <w:b/>
                <w:bCs/>
                <w:color w:val="000000"/>
              </w:rPr>
            </w:pPr>
            <w:r w:rsidRPr="00913C50">
              <w:rPr>
                <w:rFonts w:ascii="Calibri" w:eastAsia="Times New Roman" w:hAnsi="Calibri" w:cs="Times New Roman"/>
                <w:b/>
                <w:bCs/>
                <w:color w:val="000000"/>
              </w:rPr>
              <w:t xml:space="preserve"> Satuan </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center"/>
              <w:rPr>
                <w:rFonts w:ascii="Calibri" w:eastAsia="Times New Roman" w:hAnsi="Calibri" w:cs="Times New Roman"/>
                <w:b/>
                <w:bCs/>
                <w:color w:val="000000"/>
              </w:rPr>
            </w:pPr>
            <w:r w:rsidRPr="00913C50">
              <w:rPr>
                <w:rFonts w:ascii="Calibri" w:eastAsia="Times New Roman" w:hAnsi="Calibri" w:cs="Times New Roman"/>
                <w:b/>
                <w:bCs/>
                <w:color w:val="000000"/>
              </w:rPr>
              <w:t>Kapasitas Produksi/hari</w:t>
            </w:r>
          </w:p>
        </w:tc>
        <w:tc>
          <w:tcPr>
            <w:tcW w:w="1642" w:type="dxa"/>
            <w:tcBorders>
              <w:top w:val="single" w:sz="4" w:space="0" w:color="auto"/>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center"/>
              <w:rPr>
                <w:rFonts w:ascii="Calibri" w:eastAsia="Times New Roman" w:hAnsi="Calibri" w:cs="Times New Roman"/>
                <w:b/>
                <w:bCs/>
                <w:color w:val="000000"/>
              </w:rPr>
            </w:pPr>
            <w:r w:rsidRPr="00913C50">
              <w:rPr>
                <w:rFonts w:ascii="Calibri" w:eastAsia="Times New Roman" w:hAnsi="Calibri" w:cs="Times New Roman"/>
                <w:b/>
                <w:bCs/>
                <w:color w:val="000000"/>
              </w:rPr>
              <w:t>Bi Variabel/hari</w:t>
            </w:r>
          </w:p>
        </w:tc>
      </w:tr>
      <w:tr w:rsidR="007475E0" w:rsidRPr="00913C50" w:rsidTr="00E271AE">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1. Ikan</w:t>
            </w:r>
          </w:p>
        </w:tc>
        <w:tc>
          <w:tcPr>
            <w:tcW w:w="123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2,500,000</w:t>
            </w:r>
          </w:p>
        </w:tc>
        <w:tc>
          <w:tcPr>
            <w:tcW w:w="1471"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per kwintal</w:t>
            </w:r>
          </w:p>
        </w:tc>
        <w:tc>
          <w:tcPr>
            <w:tcW w:w="1467"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1</w:t>
            </w:r>
          </w:p>
        </w:tc>
        <w:tc>
          <w:tcPr>
            <w:tcW w:w="1642"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2,500,000</w:t>
            </w:r>
          </w:p>
        </w:tc>
      </w:tr>
      <w:tr w:rsidR="007475E0" w:rsidRPr="00913C50" w:rsidTr="00E271AE">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2. Bathok kelapa</w:t>
            </w:r>
          </w:p>
        </w:tc>
        <w:tc>
          <w:tcPr>
            <w:tcW w:w="123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23,000</w:t>
            </w:r>
          </w:p>
        </w:tc>
        <w:tc>
          <w:tcPr>
            <w:tcW w:w="1471"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per sak</w:t>
            </w:r>
          </w:p>
        </w:tc>
        <w:tc>
          <w:tcPr>
            <w:tcW w:w="1467"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5</w:t>
            </w:r>
          </w:p>
        </w:tc>
        <w:tc>
          <w:tcPr>
            <w:tcW w:w="1642"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115,000</w:t>
            </w:r>
          </w:p>
        </w:tc>
      </w:tr>
      <w:tr w:rsidR="007475E0" w:rsidRPr="00913C50" w:rsidTr="00E271AE">
        <w:trPr>
          <w:trHeight w:val="315"/>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3. Janggel</w:t>
            </w:r>
          </w:p>
        </w:tc>
        <w:tc>
          <w:tcPr>
            <w:tcW w:w="123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12,000</w:t>
            </w:r>
          </w:p>
        </w:tc>
        <w:tc>
          <w:tcPr>
            <w:tcW w:w="1471"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per karung</w:t>
            </w:r>
          </w:p>
        </w:tc>
        <w:tc>
          <w:tcPr>
            <w:tcW w:w="1467"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4</w:t>
            </w:r>
          </w:p>
        </w:tc>
        <w:tc>
          <w:tcPr>
            <w:tcW w:w="1642"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48,000</w:t>
            </w:r>
          </w:p>
        </w:tc>
      </w:tr>
      <w:tr w:rsidR="007475E0" w:rsidRPr="00913C50" w:rsidTr="00E271AE">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4. Bambu untuk tusuk ikan</w:t>
            </w:r>
          </w:p>
        </w:tc>
        <w:tc>
          <w:tcPr>
            <w:tcW w:w="123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35,000</w:t>
            </w:r>
          </w:p>
        </w:tc>
        <w:tc>
          <w:tcPr>
            <w:tcW w:w="1471"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per pohon</w:t>
            </w:r>
          </w:p>
        </w:tc>
        <w:tc>
          <w:tcPr>
            <w:tcW w:w="1467"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1</w:t>
            </w:r>
          </w:p>
        </w:tc>
        <w:tc>
          <w:tcPr>
            <w:tcW w:w="1642"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35,000</w:t>
            </w:r>
          </w:p>
        </w:tc>
      </w:tr>
      <w:tr w:rsidR="007475E0" w:rsidRPr="00913C50" w:rsidTr="00E271AE">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5. Koran Pembungkus</w:t>
            </w:r>
          </w:p>
        </w:tc>
        <w:tc>
          <w:tcPr>
            <w:tcW w:w="123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5,500</w:t>
            </w:r>
          </w:p>
        </w:tc>
        <w:tc>
          <w:tcPr>
            <w:tcW w:w="1471"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per kg</w:t>
            </w:r>
          </w:p>
        </w:tc>
        <w:tc>
          <w:tcPr>
            <w:tcW w:w="1467"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2</w:t>
            </w:r>
          </w:p>
        </w:tc>
        <w:tc>
          <w:tcPr>
            <w:tcW w:w="1642"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11,000</w:t>
            </w:r>
          </w:p>
        </w:tc>
      </w:tr>
      <w:tr w:rsidR="007475E0" w:rsidRPr="00913C50" w:rsidTr="00E271AE">
        <w:trPr>
          <w:trHeight w:val="300"/>
          <w:jc w:val="center"/>
        </w:trPr>
        <w:tc>
          <w:tcPr>
            <w:tcW w:w="2830" w:type="dxa"/>
            <w:tcBorders>
              <w:top w:val="nil"/>
              <w:left w:val="single" w:sz="4" w:space="0" w:color="auto"/>
              <w:bottom w:val="single" w:sz="4" w:space="0" w:color="auto"/>
              <w:right w:val="single" w:sz="4" w:space="0" w:color="auto"/>
            </w:tcBorders>
            <w:shd w:val="clear" w:color="auto" w:fill="auto"/>
            <w:noWrap/>
            <w:vAlign w:val="bottom"/>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6. Plastik Pembungkus</w:t>
            </w:r>
          </w:p>
        </w:tc>
        <w:tc>
          <w:tcPr>
            <w:tcW w:w="1230"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3,500</w:t>
            </w:r>
          </w:p>
        </w:tc>
        <w:tc>
          <w:tcPr>
            <w:tcW w:w="1471"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rPr>
                <w:rFonts w:ascii="Calibri" w:eastAsia="Times New Roman" w:hAnsi="Calibri" w:cs="Times New Roman"/>
                <w:color w:val="000000"/>
              </w:rPr>
            </w:pPr>
            <w:r w:rsidRPr="00913C50">
              <w:rPr>
                <w:rFonts w:ascii="Calibri" w:eastAsia="Times New Roman" w:hAnsi="Calibri" w:cs="Times New Roman"/>
                <w:color w:val="000000"/>
              </w:rPr>
              <w:t>per kw ikan</w:t>
            </w:r>
          </w:p>
        </w:tc>
        <w:tc>
          <w:tcPr>
            <w:tcW w:w="1467"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2</w:t>
            </w:r>
          </w:p>
        </w:tc>
        <w:tc>
          <w:tcPr>
            <w:tcW w:w="1642"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color w:val="000000"/>
              </w:rPr>
            </w:pPr>
            <w:r w:rsidRPr="00913C50">
              <w:rPr>
                <w:rFonts w:ascii="Calibri" w:eastAsia="Times New Roman" w:hAnsi="Calibri" w:cs="Times New Roman"/>
                <w:color w:val="000000"/>
              </w:rPr>
              <w:t>7,000</w:t>
            </w:r>
          </w:p>
        </w:tc>
      </w:tr>
      <w:tr w:rsidR="007475E0" w:rsidRPr="00913C50" w:rsidTr="00E271AE">
        <w:trPr>
          <w:trHeight w:val="315"/>
          <w:jc w:val="center"/>
        </w:trPr>
        <w:tc>
          <w:tcPr>
            <w:tcW w:w="699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475E0" w:rsidRPr="00913C50" w:rsidRDefault="007475E0" w:rsidP="00E271AE">
            <w:pPr>
              <w:spacing w:after="0" w:line="240" w:lineRule="auto"/>
              <w:jc w:val="right"/>
              <w:rPr>
                <w:rFonts w:ascii="Calibri" w:eastAsia="Times New Roman" w:hAnsi="Calibri" w:cs="Times New Roman"/>
                <w:b/>
                <w:bCs/>
                <w:color w:val="000000"/>
                <w:sz w:val="24"/>
                <w:szCs w:val="24"/>
              </w:rPr>
            </w:pPr>
            <w:r w:rsidRPr="00913C50">
              <w:rPr>
                <w:rFonts w:ascii="Calibri" w:eastAsia="Times New Roman" w:hAnsi="Calibri" w:cs="Times New Roman"/>
                <w:b/>
                <w:bCs/>
                <w:color w:val="000000"/>
                <w:sz w:val="24"/>
                <w:szCs w:val="24"/>
              </w:rPr>
              <w:t>TOTAL BAHAN BAKU &amp; PELENGKAPNYA</w:t>
            </w:r>
          </w:p>
        </w:tc>
        <w:tc>
          <w:tcPr>
            <w:tcW w:w="1642" w:type="dxa"/>
            <w:tcBorders>
              <w:top w:val="nil"/>
              <w:left w:val="nil"/>
              <w:bottom w:val="single" w:sz="4" w:space="0" w:color="auto"/>
              <w:right w:val="single" w:sz="4" w:space="0" w:color="auto"/>
            </w:tcBorders>
            <w:shd w:val="clear" w:color="auto" w:fill="auto"/>
            <w:vAlign w:val="center"/>
            <w:hideMark/>
          </w:tcPr>
          <w:p w:rsidR="007475E0" w:rsidRPr="00913C50" w:rsidRDefault="007475E0" w:rsidP="00E271AE">
            <w:pPr>
              <w:spacing w:after="0" w:line="240" w:lineRule="auto"/>
              <w:jc w:val="right"/>
              <w:rPr>
                <w:rFonts w:ascii="Calibri" w:eastAsia="Times New Roman" w:hAnsi="Calibri" w:cs="Times New Roman"/>
                <w:b/>
                <w:bCs/>
                <w:color w:val="000000"/>
              </w:rPr>
            </w:pPr>
            <w:r w:rsidRPr="00913C50">
              <w:rPr>
                <w:rFonts w:ascii="Calibri" w:eastAsia="Times New Roman" w:hAnsi="Calibri" w:cs="Times New Roman"/>
                <w:b/>
                <w:bCs/>
                <w:color w:val="000000"/>
              </w:rPr>
              <w:t>2,716,000</w:t>
            </w:r>
          </w:p>
        </w:tc>
      </w:tr>
    </w:tbl>
    <w:p w:rsidR="007475E0" w:rsidRDefault="007475E0" w:rsidP="007475E0">
      <w:pPr>
        <w:ind w:left="284" w:firstLine="850"/>
        <w:jc w:val="center"/>
        <w:rPr>
          <w:rFonts w:eastAsiaTheme="minorEastAsia"/>
          <w:sz w:val="23"/>
          <w:szCs w:val="23"/>
          <w:lang w:eastAsia="ja-JP"/>
        </w:rPr>
      </w:pPr>
    </w:p>
    <w:p w:rsidR="007475E0" w:rsidRPr="00F14C9D" w:rsidRDefault="007475E0" w:rsidP="007475E0">
      <w:pPr>
        <w:spacing w:before="240"/>
        <w:ind w:left="1260" w:firstLine="14"/>
        <w:jc w:val="both"/>
        <w:rPr>
          <w:rFonts w:asciiTheme="majorHAnsi" w:eastAsiaTheme="minorEastAsia" w:hAnsiTheme="majorHAnsi"/>
          <w:b/>
          <w:sz w:val="24"/>
          <w:szCs w:val="24"/>
          <w:lang w:eastAsia="ja-JP"/>
        </w:rPr>
      </w:pPr>
      <w:r w:rsidRPr="00F14C9D">
        <w:rPr>
          <w:rFonts w:asciiTheme="majorHAnsi" w:eastAsiaTheme="minorEastAsia" w:hAnsiTheme="majorHAnsi"/>
          <w:b/>
          <w:sz w:val="24"/>
          <w:szCs w:val="24"/>
          <w:lang w:eastAsia="ja-JP"/>
        </w:rPr>
        <w:t xml:space="preserve">Biaya </w:t>
      </w:r>
      <w:r w:rsidRPr="007475E0">
        <w:rPr>
          <w:rFonts w:eastAsiaTheme="minorEastAsia"/>
          <w:b/>
          <w:sz w:val="24"/>
          <w:szCs w:val="24"/>
          <w:lang w:eastAsia="ja-JP"/>
        </w:rPr>
        <w:t>Tenaga</w:t>
      </w:r>
      <w:r w:rsidRPr="00F14C9D">
        <w:rPr>
          <w:rFonts w:asciiTheme="majorHAnsi" w:eastAsiaTheme="minorEastAsia" w:hAnsiTheme="majorHAnsi"/>
          <w:b/>
          <w:sz w:val="24"/>
          <w:szCs w:val="24"/>
          <w:lang w:eastAsia="ja-JP"/>
        </w:rPr>
        <w:t xml:space="preserve"> Kerja</w:t>
      </w:r>
    </w:p>
    <w:p w:rsidR="007475E0" w:rsidRPr="00F14C9D" w:rsidRDefault="007475E0" w:rsidP="007475E0">
      <w:pPr>
        <w:autoSpaceDE w:val="0"/>
        <w:autoSpaceDN w:val="0"/>
        <w:adjustRightInd w:val="0"/>
        <w:spacing w:before="240" w:after="240" w:line="360" w:lineRule="auto"/>
        <w:ind w:left="1260"/>
        <w:jc w:val="both"/>
        <w:rPr>
          <w:rFonts w:eastAsiaTheme="minorEastAsia"/>
          <w:sz w:val="24"/>
          <w:szCs w:val="24"/>
          <w:lang w:eastAsia="ja-JP"/>
        </w:rPr>
      </w:pPr>
      <w:r w:rsidRPr="00F14C9D">
        <w:rPr>
          <w:rFonts w:eastAsiaTheme="minorEastAsia"/>
          <w:sz w:val="24"/>
          <w:szCs w:val="24"/>
          <w:lang w:eastAsia="ja-JP"/>
        </w:rPr>
        <w:t xml:space="preserve">Tenaga kerja </w:t>
      </w:r>
      <w:r>
        <w:rPr>
          <w:rFonts w:eastAsiaTheme="minorEastAsia"/>
          <w:sz w:val="24"/>
          <w:szCs w:val="24"/>
          <w:lang w:eastAsia="ja-JP"/>
        </w:rPr>
        <w:t>yang dibutuhkan berjumlah 4</w:t>
      </w:r>
      <w:r w:rsidRPr="00F14C9D">
        <w:rPr>
          <w:rFonts w:eastAsiaTheme="minorEastAsia"/>
          <w:sz w:val="24"/>
          <w:szCs w:val="24"/>
          <w:lang w:eastAsia="ja-JP"/>
        </w:rPr>
        <w:t xml:space="preserve"> (</w:t>
      </w:r>
      <w:r>
        <w:rPr>
          <w:rFonts w:eastAsiaTheme="minorEastAsia"/>
          <w:sz w:val="24"/>
          <w:szCs w:val="24"/>
          <w:lang w:eastAsia="ja-JP"/>
        </w:rPr>
        <w:t>empat</w:t>
      </w:r>
      <w:r w:rsidRPr="00F14C9D">
        <w:rPr>
          <w:rFonts w:eastAsiaTheme="minorEastAsia"/>
          <w:sz w:val="24"/>
          <w:szCs w:val="24"/>
          <w:lang w:eastAsia="ja-JP"/>
        </w:rPr>
        <w:t>) orang yang merupakan Tenaga Kerja Upah Harian. Tenaga kerja</w:t>
      </w:r>
      <w:r w:rsidR="002517A4">
        <w:rPr>
          <w:rFonts w:eastAsiaTheme="minorEastAsia"/>
          <w:sz w:val="24"/>
          <w:szCs w:val="24"/>
          <w:lang w:eastAsia="ja-JP"/>
        </w:rPr>
        <w:t xml:space="preserve"> tersebut mendapatkan upah Rp</w:t>
      </w:r>
      <w:r>
        <w:rPr>
          <w:rFonts w:eastAsiaTheme="minorEastAsia"/>
          <w:sz w:val="24"/>
          <w:szCs w:val="24"/>
          <w:lang w:eastAsia="ja-JP"/>
        </w:rPr>
        <w:t>35</w:t>
      </w:r>
      <w:r w:rsidRPr="00F14C9D">
        <w:rPr>
          <w:rFonts w:eastAsiaTheme="minorEastAsia"/>
          <w:sz w:val="24"/>
          <w:szCs w:val="24"/>
          <w:lang w:eastAsia="ja-JP"/>
        </w:rPr>
        <w:t>.000,- per hari. Mereka bekerja selama 26 hari per bulan dan total dalam 1 tahun bekerja selama 300</w:t>
      </w:r>
      <w:r w:rsidR="002517A4">
        <w:rPr>
          <w:rFonts w:eastAsiaTheme="minorEastAsia"/>
          <w:sz w:val="24"/>
          <w:szCs w:val="24"/>
          <w:lang w:eastAsia="ja-JP"/>
        </w:rPr>
        <w:t xml:space="preserve"> hari setelah dikurangi dengan l</w:t>
      </w:r>
      <w:r w:rsidRPr="00F14C9D">
        <w:rPr>
          <w:rFonts w:eastAsiaTheme="minorEastAsia"/>
          <w:sz w:val="24"/>
          <w:szCs w:val="24"/>
          <w:lang w:eastAsia="ja-JP"/>
        </w:rPr>
        <w:t>ibur Lebaran 7 hari dan 5 hari cuti kepentingan pribadi.  Total Biaya upah ten</w:t>
      </w:r>
      <w:r w:rsidR="002517A4">
        <w:rPr>
          <w:rFonts w:eastAsiaTheme="minorEastAsia"/>
          <w:sz w:val="24"/>
          <w:szCs w:val="24"/>
          <w:lang w:eastAsia="ja-JP"/>
        </w:rPr>
        <w:t>aga kerja per bulan menjadi Rp</w:t>
      </w:r>
      <w:r>
        <w:rPr>
          <w:rFonts w:eastAsiaTheme="minorEastAsia"/>
          <w:sz w:val="24"/>
          <w:szCs w:val="24"/>
          <w:lang w:eastAsia="ja-JP"/>
        </w:rPr>
        <w:t>3</w:t>
      </w:r>
      <w:r w:rsidRPr="00F14C9D">
        <w:rPr>
          <w:rFonts w:eastAsiaTheme="minorEastAsia"/>
          <w:sz w:val="24"/>
          <w:szCs w:val="24"/>
          <w:lang w:eastAsia="ja-JP"/>
        </w:rPr>
        <w:t>.</w:t>
      </w:r>
      <w:r>
        <w:rPr>
          <w:rFonts w:eastAsiaTheme="minorEastAsia"/>
          <w:sz w:val="24"/>
          <w:szCs w:val="24"/>
          <w:lang w:eastAsia="ja-JP"/>
        </w:rPr>
        <w:t>64</w:t>
      </w:r>
      <w:r w:rsidRPr="00F14C9D">
        <w:rPr>
          <w:rFonts w:eastAsiaTheme="minorEastAsia"/>
          <w:sz w:val="24"/>
          <w:szCs w:val="24"/>
          <w:lang w:eastAsia="ja-JP"/>
        </w:rPr>
        <w:t>0.000, sehing</w:t>
      </w:r>
      <w:r w:rsidR="002517A4">
        <w:rPr>
          <w:rFonts w:eastAsiaTheme="minorEastAsia"/>
          <w:sz w:val="24"/>
          <w:szCs w:val="24"/>
          <w:lang w:eastAsia="ja-JP"/>
        </w:rPr>
        <w:t>ga total upah dalam 1 tahun Rp</w:t>
      </w:r>
      <w:r>
        <w:rPr>
          <w:rFonts w:eastAsiaTheme="minorEastAsia"/>
          <w:sz w:val="24"/>
          <w:szCs w:val="24"/>
          <w:lang w:eastAsia="ja-JP"/>
        </w:rPr>
        <w:t>42</w:t>
      </w:r>
      <w:r w:rsidRPr="00F14C9D">
        <w:rPr>
          <w:rFonts w:eastAsiaTheme="minorEastAsia"/>
          <w:sz w:val="24"/>
          <w:szCs w:val="24"/>
          <w:lang w:eastAsia="ja-JP"/>
        </w:rPr>
        <w:t>.000.000,-.</w:t>
      </w:r>
    </w:p>
    <w:p w:rsidR="007475E0" w:rsidRPr="00F14C9D" w:rsidRDefault="007475E0" w:rsidP="007475E0">
      <w:pPr>
        <w:spacing w:before="240"/>
        <w:ind w:left="1260" w:firstLine="14"/>
        <w:jc w:val="both"/>
        <w:rPr>
          <w:rFonts w:eastAsiaTheme="minorEastAsia"/>
          <w:b/>
          <w:sz w:val="24"/>
          <w:szCs w:val="24"/>
          <w:lang w:eastAsia="ja-JP"/>
        </w:rPr>
      </w:pPr>
      <w:r w:rsidRPr="00F14C9D">
        <w:rPr>
          <w:rFonts w:eastAsiaTheme="minorEastAsia"/>
          <w:b/>
          <w:sz w:val="24"/>
          <w:szCs w:val="24"/>
          <w:lang w:eastAsia="ja-JP"/>
        </w:rPr>
        <w:t>Biaya Umum/Operasional</w:t>
      </w:r>
    </w:p>
    <w:p w:rsidR="007475E0" w:rsidRPr="00F14C9D" w:rsidRDefault="007475E0" w:rsidP="007475E0">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Biaya umum meliputi pengeluaran untuk biaya administrasi, telekomunikasi, transportasi dan promosi. Total Biay</w:t>
      </w:r>
      <w:r w:rsidR="006A5A36">
        <w:rPr>
          <w:rFonts w:eastAsiaTheme="minorEastAsia" w:cs="Arial"/>
          <w:noProof/>
          <w:sz w:val="24"/>
          <w:szCs w:val="24"/>
          <w:lang w:eastAsia="ja-JP"/>
        </w:rPr>
        <w:t>a umum/ operasional sebesar Rp</w:t>
      </w:r>
      <w:r w:rsidRPr="00F14C9D">
        <w:rPr>
          <w:rFonts w:eastAsiaTheme="minorEastAsia" w:cs="Arial"/>
          <w:noProof/>
          <w:sz w:val="24"/>
          <w:szCs w:val="24"/>
          <w:lang w:eastAsia="ja-JP"/>
        </w:rPr>
        <w:t>21.400.000 per tahun.</w:t>
      </w:r>
    </w:p>
    <w:p w:rsidR="007475E0" w:rsidRPr="000568E5" w:rsidRDefault="000568E5" w:rsidP="000568E5">
      <w:pPr>
        <w:pStyle w:val="Caption"/>
        <w:jc w:val="center"/>
        <w:rPr>
          <w:rFonts w:eastAsiaTheme="minorEastAsia"/>
          <w:b/>
          <w:i w:val="0"/>
          <w:color w:val="auto"/>
          <w:sz w:val="24"/>
          <w:szCs w:val="24"/>
          <w:lang w:eastAsia="ja-JP"/>
        </w:rPr>
      </w:pPr>
      <w:bookmarkStart w:id="103" w:name="_Toc464209165"/>
      <w:r w:rsidRPr="000568E5">
        <w:rPr>
          <w:b/>
          <w:i w:val="0"/>
          <w:color w:val="auto"/>
          <w:sz w:val="24"/>
          <w:szCs w:val="24"/>
        </w:rPr>
        <w:t xml:space="preserve">Tabel </w:t>
      </w:r>
      <w:r w:rsidRPr="000568E5">
        <w:rPr>
          <w:b/>
          <w:i w:val="0"/>
          <w:color w:val="auto"/>
          <w:sz w:val="24"/>
          <w:szCs w:val="24"/>
        </w:rPr>
        <w:fldChar w:fldCharType="begin"/>
      </w:r>
      <w:r w:rsidRPr="000568E5">
        <w:rPr>
          <w:b/>
          <w:i w:val="0"/>
          <w:color w:val="auto"/>
          <w:sz w:val="24"/>
          <w:szCs w:val="24"/>
        </w:rPr>
        <w:instrText xml:space="preserve"> SEQ Tabel \* ARABIC </w:instrText>
      </w:r>
      <w:r w:rsidRPr="000568E5">
        <w:rPr>
          <w:b/>
          <w:i w:val="0"/>
          <w:color w:val="auto"/>
          <w:sz w:val="24"/>
          <w:szCs w:val="24"/>
        </w:rPr>
        <w:fldChar w:fldCharType="separate"/>
      </w:r>
      <w:r w:rsidR="00914E59">
        <w:rPr>
          <w:b/>
          <w:i w:val="0"/>
          <w:noProof/>
          <w:color w:val="auto"/>
          <w:sz w:val="24"/>
          <w:szCs w:val="24"/>
        </w:rPr>
        <w:t>37</w:t>
      </w:r>
      <w:r w:rsidRPr="000568E5">
        <w:rPr>
          <w:b/>
          <w:i w:val="0"/>
          <w:color w:val="auto"/>
          <w:sz w:val="24"/>
          <w:szCs w:val="24"/>
        </w:rPr>
        <w:fldChar w:fldCharType="end"/>
      </w:r>
      <w:r w:rsidRPr="000568E5">
        <w:rPr>
          <w:b/>
          <w:i w:val="0"/>
          <w:color w:val="auto"/>
          <w:sz w:val="24"/>
          <w:szCs w:val="24"/>
        </w:rPr>
        <w:t xml:space="preserve">. </w:t>
      </w:r>
      <w:r w:rsidR="007475E0" w:rsidRPr="000568E5">
        <w:rPr>
          <w:rFonts w:eastAsiaTheme="minorEastAsia" w:cs="Arial"/>
          <w:b/>
          <w:i w:val="0"/>
          <w:noProof/>
          <w:color w:val="auto"/>
          <w:sz w:val="24"/>
          <w:szCs w:val="24"/>
          <w:lang w:eastAsia="ja-JP"/>
        </w:rPr>
        <w:t>Biaya Umum/ Operasional</w:t>
      </w:r>
      <w:r w:rsidR="00FD2E84" w:rsidRPr="000568E5">
        <w:rPr>
          <w:rFonts w:eastAsiaTheme="minorEastAsia" w:cs="Arial"/>
          <w:b/>
          <w:i w:val="0"/>
          <w:noProof/>
          <w:color w:val="auto"/>
          <w:sz w:val="24"/>
          <w:szCs w:val="24"/>
          <w:lang w:eastAsia="ja-JP"/>
        </w:rPr>
        <w:t xml:space="preserve"> </w:t>
      </w:r>
      <w:r w:rsidR="00FD2E84" w:rsidRPr="000568E5">
        <w:rPr>
          <w:rFonts w:eastAsiaTheme="minorEastAsia"/>
          <w:b/>
          <w:i w:val="0"/>
          <w:color w:val="auto"/>
          <w:sz w:val="24"/>
          <w:szCs w:val="24"/>
          <w:lang w:eastAsia="ja-JP"/>
        </w:rPr>
        <w:t>(</w:t>
      </w:r>
      <w:r w:rsidR="00FD2E84" w:rsidRPr="000568E5">
        <w:rPr>
          <w:rFonts w:cs="Arial"/>
          <w:b/>
          <w:i w:val="0"/>
          <w:noProof/>
          <w:color w:val="auto"/>
          <w:sz w:val="24"/>
          <w:szCs w:val="24"/>
        </w:rPr>
        <w:t>P</w:t>
      </w:r>
      <w:r w:rsidR="00FD2E84" w:rsidRPr="000568E5">
        <w:rPr>
          <w:rFonts w:eastAsiaTheme="minorEastAsia" w:cs="Arial"/>
          <w:b/>
          <w:i w:val="0"/>
          <w:noProof/>
          <w:color w:val="auto"/>
          <w:sz w:val="24"/>
          <w:szCs w:val="24"/>
          <w:lang w:eastAsia="ja-JP"/>
        </w:rPr>
        <w:t>roduk Ikan Asap)</w:t>
      </w:r>
      <w:bookmarkEnd w:id="103"/>
    </w:p>
    <w:tbl>
      <w:tblPr>
        <w:tblW w:w="6799" w:type="dxa"/>
        <w:jc w:val="center"/>
        <w:tblLook w:val="04A0" w:firstRow="1" w:lastRow="0" w:firstColumn="1" w:lastColumn="0" w:noHBand="0" w:noVBand="1"/>
      </w:tblPr>
      <w:tblGrid>
        <w:gridCol w:w="2620"/>
        <w:gridCol w:w="2053"/>
        <w:gridCol w:w="2126"/>
      </w:tblGrid>
      <w:tr w:rsidR="007475E0" w:rsidRPr="00F14C9D" w:rsidTr="00E271AE">
        <w:trPr>
          <w:trHeight w:val="300"/>
          <w:jc w:val="center"/>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center"/>
              <w:rPr>
                <w:rFonts w:ascii="Calibri" w:eastAsia="Times New Roman" w:hAnsi="Calibri" w:cs="Times New Roman"/>
                <w:color w:val="000000"/>
              </w:rPr>
            </w:pPr>
            <w:r w:rsidRPr="00F14C9D">
              <w:rPr>
                <w:rFonts w:ascii="Calibri" w:eastAsia="Times New Roman" w:hAnsi="Calibri" w:cs="Times New Roman"/>
                <w:color w:val="000000"/>
              </w:rPr>
              <w:t>Komponen Biaya Umum</w:t>
            </w:r>
          </w:p>
        </w:tc>
        <w:tc>
          <w:tcPr>
            <w:tcW w:w="2053" w:type="dxa"/>
            <w:tcBorders>
              <w:top w:val="single" w:sz="4" w:space="0" w:color="auto"/>
              <w:left w:val="nil"/>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Biaya per Bulan (Rp)</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rPr>
                <w:rFonts w:ascii="Calibri" w:eastAsia="Times New Roman" w:hAnsi="Calibri" w:cs="Times New Roman"/>
                <w:color w:val="000000"/>
              </w:rPr>
            </w:pPr>
            <w:r w:rsidRPr="00F14C9D">
              <w:rPr>
                <w:rFonts w:ascii="Calibri" w:eastAsia="Times New Roman" w:hAnsi="Calibri" w:cs="Times New Roman"/>
                <w:color w:val="000000"/>
              </w:rPr>
              <w:t>Biaya per Tahun (Rp)</w:t>
            </w:r>
          </w:p>
        </w:tc>
      </w:tr>
      <w:tr w:rsidR="007475E0" w:rsidRPr="00F14C9D" w:rsidTr="00E271AE">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1. Administrasi</w:t>
            </w:r>
          </w:p>
        </w:tc>
        <w:tc>
          <w:tcPr>
            <w:tcW w:w="2053" w:type="dxa"/>
            <w:tcBorders>
              <w:top w:val="nil"/>
              <w:left w:val="nil"/>
              <w:bottom w:val="single" w:sz="4" w:space="0" w:color="auto"/>
              <w:right w:val="single" w:sz="4" w:space="0" w:color="auto"/>
            </w:tcBorders>
            <w:shd w:val="clear" w:color="auto" w:fill="auto"/>
            <w:vAlign w:val="center"/>
          </w:tcPr>
          <w:p w:rsidR="007475E0" w:rsidRPr="00F14C9D"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200.000</w:t>
            </w:r>
          </w:p>
        </w:tc>
        <w:tc>
          <w:tcPr>
            <w:tcW w:w="2126" w:type="dxa"/>
            <w:tcBorders>
              <w:top w:val="nil"/>
              <w:left w:val="nil"/>
              <w:bottom w:val="single" w:sz="4" w:space="0" w:color="auto"/>
              <w:right w:val="single" w:sz="4" w:space="0" w:color="auto"/>
            </w:tcBorders>
            <w:shd w:val="clear" w:color="auto" w:fill="auto"/>
            <w:vAlign w:val="center"/>
          </w:tcPr>
          <w:p w:rsidR="007475E0" w:rsidRPr="00F14C9D"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2.400.000</w:t>
            </w:r>
          </w:p>
        </w:tc>
      </w:tr>
      <w:tr w:rsidR="007475E0" w:rsidRPr="00F14C9D" w:rsidTr="00E271AE">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2. Telekomunikasi</w:t>
            </w:r>
          </w:p>
        </w:tc>
        <w:tc>
          <w:tcPr>
            <w:tcW w:w="2053" w:type="dxa"/>
            <w:tcBorders>
              <w:top w:val="nil"/>
              <w:left w:val="nil"/>
              <w:bottom w:val="single" w:sz="4" w:space="0" w:color="auto"/>
              <w:right w:val="single" w:sz="4" w:space="0" w:color="auto"/>
            </w:tcBorders>
            <w:shd w:val="clear" w:color="auto" w:fill="auto"/>
            <w:vAlign w:val="center"/>
          </w:tcPr>
          <w:p w:rsidR="007475E0" w:rsidRPr="00F14C9D"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200.000</w:t>
            </w:r>
          </w:p>
        </w:tc>
        <w:tc>
          <w:tcPr>
            <w:tcW w:w="2126" w:type="dxa"/>
            <w:tcBorders>
              <w:top w:val="nil"/>
              <w:left w:val="nil"/>
              <w:bottom w:val="single" w:sz="4" w:space="0" w:color="auto"/>
              <w:right w:val="single" w:sz="4" w:space="0" w:color="auto"/>
            </w:tcBorders>
            <w:shd w:val="clear" w:color="auto" w:fill="auto"/>
            <w:vAlign w:val="center"/>
          </w:tcPr>
          <w:p w:rsidR="007475E0" w:rsidRPr="00F14C9D"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2.400.000</w:t>
            </w:r>
          </w:p>
        </w:tc>
      </w:tr>
      <w:tr w:rsidR="007475E0" w:rsidRPr="00F14C9D" w:rsidTr="00E271AE">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rPr>
                <w:rFonts w:ascii="Calibri" w:eastAsia="Times New Roman" w:hAnsi="Calibri" w:cs="Times New Roman"/>
                <w:color w:val="000000"/>
                <w:sz w:val="24"/>
                <w:szCs w:val="24"/>
              </w:rPr>
            </w:pPr>
            <w:r w:rsidRPr="00F14C9D">
              <w:rPr>
                <w:rFonts w:ascii="Calibri" w:eastAsia="Times New Roman" w:hAnsi="Calibri" w:cs="Times New Roman"/>
                <w:color w:val="000000"/>
                <w:sz w:val="24"/>
                <w:szCs w:val="24"/>
              </w:rPr>
              <w:t>3. Transport</w:t>
            </w:r>
          </w:p>
        </w:tc>
        <w:tc>
          <w:tcPr>
            <w:tcW w:w="2053" w:type="dxa"/>
            <w:tcBorders>
              <w:top w:val="nil"/>
              <w:left w:val="nil"/>
              <w:bottom w:val="single" w:sz="4" w:space="0" w:color="auto"/>
              <w:right w:val="single" w:sz="4" w:space="0" w:color="auto"/>
            </w:tcBorders>
            <w:shd w:val="clear" w:color="auto" w:fill="auto"/>
            <w:vAlign w:val="center"/>
          </w:tcPr>
          <w:p w:rsidR="007475E0" w:rsidRPr="00F14C9D"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100.000</w:t>
            </w:r>
          </w:p>
        </w:tc>
        <w:tc>
          <w:tcPr>
            <w:tcW w:w="2126" w:type="dxa"/>
            <w:tcBorders>
              <w:top w:val="nil"/>
              <w:left w:val="nil"/>
              <w:bottom w:val="single" w:sz="4" w:space="0" w:color="auto"/>
              <w:right w:val="single" w:sz="4" w:space="0" w:color="auto"/>
            </w:tcBorders>
            <w:shd w:val="clear" w:color="auto" w:fill="auto"/>
            <w:vAlign w:val="center"/>
          </w:tcPr>
          <w:p w:rsidR="007475E0" w:rsidRPr="00F14C9D"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1.200.000</w:t>
            </w:r>
          </w:p>
        </w:tc>
      </w:tr>
      <w:tr w:rsidR="007475E0" w:rsidRPr="00F14C9D" w:rsidTr="00E271AE">
        <w:trPr>
          <w:trHeight w:val="315"/>
          <w:jc w:val="center"/>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center"/>
              <w:rPr>
                <w:rFonts w:ascii="Calibri" w:eastAsia="Times New Roman" w:hAnsi="Calibri" w:cs="Times New Roman"/>
                <w:b/>
                <w:bCs/>
                <w:color w:val="000000"/>
                <w:sz w:val="24"/>
                <w:szCs w:val="24"/>
              </w:rPr>
            </w:pPr>
            <w:r w:rsidRPr="00F14C9D">
              <w:rPr>
                <w:rFonts w:ascii="Calibri" w:eastAsia="Times New Roman" w:hAnsi="Calibri" w:cs="Times New Roman"/>
                <w:b/>
                <w:bCs/>
                <w:color w:val="000000"/>
                <w:sz w:val="24"/>
                <w:szCs w:val="24"/>
              </w:rPr>
              <w:t>TOTAL BIAYA UMUM</w:t>
            </w:r>
          </w:p>
        </w:tc>
        <w:tc>
          <w:tcPr>
            <w:tcW w:w="2053" w:type="dxa"/>
            <w:tcBorders>
              <w:top w:val="nil"/>
              <w:left w:val="nil"/>
              <w:bottom w:val="single" w:sz="4" w:space="0" w:color="auto"/>
              <w:right w:val="single" w:sz="4" w:space="0" w:color="auto"/>
            </w:tcBorders>
            <w:shd w:val="clear" w:color="auto" w:fill="auto"/>
            <w:noWrap/>
            <w:vAlign w:val="bottom"/>
            <w:hideMark/>
          </w:tcPr>
          <w:p w:rsidR="007475E0" w:rsidRPr="00F14C9D" w:rsidRDefault="007475E0" w:rsidP="00E271AE">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500.000</w:t>
            </w:r>
          </w:p>
        </w:tc>
        <w:tc>
          <w:tcPr>
            <w:tcW w:w="2126" w:type="dxa"/>
            <w:tcBorders>
              <w:top w:val="nil"/>
              <w:left w:val="nil"/>
              <w:bottom w:val="single" w:sz="4" w:space="0" w:color="auto"/>
              <w:right w:val="single" w:sz="4" w:space="0" w:color="auto"/>
            </w:tcBorders>
            <w:shd w:val="clear" w:color="auto" w:fill="auto"/>
            <w:noWrap/>
            <w:vAlign w:val="bottom"/>
          </w:tcPr>
          <w:p w:rsidR="007475E0" w:rsidRPr="00F14C9D" w:rsidRDefault="007475E0" w:rsidP="00E271AE">
            <w:pPr>
              <w:spacing w:after="0" w:line="240" w:lineRule="auto"/>
              <w:jc w:val="right"/>
              <w:rPr>
                <w:rFonts w:ascii="Calibri" w:eastAsia="Times New Roman" w:hAnsi="Calibri" w:cs="Times New Roman"/>
                <w:b/>
                <w:bCs/>
                <w:color w:val="000000"/>
              </w:rPr>
            </w:pPr>
            <w:r>
              <w:rPr>
                <w:rFonts w:ascii="Calibri" w:eastAsia="Times New Roman" w:hAnsi="Calibri" w:cs="Times New Roman"/>
                <w:b/>
                <w:bCs/>
                <w:color w:val="000000"/>
              </w:rPr>
              <w:t>6.000.000</w:t>
            </w:r>
          </w:p>
        </w:tc>
      </w:tr>
    </w:tbl>
    <w:p w:rsidR="007475E0" w:rsidRPr="00F14C9D" w:rsidRDefault="007475E0" w:rsidP="007475E0">
      <w:pPr>
        <w:spacing w:line="360" w:lineRule="auto"/>
        <w:ind w:left="284" w:firstLine="850"/>
        <w:jc w:val="both"/>
        <w:rPr>
          <w:rFonts w:eastAsiaTheme="minorEastAsia"/>
          <w:sz w:val="24"/>
          <w:szCs w:val="24"/>
          <w:lang w:eastAsia="ja-JP"/>
        </w:rPr>
      </w:pPr>
    </w:p>
    <w:p w:rsidR="007475E0" w:rsidRPr="007475E0" w:rsidRDefault="007475E0" w:rsidP="007475E0">
      <w:pPr>
        <w:pStyle w:val="Heading2"/>
        <w:numPr>
          <w:ilvl w:val="3"/>
          <w:numId w:val="7"/>
        </w:numPr>
        <w:spacing w:before="360" w:after="240" w:line="360" w:lineRule="auto"/>
        <w:ind w:left="1267" w:hanging="907"/>
        <w:rPr>
          <w:rFonts w:asciiTheme="minorHAnsi" w:eastAsiaTheme="minorEastAsia" w:hAnsiTheme="minorHAnsi"/>
          <w:b w:val="0"/>
          <w:i w:val="0"/>
          <w:sz w:val="24"/>
          <w:szCs w:val="24"/>
          <w:lang w:eastAsia="ja-JP"/>
        </w:rPr>
      </w:pPr>
      <w:bookmarkStart w:id="104" w:name="_Toc464209122"/>
      <w:r w:rsidRPr="007475E0">
        <w:rPr>
          <w:rFonts w:asciiTheme="minorHAnsi" w:eastAsiaTheme="minorEastAsia" w:hAnsiTheme="minorHAnsi"/>
          <w:i w:val="0"/>
          <w:sz w:val="24"/>
          <w:szCs w:val="24"/>
          <w:lang w:eastAsia="ja-JP"/>
        </w:rPr>
        <w:t xml:space="preserve">Proyeksi Pendapatan Produk </w:t>
      </w:r>
      <w:r w:rsidR="00900089" w:rsidRPr="007475E0">
        <w:rPr>
          <w:rFonts w:asciiTheme="minorHAnsi" w:eastAsiaTheme="minorEastAsia" w:hAnsiTheme="minorHAnsi" w:cs="Arial"/>
          <w:i w:val="0"/>
          <w:noProof/>
          <w:sz w:val="24"/>
          <w:szCs w:val="24"/>
          <w:lang w:eastAsia="ja-JP"/>
        </w:rPr>
        <w:t>Ikan Asap</w:t>
      </w:r>
      <w:bookmarkEnd w:id="104"/>
    </w:p>
    <w:p w:rsidR="007475E0" w:rsidRPr="00F14C9D" w:rsidRDefault="007475E0" w:rsidP="007475E0">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Pendapatan usaha diperolah dari penjualan hasil produksi </w:t>
      </w:r>
      <w:r>
        <w:rPr>
          <w:rFonts w:eastAsiaTheme="minorEastAsia" w:cs="Arial"/>
          <w:noProof/>
          <w:sz w:val="24"/>
          <w:szCs w:val="24"/>
          <w:lang w:eastAsia="ja-JP"/>
        </w:rPr>
        <w:t>kepala manyung dan daging manyung asap</w:t>
      </w:r>
      <w:r w:rsidRPr="00F14C9D">
        <w:rPr>
          <w:rFonts w:eastAsiaTheme="minorEastAsia" w:cs="Arial"/>
          <w:noProof/>
          <w:sz w:val="24"/>
          <w:szCs w:val="24"/>
          <w:lang w:eastAsia="ja-JP"/>
        </w:rPr>
        <w:t>. Berdasarkan pengalaman pengusaha mikro, dengan kapasitas produksi seperti pada tabel 3</w:t>
      </w:r>
      <w:r w:rsidR="00C701CB">
        <w:rPr>
          <w:rFonts w:eastAsiaTheme="minorEastAsia" w:cs="Arial"/>
          <w:noProof/>
          <w:sz w:val="24"/>
          <w:szCs w:val="24"/>
          <w:lang w:eastAsia="ja-JP"/>
        </w:rPr>
        <w:t>6</w:t>
      </w:r>
      <w:r w:rsidRPr="00F14C9D">
        <w:rPr>
          <w:rFonts w:eastAsiaTheme="minorEastAsia" w:cs="Arial"/>
          <w:noProof/>
          <w:sz w:val="24"/>
          <w:szCs w:val="24"/>
          <w:lang w:eastAsia="ja-JP"/>
        </w:rPr>
        <w:t>, maka akan menghasilkan produk</w:t>
      </w:r>
      <w:r>
        <w:rPr>
          <w:rFonts w:eastAsiaTheme="minorEastAsia" w:cs="Arial"/>
          <w:noProof/>
          <w:sz w:val="24"/>
          <w:szCs w:val="24"/>
          <w:lang w:eastAsia="ja-JP"/>
        </w:rPr>
        <w:t xml:space="preserve"> kepala manyung asap sebanyak 23 kg  dan 46 kg daging manyung asap per hari</w:t>
      </w:r>
      <w:r w:rsidRPr="00F14C9D">
        <w:rPr>
          <w:rFonts w:eastAsiaTheme="minorEastAsia" w:cs="Arial"/>
          <w:noProof/>
          <w:sz w:val="24"/>
          <w:szCs w:val="24"/>
          <w:lang w:eastAsia="ja-JP"/>
        </w:rPr>
        <w:t xml:space="preserve">. Sehingga  pengusaha dapat menjual produk </w:t>
      </w:r>
      <w:r>
        <w:rPr>
          <w:rFonts w:eastAsiaTheme="minorEastAsia" w:cs="Arial"/>
          <w:noProof/>
          <w:sz w:val="24"/>
          <w:szCs w:val="24"/>
          <w:lang w:eastAsia="ja-JP"/>
        </w:rPr>
        <w:t>kepala manyung asap 6.900 kg dan 13.800 kg daging manyung asap per tahun</w:t>
      </w:r>
      <w:r w:rsidR="006A5A36">
        <w:rPr>
          <w:rFonts w:eastAsiaTheme="minorEastAsia" w:cs="Arial"/>
          <w:noProof/>
          <w:sz w:val="24"/>
          <w:szCs w:val="24"/>
          <w:lang w:eastAsia="ja-JP"/>
        </w:rPr>
        <w:t>. Harga jual dapat mencapai Rp</w:t>
      </w:r>
      <w:r>
        <w:rPr>
          <w:rFonts w:eastAsiaTheme="minorEastAsia" w:cs="Arial"/>
          <w:noProof/>
          <w:sz w:val="24"/>
          <w:szCs w:val="24"/>
          <w:lang w:eastAsia="ja-JP"/>
        </w:rPr>
        <w:t>35</w:t>
      </w:r>
      <w:r w:rsidRPr="00F14C9D">
        <w:rPr>
          <w:rFonts w:eastAsiaTheme="minorEastAsia" w:cs="Arial"/>
          <w:noProof/>
          <w:sz w:val="24"/>
          <w:szCs w:val="24"/>
          <w:lang w:eastAsia="ja-JP"/>
        </w:rPr>
        <w:t>.000,-</w:t>
      </w:r>
      <w:r>
        <w:rPr>
          <w:rFonts w:eastAsiaTheme="minorEastAsia" w:cs="Arial"/>
          <w:noProof/>
          <w:sz w:val="24"/>
          <w:szCs w:val="24"/>
          <w:lang w:eastAsia="ja-JP"/>
        </w:rPr>
        <w:t xml:space="preserve"> pe</w:t>
      </w:r>
      <w:r w:rsidR="006A5A36">
        <w:rPr>
          <w:rFonts w:eastAsiaTheme="minorEastAsia" w:cs="Arial"/>
          <w:noProof/>
          <w:sz w:val="24"/>
          <w:szCs w:val="24"/>
          <w:lang w:eastAsia="ja-JP"/>
        </w:rPr>
        <w:t>r kg kepala manyung asap dan Rp</w:t>
      </w:r>
      <w:r>
        <w:rPr>
          <w:rFonts w:eastAsiaTheme="minorEastAsia" w:cs="Arial"/>
          <w:noProof/>
          <w:sz w:val="24"/>
          <w:szCs w:val="24"/>
          <w:lang w:eastAsia="ja-JP"/>
        </w:rPr>
        <w:t>65.000 per kg daging kepala manyung asap</w:t>
      </w:r>
      <w:r w:rsidRPr="00F14C9D">
        <w:rPr>
          <w:rFonts w:eastAsiaTheme="minorEastAsia" w:cs="Arial"/>
          <w:noProof/>
          <w:sz w:val="24"/>
          <w:szCs w:val="24"/>
          <w:lang w:eastAsia="ja-JP"/>
        </w:rPr>
        <w:t xml:space="preserve">. Total omzet </w:t>
      </w:r>
      <w:r>
        <w:rPr>
          <w:rFonts w:eastAsiaTheme="minorEastAsia" w:cs="Arial"/>
          <w:noProof/>
          <w:sz w:val="24"/>
          <w:szCs w:val="24"/>
          <w:lang w:eastAsia="ja-JP"/>
        </w:rPr>
        <w:t>untuk kedua produk tersebut</w:t>
      </w:r>
      <w:r w:rsidR="006A5A36">
        <w:rPr>
          <w:rFonts w:eastAsiaTheme="minorEastAsia" w:cs="Arial"/>
          <w:noProof/>
          <w:sz w:val="24"/>
          <w:szCs w:val="24"/>
          <w:lang w:eastAsia="ja-JP"/>
        </w:rPr>
        <w:t xml:space="preserve"> adalah sebesar Rp</w:t>
      </w:r>
      <w:r>
        <w:rPr>
          <w:rFonts w:eastAsiaTheme="minorEastAsia" w:cs="Arial"/>
          <w:noProof/>
          <w:sz w:val="24"/>
          <w:szCs w:val="24"/>
          <w:lang w:eastAsia="ja-JP"/>
        </w:rPr>
        <w:t>1.131.900.000</w:t>
      </w:r>
      <w:r w:rsidRPr="00F14C9D">
        <w:rPr>
          <w:rFonts w:eastAsiaTheme="minorEastAsia" w:cs="Arial"/>
          <w:noProof/>
          <w:sz w:val="24"/>
          <w:szCs w:val="24"/>
          <w:lang w:eastAsia="ja-JP"/>
        </w:rPr>
        <w:t xml:space="preserve">,- </w:t>
      </w:r>
      <w:r>
        <w:rPr>
          <w:rFonts w:eastAsiaTheme="minorEastAsia" w:cs="Arial"/>
          <w:noProof/>
          <w:sz w:val="24"/>
          <w:szCs w:val="24"/>
          <w:lang w:eastAsia="ja-JP"/>
        </w:rPr>
        <w:t xml:space="preserve">per tahun. </w:t>
      </w:r>
    </w:p>
    <w:p w:rsidR="007475E0" w:rsidRPr="007475E0" w:rsidRDefault="007475E0" w:rsidP="007475E0">
      <w:pPr>
        <w:pStyle w:val="Heading2"/>
        <w:numPr>
          <w:ilvl w:val="3"/>
          <w:numId w:val="7"/>
        </w:numPr>
        <w:spacing w:before="360" w:after="240" w:line="360" w:lineRule="auto"/>
        <w:ind w:left="1267" w:hanging="907"/>
        <w:rPr>
          <w:rFonts w:asciiTheme="minorHAnsi" w:eastAsiaTheme="minorEastAsia" w:hAnsiTheme="minorHAnsi" w:cs="Arial"/>
          <w:b w:val="0"/>
          <w:i w:val="0"/>
          <w:noProof/>
          <w:sz w:val="24"/>
          <w:szCs w:val="24"/>
          <w:lang w:eastAsia="ja-JP"/>
        </w:rPr>
      </w:pPr>
      <w:bookmarkStart w:id="105" w:name="_Toc464209123"/>
      <w:r w:rsidRPr="007475E0">
        <w:rPr>
          <w:rFonts w:asciiTheme="minorHAnsi" w:eastAsiaTheme="minorEastAsia" w:hAnsiTheme="minorHAnsi" w:cs="Arial"/>
          <w:i w:val="0"/>
          <w:noProof/>
          <w:sz w:val="24"/>
          <w:szCs w:val="24"/>
          <w:lang w:eastAsia="ja-JP"/>
        </w:rPr>
        <w:t xml:space="preserve">Proyeksi Arus Kas </w:t>
      </w:r>
      <w:r w:rsidRPr="007475E0">
        <w:rPr>
          <w:rFonts w:asciiTheme="minorHAnsi" w:eastAsiaTheme="minorEastAsia" w:hAnsiTheme="minorHAnsi"/>
          <w:i w:val="0"/>
          <w:sz w:val="24"/>
          <w:szCs w:val="24"/>
          <w:lang w:eastAsia="ja-JP"/>
        </w:rPr>
        <w:t>Produksi</w:t>
      </w:r>
      <w:r w:rsidRPr="007475E0">
        <w:rPr>
          <w:rFonts w:asciiTheme="minorHAnsi" w:eastAsiaTheme="minorEastAsia" w:hAnsiTheme="minorHAnsi" w:cs="Arial"/>
          <w:i w:val="0"/>
          <w:noProof/>
          <w:sz w:val="24"/>
          <w:szCs w:val="24"/>
          <w:lang w:eastAsia="ja-JP"/>
        </w:rPr>
        <w:t xml:space="preserve"> Ikan Asap</w:t>
      </w:r>
      <w:bookmarkEnd w:id="105"/>
    </w:p>
    <w:p w:rsidR="007475E0" w:rsidRPr="00F14C9D" w:rsidRDefault="007475E0" w:rsidP="007475E0">
      <w:pPr>
        <w:autoSpaceDE w:val="0"/>
        <w:autoSpaceDN w:val="0"/>
        <w:adjustRightInd w:val="0"/>
        <w:spacing w:before="240" w:after="240" w:line="360" w:lineRule="auto"/>
        <w:ind w:left="1260"/>
        <w:jc w:val="both"/>
        <w:rPr>
          <w:rFonts w:eastAsiaTheme="minorEastAsia"/>
          <w:sz w:val="24"/>
          <w:szCs w:val="24"/>
          <w:lang w:eastAsia="ja-JP"/>
        </w:rPr>
        <w:sectPr w:rsidR="007475E0" w:rsidRPr="00F14C9D" w:rsidSect="00CC094F">
          <w:pgSz w:w="12240" w:h="16340"/>
          <w:pgMar w:top="1701" w:right="1418" w:bottom="1418" w:left="1701" w:header="720" w:footer="720" w:gutter="0"/>
          <w:cols w:space="720"/>
          <w:noEndnote/>
        </w:sectPr>
      </w:pPr>
      <w:r w:rsidRPr="00F14C9D">
        <w:rPr>
          <w:rFonts w:eastAsiaTheme="minorEastAsia"/>
          <w:sz w:val="24"/>
          <w:szCs w:val="24"/>
          <w:lang w:eastAsia="ja-JP"/>
        </w:rPr>
        <w:t xml:space="preserve">Pada bagian ini akan disampaikan Proyeksi Arus kas  kelayakan usaha produksi </w:t>
      </w:r>
      <w:r>
        <w:rPr>
          <w:rFonts w:eastAsiaTheme="minorEastAsia"/>
          <w:sz w:val="24"/>
          <w:szCs w:val="24"/>
          <w:lang w:eastAsia="ja-JP"/>
        </w:rPr>
        <w:t>Ikan Asap</w:t>
      </w:r>
      <w:r w:rsidRPr="00F14C9D">
        <w:rPr>
          <w:rFonts w:eastAsiaTheme="minorEastAsia"/>
          <w:sz w:val="24"/>
          <w:szCs w:val="24"/>
          <w:lang w:eastAsia="ja-JP"/>
        </w:rPr>
        <w:t xml:space="preserve">. </w:t>
      </w:r>
      <w:r>
        <w:rPr>
          <w:rFonts w:eastAsiaTheme="minorEastAsia"/>
          <w:sz w:val="24"/>
          <w:szCs w:val="24"/>
          <w:lang w:eastAsia="ja-JP"/>
        </w:rPr>
        <w:t>Produk Ikan Asap</w:t>
      </w:r>
      <w:r w:rsidRPr="00F14C9D">
        <w:rPr>
          <w:rFonts w:eastAsiaTheme="minorEastAsia"/>
          <w:sz w:val="24"/>
          <w:szCs w:val="24"/>
          <w:lang w:eastAsia="ja-JP"/>
        </w:rPr>
        <w:t xml:space="preserve"> </w:t>
      </w:r>
      <w:r>
        <w:rPr>
          <w:rFonts w:eastAsiaTheme="minorEastAsia"/>
          <w:sz w:val="24"/>
          <w:szCs w:val="24"/>
          <w:lang w:eastAsia="ja-JP"/>
        </w:rPr>
        <w:t xml:space="preserve">merupakan lauk sehari-hari yang memiliki gizi tinggi sehingga </w:t>
      </w:r>
      <w:r w:rsidRPr="00F14C9D">
        <w:rPr>
          <w:rFonts w:eastAsiaTheme="minorEastAsia"/>
          <w:sz w:val="24"/>
          <w:szCs w:val="24"/>
          <w:lang w:eastAsia="ja-JP"/>
        </w:rPr>
        <w:t xml:space="preserve">memiliki </w:t>
      </w:r>
      <w:r>
        <w:rPr>
          <w:rFonts w:eastAsiaTheme="minorEastAsia"/>
          <w:sz w:val="24"/>
          <w:szCs w:val="24"/>
          <w:lang w:eastAsia="ja-JP"/>
        </w:rPr>
        <w:t xml:space="preserve">prospek pasar yang bagus untuk semua golongan masyarakat.  </w:t>
      </w:r>
      <w:r w:rsidRPr="00F14C9D">
        <w:rPr>
          <w:rFonts w:eastAsiaTheme="minorEastAsia"/>
          <w:sz w:val="24"/>
          <w:szCs w:val="24"/>
          <w:lang w:eastAsia="ja-JP"/>
        </w:rPr>
        <w:t xml:space="preserve">Jika </w:t>
      </w:r>
      <w:r>
        <w:rPr>
          <w:rFonts w:eastAsiaTheme="minorEastAsia"/>
          <w:sz w:val="24"/>
          <w:szCs w:val="24"/>
          <w:lang w:eastAsia="ja-JP"/>
        </w:rPr>
        <w:t xml:space="preserve">ikan manyung </w:t>
      </w:r>
      <w:r w:rsidR="00900089">
        <w:rPr>
          <w:rFonts w:eastAsiaTheme="minorEastAsia"/>
          <w:sz w:val="24"/>
          <w:szCs w:val="24"/>
          <w:lang w:eastAsia="ja-JP"/>
        </w:rPr>
        <w:t xml:space="preserve">atau ikan lain </w:t>
      </w:r>
      <w:r>
        <w:rPr>
          <w:rFonts w:eastAsiaTheme="minorEastAsia"/>
          <w:sz w:val="24"/>
          <w:szCs w:val="24"/>
          <w:lang w:eastAsia="ja-JP"/>
        </w:rPr>
        <w:t>d</w:t>
      </w:r>
      <w:r w:rsidRPr="00F14C9D">
        <w:rPr>
          <w:rFonts w:eastAsiaTheme="minorEastAsia"/>
          <w:sz w:val="24"/>
          <w:szCs w:val="24"/>
          <w:lang w:eastAsia="ja-JP"/>
        </w:rPr>
        <w:t>iolah dengan lebih kreatif dan inovatif akan menjadi produk yang memiliki nilai tambah ekonomis dan menjadi produk y</w:t>
      </w:r>
      <w:r w:rsidR="00900089">
        <w:rPr>
          <w:rFonts w:eastAsiaTheme="minorEastAsia"/>
          <w:sz w:val="24"/>
          <w:szCs w:val="24"/>
          <w:lang w:eastAsia="ja-JP"/>
        </w:rPr>
        <w:t>ang khas dari Kota</w:t>
      </w:r>
      <w:r w:rsidRPr="00F14C9D">
        <w:rPr>
          <w:rFonts w:eastAsiaTheme="minorEastAsia"/>
          <w:sz w:val="24"/>
          <w:szCs w:val="24"/>
          <w:lang w:eastAsia="ja-JP"/>
        </w:rPr>
        <w:t xml:space="preserve"> Tegal. </w:t>
      </w:r>
    </w:p>
    <w:p w:rsidR="00C701CB" w:rsidRPr="00916261" w:rsidRDefault="00C701CB" w:rsidP="00C701CB">
      <w:pPr>
        <w:pStyle w:val="Caption"/>
        <w:rPr>
          <w:b/>
          <w:i w:val="0"/>
          <w:color w:val="auto"/>
          <w:sz w:val="24"/>
        </w:rPr>
      </w:pPr>
      <w:bookmarkStart w:id="106" w:name="_Toc464209166"/>
      <w:r w:rsidRPr="00916261">
        <w:rPr>
          <w:b/>
          <w:i w:val="0"/>
          <w:color w:val="auto"/>
          <w:sz w:val="24"/>
        </w:rPr>
        <w:lastRenderedPageBreak/>
        <w:t xml:space="preserve">Tabel </w:t>
      </w:r>
      <w:r w:rsidRPr="00916261">
        <w:rPr>
          <w:b/>
          <w:i w:val="0"/>
          <w:color w:val="auto"/>
          <w:sz w:val="24"/>
        </w:rPr>
        <w:fldChar w:fldCharType="begin"/>
      </w:r>
      <w:r w:rsidRPr="00916261">
        <w:rPr>
          <w:b/>
          <w:i w:val="0"/>
          <w:color w:val="auto"/>
          <w:sz w:val="24"/>
        </w:rPr>
        <w:instrText xml:space="preserve"> SEQ Tabel \* ARABIC </w:instrText>
      </w:r>
      <w:r w:rsidRPr="00916261">
        <w:rPr>
          <w:b/>
          <w:i w:val="0"/>
          <w:color w:val="auto"/>
          <w:sz w:val="24"/>
        </w:rPr>
        <w:fldChar w:fldCharType="separate"/>
      </w:r>
      <w:r w:rsidR="00914E59">
        <w:rPr>
          <w:b/>
          <w:i w:val="0"/>
          <w:noProof/>
          <w:color w:val="auto"/>
          <w:sz w:val="24"/>
        </w:rPr>
        <w:t>38</w:t>
      </w:r>
      <w:r w:rsidRPr="00916261">
        <w:rPr>
          <w:b/>
          <w:i w:val="0"/>
          <w:color w:val="auto"/>
          <w:sz w:val="24"/>
        </w:rPr>
        <w:fldChar w:fldCharType="end"/>
      </w:r>
      <w:r w:rsidRPr="00916261">
        <w:rPr>
          <w:b/>
          <w:i w:val="0"/>
          <w:color w:val="auto"/>
          <w:sz w:val="24"/>
        </w:rPr>
        <w:t>. Analisis Kelayakan Investasi Produk Ikan Asap</w:t>
      </w:r>
      <w:bookmarkEnd w:id="106"/>
    </w:p>
    <w:p w:rsidR="00C701CB" w:rsidRPr="00F14C9D" w:rsidRDefault="00C701CB" w:rsidP="00916261">
      <w:pPr>
        <w:jc w:val="both"/>
        <w:rPr>
          <w:rFonts w:eastAsiaTheme="minorEastAsia"/>
          <w:sz w:val="24"/>
          <w:szCs w:val="24"/>
          <w:lang w:eastAsia="ja-JP"/>
        </w:rPr>
        <w:sectPr w:rsidR="00C701CB" w:rsidRPr="00F14C9D" w:rsidSect="00CC094F">
          <w:pgSz w:w="16340" w:h="12240" w:orient="landscape"/>
          <w:pgMar w:top="1701" w:right="1418" w:bottom="1418" w:left="1701" w:header="720" w:footer="720" w:gutter="0"/>
          <w:cols w:space="720"/>
          <w:noEndnote/>
        </w:sectPr>
      </w:pPr>
      <w:r w:rsidRPr="00D4716D">
        <w:rPr>
          <w:noProof/>
          <w:lang w:val="id-ID" w:eastAsia="id-ID"/>
        </w:rPr>
        <w:drawing>
          <wp:inline distT="0" distB="0" distL="0" distR="0" wp14:anchorId="6FA2F5BF" wp14:editId="59BA9D97">
            <wp:extent cx="6997493" cy="5215748"/>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a:extLst>
                        <a:ext uri="{28A0092B-C50C-407E-A947-70E740481C1C}">
                          <a14:useLocalDpi xmlns:a14="http://schemas.microsoft.com/office/drawing/2010/main" val="0"/>
                        </a:ext>
                      </a:extLst>
                    </a:blip>
                    <a:srcRect t="2762"/>
                    <a:stretch/>
                  </pic:blipFill>
                  <pic:spPr bwMode="auto">
                    <a:xfrm>
                      <a:off x="0" y="0"/>
                      <a:ext cx="7008181" cy="5223715"/>
                    </a:xfrm>
                    <a:prstGeom prst="rect">
                      <a:avLst/>
                    </a:prstGeom>
                    <a:noFill/>
                    <a:ln>
                      <a:noFill/>
                    </a:ln>
                    <a:extLst>
                      <a:ext uri="{53640926-AAD7-44D8-BBD7-CCE9431645EC}">
                        <a14:shadowObscured xmlns:a14="http://schemas.microsoft.com/office/drawing/2010/main"/>
                      </a:ext>
                    </a:extLst>
                  </pic:spPr>
                </pic:pic>
              </a:graphicData>
            </a:graphic>
          </wp:inline>
        </w:drawing>
      </w:r>
    </w:p>
    <w:p w:rsidR="007475E0" w:rsidRPr="007475E0" w:rsidRDefault="007475E0" w:rsidP="007475E0">
      <w:pPr>
        <w:pStyle w:val="Heading2"/>
        <w:numPr>
          <w:ilvl w:val="3"/>
          <w:numId w:val="7"/>
        </w:numPr>
        <w:spacing w:before="360" w:after="240" w:line="360" w:lineRule="auto"/>
        <w:ind w:left="1267" w:hanging="907"/>
        <w:rPr>
          <w:rFonts w:asciiTheme="minorHAnsi" w:eastAsiaTheme="minorEastAsia" w:hAnsiTheme="minorHAnsi"/>
          <w:b w:val="0"/>
          <w:i w:val="0"/>
          <w:sz w:val="24"/>
          <w:szCs w:val="24"/>
          <w:lang w:eastAsia="ja-JP"/>
        </w:rPr>
      </w:pPr>
      <w:r w:rsidRPr="007475E0">
        <w:rPr>
          <w:rFonts w:asciiTheme="minorHAnsi" w:eastAsiaTheme="minorEastAsia" w:hAnsiTheme="minorHAnsi"/>
          <w:i w:val="0"/>
          <w:sz w:val="24"/>
          <w:szCs w:val="24"/>
          <w:lang w:eastAsia="ja-JP"/>
        </w:rPr>
        <w:lastRenderedPageBreak/>
        <w:t xml:space="preserve"> </w:t>
      </w:r>
      <w:bookmarkStart w:id="107" w:name="_Toc464209124"/>
      <w:r w:rsidRPr="007475E0">
        <w:rPr>
          <w:rFonts w:asciiTheme="minorHAnsi" w:eastAsiaTheme="minorEastAsia" w:hAnsiTheme="minorHAnsi"/>
          <w:i w:val="0"/>
          <w:sz w:val="24"/>
          <w:szCs w:val="24"/>
          <w:lang w:eastAsia="ja-JP"/>
        </w:rPr>
        <w:t>Analisis Keuangan Kelayakan Usaha Produk Ikan Asap</w:t>
      </w:r>
      <w:bookmarkEnd w:id="107"/>
    </w:p>
    <w:p w:rsidR="007475E0" w:rsidRPr="00F14C9D" w:rsidRDefault="007475E0" w:rsidP="007475E0">
      <w:pPr>
        <w:autoSpaceDE w:val="0"/>
        <w:autoSpaceDN w:val="0"/>
        <w:adjustRightInd w:val="0"/>
        <w:spacing w:before="240" w:after="240" w:line="360" w:lineRule="auto"/>
        <w:ind w:left="1260"/>
        <w:jc w:val="both"/>
        <w:rPr>
          <w:rFonts w:eastAsiaTheme="minorEastAsia" w:cs="Arial"/>
          <w:noProof/>
          <w:sz w:val="24"/>
          <w:szCs w:val="24"/>
          <w:lang w:eastAsia="ja-JP"/>
        </w:rPr>
      </w:pPr>
      <w:r w:rsidRPr="00F14C9D">
        <w:rPr>
          <w:rFonts w:eastAsiaTheme="minorEastAsia" w:cs="Arial"/>
          <w:noProof/>
          <w:sz w:val="24"/>
          <w:szCs w:val="24"/>
          <w:lang w:eastAsia="ja-JP"/>
        </w:rPr>
        <w:t xml:space="preserve">Penilaian investasi dilakukan dengan menghitung sejumlah ukuran yang digunakan untuk mengevaluasi proyek.  Ukuran </w:t>
      </w:r>
      <w:r w:rsidRPr="007475E0">
        <w:rPr>
          <w:rFonts w:eastAsiaTheme="minorEastAsia"/>
          <w:sz w:val="24"/>
          <w:szCs w:val="24"/>
          <w:lang w:eastAsia="ja-JP"/>
        </w:rPr>
        <w:t>yang</w:t>
      </w:r>
      <w:r w:rsidRPr="00F14C9D">
        <w:rPr>
          <w:rFonts w:eastAsiaTheme="minorEastAsia" w:cs="Arial"/>
          <w:noProof/>
          <w:sz w:val="24"/>
          <w:szCs w:val="24"/>
          <w:lang w:eastAsia="ja-JP"/>
        </w:rPr>
        <w:t xml:space="preserve"> digunakan adalah </w:t>
      </w:r>
      <w:r w:rsidRPr="00F14C9D">
        <w:rPr>
          <w:rFonts w:eastAsiaTheme="minorEastAsia" w:cs="Arial"/>
          <w:i/>
          <w:noProof/>
          <w:sz w:val="24"/>
          <w:szCs w:val="24"/>
          <w:lang w:eastAsia="ja-JP"/>
        </w:rPr>
        <w:t xml:space="preserve">Net Present Value </w:t>
      </w:r>
      <w:r w:rsidRPr="00F14C9D">
        <w:rPr>
          <w:rFonts w:eastAsiaTheme="minorEastAsia" w:cs="Arial"/>
          <w:noProof/>
          <w:sz w:val="24"/>
          <w:szCs w:val="24"/>
          <w:lang w:eastAsia="ja-JP"/>
        </w:rPr>
        <w:t xml:space="preserve">(NPV), </w:t>
      </w:r>
      <w:r w:rsidRPr="00F14C9D">
        <w:rPr>
          <w:rFonts w:eastAsiaTheme="minorEastAsia" w:cs="Arial"/>
          <w:i/>
          <w:noProof/>
          <w:sz w:val="24"/>
          <w:szCs w:val="24"/>
          <w:lang w:eastAsia="ja-JP"/>
        </w:rPr>
        <w:t>Internal Rate of Return</w:t>
      </w:r>
      <w:r w:rsidRPr="00F14C9D">
        <w:rPr>
          <w:rFonts w:eastAsiaTheme="minorEastAsia" w:cs="Arial"/>
          <w:noProof/>
          <w:sz w:val="24"/>
          <w:szCs w:val="24"/>
          <w:lang w:eastAsia="ja-JP"/>
        </w:rPr>
        <w:t xml:space="preserve"> (IRR), </w:t>
      </w:r>
      <w:r w:rsidRPr="00F14C9D">
        <w:rPr>
          <w:rFonts w:eastAsiaTheme="minorEastAsia" w:cs="Arial"/>
          <w:i/>
          <w:noProof/>
          <w:sz w:val="24"/>
          <w:szCs w:val="24"/>
          <w:lang w:eastAsia="ja-JP"/>
        </w:rPr>
        <w:t>Payback Period (PP),</w:t>
      </w:r>
      <w:r w:rsidRPr="00F14C9D">
        <w:rPr>
          <w:rFonts w:eastAsiaTheme="minorEastAsia" w:cs="Arial"/>
          <w:noProof/>
          <w:sz w:val="24"/>
          <w:szCs w:val="24"/>
          <w:lang w:eastAsia="ja-JP"/>
        </w:rPr>
        <w:t xml:space="preserve"> </w:t>
      </w:r>
      <w:r w:rsidRPr="00F14C9D">
        <w:rPr>
          <w:rFonts w:eastAsiaTheme="minorEastAsia" w:cs="Arial"/>
          <w:i/>
          <w:noProof/>
          <w:sz w:val="24"/>
          <w:szCs w:val="24"/>
          <w:lang w:eastAsia="ja-JP"/>
        </w:rPr>
        <w:t xml:space="preserve">Profitability Index </w:t>
      </w:r>
      <w:r>
        <w:rPr>
          <w:rFonts w:eastAsiaTheme="minorEastAsia" w:cs="Arial"/>
          <w:noProof/>
          <w:sz w:val="24"/>
          <w:szCs w:val="24"/>
          <w:lang w:eastAsia="ja-JP"/>
        </w:rPr>
        <w:t>(PI)</w:t>
      </w:r>
      <w:r w:rsidRPr="00F14C9D">
        <w:rPr>
          <w:rFonts w:eastAsiaTheme="minorEastAsia" w:cs="Arial"/>
          <w:noProof/>
          <w:sz w:val="24"/>
          <w:szCs w:val="24"/>
          <w:lang w:eastAsia="ja-JP"/>
        </w:rPr>
        <w:t xml:space="preserve"> dan </w:t>
      </w:r>
      <w:r w:rsidRPr="00F14C9D">
        <w:rPr>
          <w:rFonts w:ascii="Calibri" w:eastAsia="Times New Roman" w:hAnsi="Calibri" w:cs="Times New Roman"/>
          <w:bCs/>
          <w:i/>
          <w:color w:val="000000"/>
        </w:rPr>
        <w:t>Net Profit Margin</w:t>
      </w:r>
      <w:r w:rsidRPr="00F14C9D">
        <w:rPr>
          <w:rFonts w:eastAsiaTheme="minorEastAsia" w:cs="Arial"/>
          <w:i/>
          <w:noProof/>
          <w:sz w:val="24"/>
          <w:szCs w:val="24"/>
          <w:lang w:eastAsia="ja-JP"/>
        </w:rPr>
        <w:t>.</w:t>
      </w:r>
      <w:r w:rsidRPr="00F14C9D">
        <w:rPr>
          <w:rFonts w:eastAsiaTheme="minorEastAsia" w:cs="Arial"/>
          <w:noProof/>
          <w:sz w:val="24"/>
          <w:szCs w:val="24"/>
          <w:lang w:eastAsia="ja-JP"/>
        </w:rPr>
        <w:t xml:space="preserve">  Hasil penilaian investas</w:t>
      </w:r>
      <w:r w:rsidR="000568E5">
        <w:rPr>
          <w:rFonts w:eastAsiaTheme="minorEastAsia" w:cs="Arial"/>
          <w:noProof/>
          <w:sz w:val="24"/>
          <w:szCs w:val="24"/>
          <w:lang w:eastAsia="ja-JP"/>
        </w:rPr>
        <w:t>i</w:t>
      </w:r>
      <w:r w:rsidR="00916261">
        <w:rPr>
          <w:rFonts w:eastAsiaTheme="minorEastAsia" w:cs="Arial"/>
          <w:noProof/>
          <w:sz w:val="24"/>
          <w:szCs w:val="24"/>
          <w:lang w:eastAsia="ja-JP"/>
        </w:rPr>
        <w:t xml:space="preserve"> dengan disajikan dalam Tabel 39</w:t>
      </w:r>
      <w:r w:rsidRPr="00F14C9D">
        <w:rPr>
          <w:rFonts w:eastAsiaTheme="minorEastAsia" w:cs="Arial"/>
          <w:noProof/>
          <w:sz w:val="24"/>
          <w:szCs w:val="24"/>
          <w:lang w:eastAsia="ja-JP"/>
        </w:rPr>
        <w:t xml:space="preserve">  sebagai berikut:</w:t>
      </w:r>
    </w:p>
    <w:p w:rsidR="007475E0" w:rsidRPr="000568E5" w:rsidRDefault="000568E5" w:rsidP="000568E5">
      <w:pPr>
        <w:pStyle w:val="Caption"/>
        <w:jc w:val="center"/>
        <w:rPr>
          <w:rFonts w:eastAsiaTheme="minorEastAsia" w:cs="Arial"/>
          <w:b/>
          <w:i w:val="0"/>
          <w:noProof/>
          <w:color w:val="auto"/>
          <w:sz w:val="24"/>
          <w:szCs w:val="24"/>
          <w:lang w:eastAsia="ja-JP"/>
        </w:rPr>
      </w:pPr>
      <w:bookmarkStart w:id="108" w:name="_Toc464209167"/>
      <w:r w:rsidRPr="000568E5">
        <w:rPr>
          <w:b/>
          <w:i w:val="0"/>
          <w:color w:val="auto"/>
          <w:sz w:val="24"/>
          <w:szCs w:val="24"/>
        </w:rPr>
        <w:t xml:space="preserve">Tabel </w:t>
      </w:r>
      <w:r w:rsidRPr="000568E5">
        <w:rPr>
          <w:b/>
          <w:i w:val="0"/>
          <w:color w:val="auto"/>
          <w:sz w:val="24"/>
          <w:szCs w:val="24"/>
        </w:rPr>
        <w:fldChar w:fldCharType="begin"/>
      </w:r>
      <w:r w:rsidRPr="000568E5">
        <w:rPr>
          <w:b/>
          <w:i w:val="0"/>
          <w:color w:val="auto"/>
          <w:sz w:val="24"/>
          <w:szCs w:val="24"/>
        </w:rPr>
        <w:instrText xml:space="preserve"> SEQ Tabel \* ARABIC </w:instrText>
      </w:r>
      <w:r w:rsidRPr="000568E5">
        <w:rPr>
          <w:b/>
          <w:i w:val="0"/>
          <w:color w:val="auto"/>
          <w:sz w:val="24"/>
          <w:szCs w:val="24"/>
        </w:rPr>
        <w:fldChar w:fldCharType="separate"/>
      </w:r>
      <w:r w:rsidR="00914E59">
        <w:rPr>
          <w:b/>
          <w:i w:val="0"/>
          <w:noProof/>
          <w:color w:val="auto"/>
          <w:sz w:val="24"/>
          <w:szCs w:val="24"/>
        </w:rPr>
        <w:t>39</w:t>
      </w:r>
      <w:r w:rsidRPr="000568E5">
        <w:rPr>
          <w:b/>
          <w:i w:val="0"/>
          <w:color w:val="auto"/>
          <w:sz w:val="24"/>
          <w:szCs w:val="24"/>
        </w:rPr>
        <w:fldChar w:fldCharType="end"/>
      </w:r>
      <w:r w:rsidRPr="000568E5">
        <w:rPr>
          <w:b/>
          <w:i w:val="0"/>
          <w:color w:val="auto"/>
          <w:sz w:val="24"/>
          <w:szCs w:val="24"/>
        </w:rPr>
        <w:t xml:space="preserve">. </w:t>
      </w:r>
      <w:r w:rsidR="007475E0" w:rsidRPr="000568E5">
        <w:rPr>
          <w:rFonts w:eastAsiaTheme="minorEastAsia" w:cs="Arial"/>
          <w:b/>
          <w:i w:val="0"/>
          <w:noProof/>
          <w:color w:val="auto"/>
          <w:sz w:val="24"/>
          <w:szCs w:val="24"/>
          <w:lang w:eastAsia="ja-JP"/>
        </w:rPr>
        <w:t>Penilaian Kelayakan Investasi</w:t>
      </w:r>
      <w:r w:rsidR="00FD2E84" w:rsidRPr="000568E5">
        <w:rPr>
          <w:rFonts w:eastAsiaTheme="minorEastAsia" w:cs="Arial"/>
          <w:b/>
          <w:i w:val="0"/>
          <w:noProof/>
          <w:color w:val="auto"/>
          <w:sz w:val="24"/>
          <w:szCs w:val="24"/>
          <w:lang w:eastAsia="ja-JP"/>
        </w:rPr>
        <w:t xml:space="preserve"> </w:t>
      </w:r>
      <w:r w:rsidR="00FD2E84" w:rsidRPr="000568E5">
        <w:rPr>
          <w:rFonts w:eastAsiaTheme="minorEastAsia"/>
          <w:b/>
          <w:i w:val="0"/>
          <w:color w:val="auto"/>
          <w:sz w:val="24"/>
          <w:szCs w:val="24"/>
          <w:lang w:eastAsia="ja-JP"/>
        </w:rPr>
        <w:t>(</w:t>
      </w:r>
      <w:r w:rsidR="00FD2E84" w:rsidRPr="000568E5">
        <w:rPr>
          <w:rFonts w:cs="Arial"/>
          <w:b/>
          <w:i w:val="0"/>
          <w:noProof/>
          <w:color w:val="auto"/>
          <w:sz w:val="24"/>
          <w:szCs w:val="24"/>
        </w:rPr>
        <w:t>P</w:t>
      </w:r>
      <w:r w:rsidR="00FD2E84" w:rsidRPr="000568E5">
        <w:rPr>
          <w:rFonts w:eastAsiaTheme="minorEastAsia" w:cs="Arial"/>
          <w:b/>
          <w:i w:val="0"/>
          <w:noProof/>
          <w:color w:val="auto"/>
          <w:sz w:val="24"/>
          <w:szCs w:val="24"/>
          <w:lang w:eastAsia="ja-JP"/>
        </w:rPr>
        <w:t>roduk Ikan Asap)</w:t>
      </w:r>
      <w:bookmarkEnd w:id="108"/>
    </w:p>
    <w:tbl>
      <w:tblPr>
        <w:tblW w:w="7508" w:type="dxa"/>
        <w:jc w:val="center"/>
        <w:tblLook w:val="04A0" w:firstRow="1" w:lastRow="0" w:firstColumn="1" w:lastColumn="0" w:noHBand="0" w:noVBand="1"/>
      </w:tblPr>
      <w:tblGrid>
        <w:gridCol w:w="1880"/>
        <w:gridCol w:w="1700"/>
        <w:gridCol w:w="3928"/>
      </w:tblGrid>
      <w:tr w:rsidR="007475E0" w:rsidRPr="00C93526" w:rsidTr="00E271AE">
        <w:trPr>
          <w:trHeight w:val="300"/>
          <w:jc w:val="center"/>
        </w:trPr>
        <w:tc>
          <w:tcPr>
            <w:tcW w:w="188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7475E0" w:rsidRPr="00C93526" w:rsidRDefault="007475E0" w:rsidP="00E271AE">
            <w:pPr>
              <w:spacing w:after="0" w:line="240" w:lineRule="auto"/>
              <w:rPr>
                <w:rFonts w:ascii="Calibri" w:eastAsia="Times New Roman" w:hAnsi="Calibri" w:cs="Times New Roman"/>
                <w:color w:val="000000"/>
              </w:rPr>
            </w:pPr>
            <w:r w:rsidRPr="00C93526">
              <w:rPr>
                <w:rFonts w:ascii="Calibri" w:eastAsia="Times New Roman" w:hAnsi="Calibri" w:cs="Times New Roman"/>
                <w:color w:val="000000"/>
              </w:rPr>
              <w:t> </w:t>
            </w:r>
          </w:p>
        </w:tc>
        <w:tc>
          <w:tcPr>
            <w:tcW w:w="1700" w:type="dxa"/>
            <w:tcBorders>
              <w:top w:val="single" w:sz="4" w:space="0" w:color="auto"/>
              <w:left w:val="nil"/>
              <w:bottom w:val="single" w:sz="4" w:space="0" w:color="auto"/>
              <w:right w:val="single" w:sz="4" w:space="0" w:color="auto"/>
            </w:tcBorders>
            <w:shd w:val="clear" w:color="000000" w:fill="A9D08E"/>
            <w:noWrap/>
            <w:vAlign w:val="center"/>
            <w:hideMark/>
          </w:tcPr>
          <w:p w:rsidR="007475E0" w:rsidRPr="00C93526" w:rsidRDefault="007475E0"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Perhitungan</w:t>
            </w:r>
          </w:p>
        </w:tc>
        <w:tc>
          <w:tcPr>
            <w:tcW w:w="3928" w:type="dxa"/>
            <w:tcBorders>
              <w:top w:val="single" w:sz="4" w:space="0" w:color="auto"/>
              <w:left w:val="nil"/>
              <w:bottom w:val="single" w:sz="4" w:space="0" w:color="auto"/>
              <w:right w:val="single" w:sz="4" w:space="0" w:color="auto"/>
            </w:tcBorders>
            <w:shd w:val="clear" w:color="000000" w:fill="A9D08E"/>
            <w:noWrap/>
            <w:vAlign w:val="center"/>
            <w:hideMark/>
          </w:tcPr>
          <w:p w:rsidR="007475E0" w:rsidRPr="00C93526" w:rsidRDefault="007475E0"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Keputusan</w:t>
            </w:r>
          </w:p>
        </w:tc>
      </w:tr>
      <w:tr w:rsidR="007475E0" w:rsidRPr="00C93526" w:rsidTr="00E271AE">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NPV</w:t>
            </w:r>
          </w:p>
        </w:tc>
        <w:tc>
          <w:tcPr>
            <w:tcW w:w="1700" w:type="dxa"/>
            <w:tcBorders>
              <w:top w:val="nil"/>
              <w:left w:val="nil"/>
              <w:bottom w:val="single" w:sz="4" w:space="0" w:color="auto"/>
              <w:right w:val="single" w:sz="4" w:space="0" w:color="auto"/>
            </w:tcBorders>
            <w:shd w:val="clear" w:color="auto" w:fill="auto"/>
            <w:noWrap/>
            <w:vAlign w:val="bottom"/>
          </w:tcPr>
          <w:p w:rsidR="007475E0" w:rsidRPr="00C93526"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550.824.763.75</w:t>
            </w:r>
          </w:p>
        </w:tc>
        <w:tc>
          <w:tcPr>
            <w:tcW w:w="3928" w:type="dxa"/>
            <w:tcBorders>
              <w:top w:val="nil"/>
              <w:left w:val="nil"/>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NPV &gt; 0</w:t>
            </w:r>
          </w:p>
        </w:tc>
      </w:tr>
      <w:tr w:rsidR="007475E0" w:rsidRPr="00C93526" w:rsidTr="00E271AE">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IRR</w:t>
            </w:r>
          </w:p>
        </w:tc>
        <w:tc>
          <w:tcPr>
            <w:tcW w:w="1700" w:type="dxa"/>
            <w:tcBorders>
              <w:top w:val="nil"/>
              <w:left w:val="nil"/>
              <w:bottom w:val="single" w:sz="4" w:space="0" w:color="auto"/>
              <w:right w:val="single" w:sz="4" w:space="0" w:color="auto"/>
            </w:tcBorders>
            <w:shd w:val="clear" w:color="auto" w:fill="auto"/>
            <w:noWrap/>
            <w:vAlign w:val="bottom"/>
          </w:tcPr>
          <w:p w:rsidR="007475E0" w:rsidRPr="00C93526"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3.198.</w:t>
            </w:r>
            <w:r w:rsidRPr="00D4716D">
              <w:rPr>
                <w:rFonts w:ascii="Calibri" w:eastAsia="Times New Roman" w:hAnsi="Calibri" w:cs="Times New Roman"/>
                <w:color w:val="000000"/>
              </w:rPr>
              <w:t>%</w:t>
            </w:r>
          </w:p>
        </w:tc>
        <w:tc>
          <w:tcPr>
            <w:tcW w:w="3928" w:type="dxa"/>
            <w:tcBorders>
              <w:top w:val="nil"/>
              <w:left w:val="nil"/>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IRR &gt; biaya modal 14% </w:t>
            </w:r>
          </w:p>
        </w:tc>
      </w:tr>
      <w:tr w:rsidR="007475E0" w:rsidRPr="00C93526" w:rsidTr="00E271AE">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Payback</w:t>
            </w:r>
          </w:p>
        </w:tc>
        <w:tc>
          <w:tcPr>
            <w:tcW w:w="1700" w:type="dxa"/>
            <w:tcBorders>
              <w:top w:val="nil"/>
              <w:left w:val="nil"/>
              <w:bottom w:val="single" w:sz="4" w:space="0" w:color="auto"/>
              <w:right w:val="single" w:sz="4" w:space="0" w:color="auto"/>
            </w:tcBorders>
            <w:shd w:val="clear" w:color="auto" w:fill="auto"/>
            <w:noWrap/>
            <w:vAlign w:val="bottom"/>
          </w:tcPr>
          <w:p w:rsidR="007475E0" w:rsidRPr="00C93526"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0.03</w:t>
            </w:r>
          </w:p>
        </w:tc>
        <w:tc>
          <w:tcPr>
            <w:tcW w:w="3928" w:type="dxa"/>
            <w:tcBorders>
              <w:top w:val="nil"/>
              <w:left w:val="nil"/>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rPr>
                <w:rFonts w:ascii="Calibri" w:eastAsia="Times New Roman" w:hAnsi="Calibri" w:cs="Times New Roman"/>
                <w:b/>
                <w:bCs/>
                <w:color w:val="000000"/>
              </w:rPr>
            </w:pPr>
            <w:r w:rsidRPr="00C93526">
              <w:rPr>
                <w:rFonts w:ascii="Calibri" w:eastAsia="Times New Roman" w:hAnsi="Calibri" w:cs="Times New Roman"/>
                <w:b/>
                <w:bCs/>
                <w:color w:val="000000"/>
              </w:rPr>
              <w:t xml:space="preserve"> = </w:t>
            </w:r>
            <w:r>
              <w:rPr>
                <w:rFonts w:ascii="Calibri" w:eastAsia="Times New Roman" w:hAnsi="Calibri" w:cs="Times New Roman"/>
                <w:b/>
                <w:bCs/>
                <w:color w:val="000000"/>
              </w:rPr>
              <w:t>1</w:t>
            </w:r>
            <w:r w:rsidRPr="00C93526">
              <w:rPr>
                <w:rFonts w:ascii="Calibri" w:eastAsia="Times New Roman" w:hAnsi="Calibri" w:cs="Times New Roman"/>
                <w:b/>
                <w:bCs/>
                <w:color w:val="000000"/>
              </w:rPr>
              <w:t xml:space="preserve"> bulan investasi kembali modal </w:t>
            </w:r>
          </w:p>
        </w:tc>
      </w:tr>
      <w:tr w:rsidR="007475E0" w:rsidRPr="00C93526" w:rsidTr="00E271AE">
        <w:trPr>
          <w:trHeight w:val="315"/>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Profitability Index</w:t>
            </w:r>
          </w:p>
        </w:tc>
        <w:tc>
          <w:tcPr>
            <w:tcW w:w="1700" w:type="dxa"/>
            <w:tcBorders>
              <w:top w:val="nil"/>
              <w:left w:val="nil"/>
              <w:bottom w:val="single" w:sz="4" w:space="0" w:color="auto"/>
              <w:right w:val="single" w:sz="4" w:space="0" w:color="auto"/>
            </w:tcBorders>
            <w:shd w:val="clear" w:color="auto" w:fill="auto"/>
            <w:noWrap/>
            <w:vAlign w:val="bottom"/>
          </w:tcPr>
          <w:p w:rsidR="007475E0" w:rsidRPr="00C93526" w:rsidRDefault="007475E0" w:rsidP="00E271AE">
            <w:pPr>
              <w:spacing w:after="0" w:line="240" w:lineRule="auto"/>
              <w:jc w:val="right"/>
              <w:rPr>
                <w:rFonts w:ascii="Calibri" w:eastAsia="Times New Roman" w:hAnsi="Calibri" w:cs="Times New Roman"/>
                <w:color w:val="000000"/>
              </w:rPr>
            </w:pPr>
            <w:r w:rsidRPr="00D4716D">
              <w:rPr>
                <w:rFonts w:ascii="Calibri" w:eastAsia="Times New Roman" w:hAnsi="Calibri" w:cs="Times New Roman"/>
                <w:color w:val="000000"/>
              </w:rPr>
              <w:t>7</w:t>
            </w:r>
            <w:r>
              <w:rPr>
                <w:rFonts w:ascii="Calibri" w:eastAsia="Times New Roman" w:hAnsi="Calibri" w:cs="Times New Roman"/>
                <w:color w:val="000000"/>
              </w:rPr>
              <w:t>.</w:t>
            </w:r>
            <w:r w:rsidRPr="00D4716D">
              <w:rPr>
                <w:rFonts w:ascii="Calibri" w:eastAsia="Times New Roman" w:hAnsi="Calibri" w:cs="Times New Roman"/>
                <w:color w:val="000000"/>
              </w:rPr>
              <w:t>424.79</w:t>
            </w:r>
            <w:r>
              <w:rPr>
                <w:rFonts w:ascii="Calibri" w:eastAsia="Times New Roman" w:hAnsi="Calibri" w:cs="Times New Roman"/>
                <w:color w:val="000000"/>
              </w:rPr>
              <w:t>%</w:t>
            </w:r>
          </w:p>
        </w:tc>
        <w:tc>
          <w:tcPr>
            <w:tcW w:w="3928" w:type="dxa"/>
            <w:tcBorders>
              <w:top w:val="nil"/>
              <w:left w:val="nil"/>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jc w:val="center"/>
              <w:rPr>
                <w:rFonts w:ascii="Calibri" w:eastAsia="Times New Roman" w:hAnsi="Calibri" w:cs="Times New Roman"/>
                <w:b/>
                <w:bCs/>
                <w:color w:val="000000"/>
              </w:rPr>
            </w:pPr>
            <w:r w:rsidRPr="00C93526">
              <w:rPr>
                <w:rFonts w:ascii="Calibri" w:eastAsia="Times New Roman" w:hAnsi="Calibri" w:cs="Times New Roman"/>
                <w:b/>
                <w:bCs/>
                <w:color w:val="000000"/>
              </w:rPr>
              <w:t>Investasi layak, PI &gt; 1 </w:t>
            </w:r>
          </w:p>
        </w:tc>
      </w:tr>
      <w:tr w:rsidR="007475E0" w:rsidRPr="00C93526" w:rsidTr="00E271AE">
        <w:trPr>
          <w:trHeight w:val="300"/>
          <w:jc w:val="center"/>
        </w:trPr>
        <w:tc>
          <w:tcPr>
            <w:tcW w:w="1880" w:type="dxa"/>
            <w:tcBorders>
              <w:top w:val="nil"/>
              <w:left w:val="single" w:sz="4" w:space="0" w:color="auto"/>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rPr>
                <w:rFonts w:ascii="Calibri" w:eastAsia="Times New Roman" w:hAnsi="Calibri" w:cs="Times New Roman"/>
                <w:b/>
                <w:bCs/>
                <w:i/>
                <w:iCs/>
                <w:color w:val="000000"/>
              </w:rPr>
            </w:pPr>
            <w:r w:rsidRPr="00C93526">
              <w:rPr>
                <w:rFonts w:ascii="Calibri" w:eastAsia="Times New Roman" w:hAnsi="Calibri" w:cs="Times New Roman"/>
                <w:b/>
                <w:bCs/>
                <w:i/>
                <w:iCs/>
                <w:color w:val="000000"/>
              </w:rPr>
              <w:t>Net Profit Margin</w:t>
            </w:r>
          </w:p>
        </w:tc>
        <w:tc>
          <w:tcPr>
            <w:tcW w:w="1700" w:type="dxa"/>
            <w:tcBorders>
              <w:top w:val="nil"/>
              <w:left w:val="nil"/>
              <w:bottom w:val="single" w:sz="4" w:space="0" w:color="auto"/>
              <w:right w:val="single" w:sz="4" w:space="0" w:color="auto"/>
            </w:tcBorders>
            <w:shd w:val="clear" w:color="auto" w:fill="auto"/>
            <w:noWrap/>
            <w:vAlign w:val="center"/>
          </w:tcPr>
          <w:p w:rsidR="007475E0" w:rsidRPr="00C93526" w:rsidRDefault="007475E0" w:rsidP="00E271AE">
            <w:pPr>
              <w:spacing w:after="0" w:line="240" w:lineRule="auto"/>
              <w:jc w:val="right"/>
              <w:rPr>
                <w:rFonts w:ascii="Calibri" w:eastAsia="Times New Roman" w:hAnsi="Calibri" w:cs="Times New Roman"/>
                <w:color w:val="000000"/>
              </w:rPr>
            </w:pPr>
            <w:r>
              <w:rPr>
                <w:rFonts w:ascii="Calibri" w:eastAsia="Times New Roman" w:hAnsi="Calibri" w:cs="Times New Roman"/>
                <w:color w:val="000000"/>
              </w:rPr>
              <w:t>21%</w:t>
            </w:r>
          </w:p>
        </w:tc>
        <w:tc>
          <w:tcPr>
            <w:tcW w:w="3928" w:type="dxa"/>
            <w:tcBorders>
              <w:top w:val="nil"/>
              <w:left w:val="nil"/>
              <w:bottom w:val="single" w:sz="4" w:space="0" w:color="auto"/>
              <w:right w:val="single" w:sz="4" w:space="0" w:color="auto"/>
            </w:tcBorders>
            <w:shd w:val="clear" w:color="auto" w:fill="auto"/>
            <w:noWrap/>
            <w:vAlign w:val="center"/>
            <w:hideMark/>
          </w:tcPr>
          <w:p w:rsidR="007475E0" w:rsidRPr="00C93526" w:rsidRDefault="007475E0" w:rsidP="00E271AE">
            <w:pPr>
              <w:spacing w:after="0" w:line="240" w:lineRule="auto"/>
              <w:rPr>
                <w:rFonts w:ascii="Calibri" w:eastAsia="Times New Roman" w:hAnsi="Calibri" w:cs="Times New Roman"/>
                <w:b/>
                <w:bCs/>
                <w:color w:val="000000"/>
              </w:rPr>
            </w:pPr>
            <w:r w:rsidRPr="00C93526">
              <w:rPr>
                <w:rFonts w:ascii="Calibri" w:eastAsia="Times New Roman" w:hAnsi="Calibri" w:cs="Times New Roman"/>
                <w:b/>
                <w:bCs/>
                <w:color w:val="000000"/>
              </w:rPr>
              <w:t> </w:t>
            </w:r>
          </w:p>
        </w:tc>
      </w:tr>
    </w:tbl>
    <w:p w:rsidR="007475E0" w:rsidRPr="00F14C9D" w:rsidRDefault="007475E0" w:rsidP="007475E0">
      <w:pPr>
        <w:ind w:left="405"/>
        <w:contextualSpacing/>
        <w:jc w:val="both"/>
        <w:rPr>
          <w:rFonts w:eastAsiaTheme="minorEastAsia"/>
          <w:sz w:val="24"/>
          <w:szCs w:val="24"/>
          <w:lang w:eastAsia="ja-JP"/>
        </w:rPr>
      </w:pPr>
    </w:p>
    <w:p w:rsidR="007475E0" w:rsidRPr="00F14C9D" w:rsidRDefault="007475E0" w:rsidP="007475E0">
      <w:pPr>
        <w:ind w:firstLine="21"/>
        <w:contextualSpacing/>
        <w:jc w:val="both"/>
        <w:rPr>
          <w:rFonts w:asciiTheme="majorHAnsi" w:eastAsiaTheme="minorEastAsia" w:hAnsiTheme="majorHAnsi"/>
          <w:sz w:val="24"/>
          <w:szCs w:val="24"/>
          <w:lang w:eastAsia="ja-JP"/>
        </w:rPr>
      </w:pPr>
    </w:p>
    <w:p w:rsidR="007475E0" w:rsidRPr="00F14C9D" w:rsidRDefault="00916261" w:rsidP="007475E0">
      <w:pPr>
        <w:autoSpaceDE w:val="0"/>
        <w:autoSpaceDN w:val="0"/>
        <w:adjustRightInd w:val="0"/>
        <w:spacing w:before="240" w:after="240" w:line="360" w:lineRule="auto"/>
        <w:ind w:left="1260"/>
        <w:jc w:val="both"/>
        <w:rPr>
          <w:rFonts w:eastAsiaTheme="minorEastAsia" w:cs="Arial"/>
          <w:noProof/>
          <w:sz w:val="24"/>
          <w:szCs w:val="24"/>
          <w:lang w:eastAsia="ja-JP"/>
        </w:rPr>
      </w:pPr>
      <w:r>
        <w:rPr>
          <w:rFonts w:eastAsiaTheme="minorEastAsia" w:cs="Arial"/>
          <w:noProof/>
          <w:sz w:val="24"/>
          <w:szCs w:val="24"/>
          <w:lang w:eastAsia="ja-JP"/>
        </w:rPr>
        <w:t>Berdasarkan Tabel 39</w:t>
      </w:r>
      <w:r w:rsidR="007475E0" w:rsidRPr="00F14C9D">
        <w:rPr>
          <w:rFonts w:eastAsiaTheme="minorEastAsia" w:cs="Arial"/>
          <w:noProof/>
          <w:sz w:val="24"/>
          <w:szCs w:val="24"/>
          <w:lang w:eastAsia="ja-JP"/>
        </w:rPr>
        <w:t xml:space="preserve"> seluruh indikator secara umum telah memenuhi syarat kelayakan investasi keuangan pendirian </w:t>
      </w:r>
      <w:r w:rsidR="007475E0" w:rsidRPr="007475E0">
        <w:rPr>
          <w:rFonts w:eastAsiaTheme="minorEastAsia"/>
          <w:sz w:val="24"/>
          <w:szCs w:val="24"/>
          <w:lang w:eastAsia="ja-JP"/>
        </w:rPr>
        <w:t>pabrik</w:t>
      </w:r>
      <w:r w:rsidR="007475E0" w:rsidRPr="00F14C9D">
        <w:rPr>
          <w:rFonts w:eastAsiaTheme="minorEastAsia" w:cs="Arial"/>
          <w:noProof/>
          <w:sz w:val="24"/>
          <w:szCs w:val="24"/>
          <w:lang w:eastAsia="ja-JP"/>
        </w:rPr>
        <w:t xml:space="preserve"> pengolahan </w:t>
      </w:r>
      <w:r w:rsidR="007475E0">
        <w:rPr>
          <w:rFonts w:eastAsiaTheme="minorEastAsia" w:cs="Arial"/>
          <w:noProof/>
          <w:sz w:val="24"/>
          <w:szCs w:val="24"/>
          <w:lang w:eastAsia="ja-JP"/>
        </w:rPr>
        <w:t>produk Ikan Asap</w:t>
      </w:r>
      <w:r w:rsidR="007475E0" w:rsidRPr="00F14C9D">
        <w:rPr>
          <w:rFonts w:eastAsiaTheme="minorEastAsia" w:cs="Arial"/>
          <w:noProof/>
          <w:sz w:val="24"/>
          <w:szCs w:val="24"/>
          <w:lang w:eastAsia="ja-JP"/>
        </w:rPr>
        <w:t>.</w:t>
      </w:r>
    </w:p>
    <w:p w:rsidR="007475E0" w:rsidRPr="007475E0" w:rsidRDefault="007475E0" w:rsidP="007475E0">
      <w:pPr>
        <w:rPr>
          <w:lang w:eastAsia="ja-JP"/>
        </w:rPr>
      </w:pPr>
    </w:p>
    <w:p w:rsidR="00F1627E" w:rsidRPr="00F1627E" w:rsidRDefault="00F1627E" w:rsidP="00F1627E">
      <w:pPr>
        <w:rPr>
          <w:lang w:eastAsia="ja-JP"/>
        </w:rPr>
      </w:pPr>
    </w:p>
    <w:p w:rsidR="00F1627E" w:rsidRDefault="00F1627E">
      <w:pPr>
        <w:rPr>
          <w:rFonts w:eastAsiaTheme="majorEastAsia" w:cstheme="majorBidi"/>
          <w:b/>
          <w:sz w:val="32"/>
          <w:szCs w:val="32"/>
        </w:rPr>
      </w:pPr>
      <w:r>
        <w:rPr>
          <w:b/>
        </w:rPr>
        <w:br w:type="page"/>
      </w:r>
    </w:p>
    <w:p w:rsidR="00233E9B" w:rsidRDefault="00233E9B" w:rsidP="00233E9B">
      <w:pPr>
        <w:pStyle w:val="Heading1"/>
        <w:spacing w:after="360" w:line="360" w:lineRule="auto"/>
        <w:jc w:val="center"/>
        <w:rPr>
          <w:rFonts w:asciiTheme="minorHAnsi" w:hAnsiTheme="minorHAnsi"/>
          <w:b/>
          <w:color w:val="auto"/>
        </w:rPr>
      </w:pPr>
      <w:bookmarkStart w:id="109" w:name="_Toc464209125"/>
      <w:r>
        <w:rPr>
          <w:rFonts w:asciiTheme="minorHAnsi" w:hAnsiTheme="minorHAnsi"/>
          <w:b/>
          <w:color w:val="auto"/>
        </w:rPr>
        <w:lastRenderedPageBreak/>
        <w:t xml:space="preserve">BAB V. Kesimpulan dan </w:t>
      </w:r>
      <w:r w:rsidRPr="00233E9B">
        <w:rPr>
          <w:rFonts w:asciiTheme="minorHAnsi" w:hAnsiTheme="minorHAnsi"/>
          <w:b/>
          <w:color w:val="auto"/>
        </w:rPr>
        <w:t>Rekomendasi</w:t>
      </w:r>
      <w:bookmarkEnd w:id="109"/>
    </w:p>
    <w:p w:rsidR="00233E9B" w:rsidRDefault="00676E14" w:rsidP="00EE4067">
      <w:pPr>
        <w:pStyle w:val="Heading2"/>
        <w:numPr>
          <w:ilvl w:val="1"/>
          <w:numId w:val="19"/>
        </w:numPr>
        <w:spacing w:before="360" w:after="240" w:line="360" w:lineRule="auto"/>
        <w:ind w:left="709"/>
        <w:rPr>
          <w:sz w:val="24"/>
        </w:rPr>
      </w:pPr>
      <w:bookmarkStart w:id="110" w:name="_Toc464209126"/>
      <w:r w:rsidRPr="00676E14">
        <w:rPr>
          <w:rFonts w:asciiTheme="minorHAnsi" w:hAnsiTheme="minorHAnsi"/>
          <w:i w:val="0"/>
        </w:rPr>
        <w:t>Kesimpulan</w:t>
      </w:r>
      <w:bookmarkEnd w:id="110"/>
    </w:p>
    <w:p w:rsidR="00676E14" w:rsidRPr="00EE4067" w:rsidRDefault="00676E14" w:rsidP="00EE4067">
      <w:pPr>
        <w:pStyle w:val="ListParagraph"/>
        <w:numPr>
          <w:ilvl w:val="0"/>
          <w:numId w:val="36"/>
        </w:numPr>
        <w:autoSpaceDE w:val="0"/>
        <w:autoSpaceDN w:val="0"/>
        <w:adjustRightInd w:val="0"/>
        <w:spacing w:before="240" w:after="240" w:line="360" w:lineRule="auto"/>
        <w:ind w:left="1077" w:hanging="357"/>
        <w:contextualSpacing w:val="0"/>
        <w:jc w:val="both"/>
        <w:rPr>
          <w:sz w:val="24"/>
          <w:szCs w:val="24"/>
        </w:rPr>
      </w:pPr>
      <w:r w:rsidRPr="00EE4067">
        <w:rPr>
          <w:sz w:val="24"/>
          <w:szCs w:val="24"/>
        </w:rPr>
        <w:t xml:space="preserve">Indikator perekonomian </w:t>
      </w:r>
      <w:r w:rsidRPr="00EE4067">
        <w:rPr>
          <w:rFonts w:cs="Arial"/>
          <w:sz w:val="24"/>
          <w:szCs w:val="24"/>
        </w:rPr>
        <w:t>daerah</w:t>
      </w:r>
      <w:r w:rsidRPr="00EE4067">
        <w:rPr>
          <w:sz w:val="24"/>
          <w:szCs w:val="24"/>
        </w:rPr>
        <w:t xml:space="preserve"> menunjukkan  bahwa sektor ekonomi yang pada saat ini menjadi sektor dominan menyumbang PDRB dan berpotensi untuk dikembangkan adalah sub sektor perikanan, Industri non migas dan pemerintahan. Ditunjang oleh penciptaan lapangan pekerjaan yang tinggi dimana penduduk Tegal bekerja menjadi nelayan dan pekerja industri. </w:t>
      </w:r>
    </w:p>
    <w:p w:rsidR="00676E14" w:rsidRDefault="00676E14" w:rsidP="00EE4067">
      <w:pPr>
        <w:pStyle w:val="ListParagraph"/>
        <w:numPr>
          <w:ilvl w:val="0"/>
          <w:numId w:val="36"/>
        </w:numPr>
        <w:autoSpaceDE w:val="0"/>
        <w:autoSpaceDN w:val="0"/>
        <w:adjustRightInd w:val="0"/>
        <w:spacing w:before="240" w:after="240" w:line="360" w:lineRule="auto"/>
        <w:ind w:left="1077" w:hanging="357"/>
        <w:contextualSpacing w:val="0"/>
        <w:jc w:val="both"/>
        <w:rPr>
          <w:rStyle w:val="tgc"/>
          <w:b/>
          <w:sz w:val="24"/>
          <w:szCs w:val="24"/>
        </w:rPr>
      </w:pPr>
      <w:r w:rsidRPr="00EE4067">
        <w:rPr>
          <w:sz w:val="24"/>
          <w:szCs w:val="24"/>
        </w:rPr>
        <w:t xml:space="preserve">Melihat potensi garis pantai Kota Tegal dan kapasitas PPI di Kota Tegal maka dapat dipetakan bahwa jenis ikan yang dapat ditangkap dan dijual di Tegal adalah jenis ikan untuk perairan dangkal termasuk dalam kelompok Jenis Ikan Pelagis dan Kelompok Ikan demersal. </w:t>
      </w:r>
      <w:r w:rsidRPr="00EE4067">
        <w:rPr>
          <w:rStyle w:val="tgc"/>
          <w:bCs/>
          <w:sz w:val="24"/>
          <w:szCs w:val="24"/>
        </w:rPr>
        <w:t>Kelompok ikan</w:t>
      </w:r>
      <w:r w:rsidRPr="00EE4067">
        <w:rPr>
          <w:rStyle w:val="tgc"/>
          <w:sz w:val="24"/>
          <w:szCs w:val="24"/>
        </w:rPr>
        <w:t xml:space="preserve"> di </w:t>
      </w:r>
      <w:r w:rsidR="005C11D7">
        <w:rPr>
          <w:rStyle w:val="tgc"/>
          <w:sz w:val="24"/>
          <w:szCs w:val="24"/>
        </w:rPr>
        <w:t>perairan dibedakan menjadi dua y</w:t>
      </w:r>
      <w:r w:rsidRPr="00EE4067">
        <w:rPr>
          <w:rStyle w:val="tgc"/>
          <w:sz w:val="24"/>
          <w:szCs w:val="24"/>
        </w:rPr>
        <w:t xml:space="preserve">aitu : </w:t>
      </w:r>
      <w:r w:rsidRPr="00EE4067">
        <w:rPr>
          <w:rStyle w:val="tgc"/>
          <w:bCs/>
          <w:sz w:val="24"/>
          <w:szCs w:val="24"/>
        </w:rPr>
        <w:t>kelompok ikan pelagis</w:t>
      </w:r>
      <w:r w:rsidRPr="00EE4067">
        <w:rPr>
          <w:rStyle w:val="tgc"/>
          <w:sz w:val="24"/>
          <w:szCs w:val="24"/>
        </w:rPr>
        <w:t xml:space="preserve"> dan </w:t>
      </w:r>
      <w:r w:rsidRPr="00EE4067">
        <w:rPr>
          <w:rStyle w:val="tgc"/>
          <w:bCs/>
          <w:sz w:val="24"/>
          <w:szCs w:val="24"/>
        </w:rPr>
        <w:t>ikan</w:t>
      </w:r>
      <w:r w:rsidRPr="00EE4067">
        <w:rPr>
          <w:rStyle w:val="tgc"/>
          <w:sz w:val="24"/>
          <w:szCs w:val="24"/>
        </w:rPr>
        <w:t xml:space="preserve"> demersal. </w:t>
      </w:r>
      <w:r w:rsidRPr="00EE4067">
        <w:rPr>
          <w:rStyle w:val="tgc"/>
          <w:bCs/>
          <w:sz w:val="24"/>
          <w:szCs w:val="24"/>
        </w:rPr>
        <w:t>Ikan pelagis</w:t>
      </w:r>
      <w:r w:rsidRPr="00EE4067">
        <w:rPr>
          <w:rStyle w:val="tgc"/>
          <w:sz w:val="24"/>
          <w:szCs w:val="24"/>
        </w:rPr>
        <w:t xml:space="preserve"> (</w:t>
      </w:r>
      <w:r w:rsidRPr="00EE4067">
        <w:rPr>
          <w:rStyle w:val="tgc"/>
          <w:i/>
          <w:sz w:val="24"/>
          <w:szCs w:val="24"/>
        </w:rPr>
        <w:t>pelagic fish</w:t>
      </w:r>
      <w:r w:rsidRPr="00EE4067">
        <w:rPr>
          <w:rStyle w:val="tgc"/>
          <w:sz w:val="24"/>
          <w:szCs w:val="24"/>
        </w:rPr>
        <w:t xml:space="preserve">) adalah </w:t>
      </w:r>
      <w:r w:rsidRPr="00EE4067">
        <w:rPr>
          <w:rStyle w:val="tgc"/>
          <w:bCs/>
          <w:sz w:val="24"/>
          <w:szCs w:val="24"/>
        </w:rPr>
        <w:t>ikan</w:t>
      </w:r>
      <w:r w:rsidRPr="00EE4067">
        <w:rPr>
          <w:rStyle w:val="tgc"/>
          <w:sz w:val="24"/>
          <w:szCs w:val="24"/>
        </w:rPr>
        <w:t xml:space="preserve"> </w:t>
      </w:r>
      <w:r w:rsidRPr="00EE4067">
        <w:rPr>
          <w:sz w:val="24"/>
          <w:szCs w:val="24"/>
        </w:rPr>
        <w:t>yang</w:t>
      </w:r>
      <w:r w:rsidRPr="00EE4067">
        <w:rPr>
          <w:rStyle w:val="tgc"/>
          <w:sz w:val="24"/>
          <w:szCs w:val="24"/>
        </w:rPr>
        <w:t xml:space="preserve"> hidup di permukaan laut sampai kolom perairan laut. </w:t>
      </w:r>
      <w:r w:rsidRPr="00EE4067">
        <w:rPr>
          <w:rStyle w:val="tgc"/>
          <w:bCs/>
          <w:sz w:val="24"/>
          <w:szCs w:val="24"/>
        </w:rPr>
        <w:t>Ikan pelagis</w:t>
      </w:r>
      <w:r w:rsidRPr="00EE4067">
        <w:rPr>
          <w:rStyle w:val="tgc"/>
          <w:sz w:val="24"/>
          <w:szCs w:val="24"/>
        </w:rPr>
        <w:t xml:space="preserve"> biasanya membentuk gerombolan (</w:t>
      </w:r>
      <w:r w:rsidRPr="00EE4067">
        <w:rPr>
          <w:rStyle w:val="tgc"/>
          <w:i/>
          <w:sz w:val="24"/>
          <w:szCs w:val="24"/>
        </w:rPr>
        <w:t>schooling)</w:t>
      </w:r>
      <w:r w:rsidRPr="00EE4067">
        <w:rPr>
          <w:rStyle w:val="tgc"/>
          <w:sz w:val="24"/>
          <w:szCs w:val="24"/>
        </w:rPr>
        <w:t xml:space="preserve"> dan melakukan migrasi/ruaya sesuai dengan daerah migrasinya. Ada satu kelompok lagi yang disebut non ikan, yang masuk dalam kategori ini adalah rajungan, udang, cumi-cumi. Oleh sebab itu arah kebijakan penanaman modal harus melihat potensi sumberdaya ikan yang ada, sehingga muncul </w:t>
      </w:r>
      <w:r w:rsidRPr="00EE4067">
        <w:rPr>
          <w:rStyle w:val="tgc"/>
          <w:b/>
          <w:i/>
          <w:sz w:val="24"/>
          <w:szCs w:val="24"/>
        </w:rPr>
        <w:t xml:space="preserve">branding </w:t>
      </w:r>
      <w:r w:rsidR="00A74D86">
        <w:rPr>
          <w:rStyle w:val="tgc"/>
          <w:b/>
          <w:sz w:val="24"/>
          <w:szCs w:val="24"/>
        </w:rPr>
        <w:t>olahan ikan khas Kota Tegal.</w:t>
      </w:r>
    </w:p>
    <w:p w:rsidR="00A74D86" w:rsidRDefault="00A74D86" w:rsidP="00EE4067">
      <w:pPr>
        <w:pStyle w:val="ListParagraph"/>
        <w:numPr>
          <w:ilvl w:val="0"/>
          <w:numId w:val="36"/>
        </w:numPr>
        <w:autoSpaceDE w:val="0"/>
        <w:autoSpaceDN w:val="0"/>
        <w:adjustRightInd w:val="0"/>
        <w:spacing w:before="240" w:after="240" w:line="360" w:lineRule="auto"/>
        <w:ind w:left="1077" w:hanging="357"/>
        <w:contextualSpacing w:val="0"/>
        <w:jc w:val="both"/>
        <w:rPr>
          <w:rStyle w:val="tgc"/>
          <w:sz w:val="24"/>
          <w:szCs w:val="24"/>
        </w:rPr>
      </w:pPr>
      <w:r w:rsidRPr="00A74D86">
        <w:rPr>
          <w:rStyle w:val="tgc"/>
          <w:sz w:val="24"/>
          <w:szCs w:val="24"/>
        </w:rPr>
        <w:t xml:space="preserve">Rencana </w:t>
      </w:r>
      <w:r>
        <w:rPr>
          <w:rStyle w:val="tgc"/>
          <w:sz w:val="24"/>
          <w:szCs w:val="24"/>
        </w:rPr>
        <w:t>pembangunan dan/atau perbaikan pelabuhan perikanan serta adanya jalan tol pantai utara jawa yang melewati wilayah Kota Tegal akan mampu meningkatkan perkembangan industri sektor perikanan di Kota Tegal.</w:t>
      </w:r>
    </w:p>
    <w:p w:rsidR="001105CA" w:rsidRDefault="001105CA" w:rsidP="00EE4067">
      <w:pPr>
        <w:pStyle w:val="ListParagraph"/>
        <w:numPr>
          <w:ilvl w:val="0"/>
          <w:numId w:val="36"/>
        </w:numPr>
        <w:autoSpaceDE w:val="0"/>
        <w:autoSpaceDN w:val="0"/>
        <w:adjustRightInd w:val="0"/>
        <w:spacing w:before="240" w:after="240" w:line="360" w:lineRule="auto"/>
        <w:ind w:left="1077" w:hanging="357"/>
        <w:contextualSpacing w:val="0"/>
        <w:jc w:val="both"/>
        <w:rPr>
          <w:rStyle w:val="tgc"/>
          <w:sz w:val="24"/>
          <w:szCs w:val="24"/>
        </w:rPr>
      </w:pPr>
      <w:r>
        <w:rPr>
          <w:rStyle w:val="tgc"/>
          <w:sz w:val="24"/>
          <w:szCs w:val="24"/>
        </w:rPr>
        <w:t xml:space="preserve">Rencana pengembangan pelabuhan perikanan berpotensi meningkatkan volume produksi ikan, yang pada gilirannya akan menarik investasi di sektor perikanan khususnya di bidang pengolahan dan/atau menumbuhkembangkan usaha </w:t>
      </w:r>
      <w:r>
        <w:rPr>
          <w:rStyle w:val="tgc"/>
          <w:sz w:val="24"/>
          <w:szCs w:val="24"/>
        </w:rPr>
        <w:lastRenderedPageBreak/>
        <w:t xml:space="preserve">pengolahan ikan skala menengah kecil apabila pasokan tidak cukup </w:t>
      </w:r>
      <w:r w:rsidRPr="001105CA">
        <w:rPr>
          <w:rStyle w:val="tgc"/>
          <w:i/>
          <w:sz w:val="24"/>
          <w:szCs w:val="24"/>
        </w:rPr>
        <w:t>fe</w:t>
      </w:r>
      <w:r w:rsidR="006A5A36">
        <w:rPr>
          <w:rStyle w:val="tgc"/>
          <w:i/>
          <w:sz w:val="24"/>
          <w:szCs w:val="24"/>
        </w:rPr>
        <w:t>a</w:t>
      </w:r>
      <w:r w:rsidRPr="001105CA">
        <w:rPr>
          <w:rStyle w:val="tgc"/>
          <w:i/>
          <w:sz w:val="24"/>
          <w:szCs w:val="24"/>
        </w:rPr>
        <w:t>s</w:t>
      </w:r>
      <w:r w:rsidR="006A5A36">
        <w:rPr>
          <w:rStyle w:val="tgc"/>
          <w:i/>
          <w:sz w:val="24"/>
          <w:szCs w:val="24"/>
        </w:rPr>
        <w:t>i</w:t>
      </w:r>
      <w:r w:rsidRPr="001105CA">
        <w:rPr>
          <w:rStyle w:val="tgc"/>
          <w:i/>
          <w:sz w:val="24"/>
          <w:szCs w:val="24"/>
        </w:rPr>
        <w:t>able</w:t>
      </w:r>
      <w:r>
        <w:rPr>
          <w:rStyle w:val="tgc"/>
          <w:i/>
          <w:sz w:val="24"/>
          <w:szCs w:val="24"/>
        </w:rPr>
        <w:t xml:space="preserve"> </w:t>
      </w:r>
      <w:r>
        <w:rPr>
          <w:rStyle w:val="tgc"/>
          <w:sz w:val="24"/>
          <w:szCs w:val="24"/>
        </w:rPr>
        <w:t>untuk industri besar.</w:t>
      </w:r>
    </w:p>
    <w:p w:rsidR="00A74D86" w:rsidRDefault="00A74D86" w:rsidP="00EE4067">
      <w:pPr>
        <w:pStyle w:val="ListParagraph"/>
        <w:numPr>
          <w:ilvl w:val="0"/>
          <w:numId w:val="36"/>
        </w:numPr>
        <w:autoSpaceDE w:val="0"/>
        <w:autoSpaceDN w:val="0"/>
        <w:adjustRightInd w:val="0"/>
        <w:spacing w:before="240" w:after="240" w:line="360" w:lineRule="auto"/>
        <w:ind w:left="1077" w:hanging="357"/>
        <w:contextualSpacing w:val="0"/>
        <w:jc w:val="both"/>
        <w:rPr>
          <w:rStyle w:val="tgc"/>
          <w:sz w:val="24"/>
          <w:szCs w:val="24"/>
        </w:rPr>
      </w:pPr>
      <w:r>
        <w:rPr>
          <w:rStyle w:val="tgc"/>
          <w:sz w:val="24"/>
          <w:szCs w:val="24"/>
        </w:rPr>
        <w:t xml:space="preserve">Keberadaan jalan tol akan mendukung industri perikanan, terutama untuk mendukung sisi distribusi mengingat pasar sektor perikanan berada di wilayah luar kota Tegal, </w:t>
      </w:r>
      <w:r w:rsidR="001105CA">
        <w:rPr>
          <w:rStyle w:val="tgc"/>
          <w:sz w:val="24"/>
          <w:szCs w:val="24"/>
        </w:rPr>
        <w:t>dengan demikian diharapkan akan mendorong peningkatan industri perikanan berbasis pasar regional, nasional maupun eksport. N</w:t>
      </w:r>
      <w:r>
        <w:rPr>
          <w:rStyle w:val="tgc"/>
          <w:sz w:val="24"/>
          <w:szCs w:val="24"/>
        </w:rPr>
        <w:t xml:space="preserve">amun demikian keberadaan jalan tol juga berpotensi mengurangi volume lalu lintas yang melintas di Kota Tegal </w:t>
      </w:r>
      <w:r w:rsidR="001105CA">
        <w:rPr>
          <w:rStyle w:val="tgc"/>
          <w:sz w:val="24"/>
          <w:szCs w:val="24"/>
        </w:rPr>
        <w:t xml:space="preserve">yang pada akhirnya akan berdampak pada perekonomian sebagian masyarakat dan/atau usaha yang berskala lokal. </w:t>
      </w:r>
    </w:p>
    <w:p w:rsidR="005C11D7" w:rsidRPr="005C11D7" w:rsidRDefault="00CD0DE5" w:rsidP="005C11D7">
      <w:pPr>
        <w:pStyle w:val="ListParagraph"/>
        <w:numPr>
          <w:ilvl w:val="0"/>
          <w:numId w:val="36"/>
        </w:numPr>
        <w:autoSpaceDE w:val="0"/>
        <w:autoSpaceDN w:val="0"/>
        <w:adjustRightInd w:val="0"/>
        <w:spacing w:before="240" w:after="240" w:line="360" w:lineRule="auto"/>
        <w:ind w:left="1077" w:hanging="357"/>
        <w:contextualSpacing w:val="0"/>
        <w:jc w:val="both"/>
        <w:rPr>
          <w:rStyle w:val="tgc"/>
          <w:color w:val="2E74B5" w:themeColor="accent1" w:themeShade="BF"/>
          <w:sz w:val="24"/>
          <w:szCs w:val="24"/>
        </w:rPr>
      </w:pPr>
      <w:r w:rsidRPr="00CD0DE5">
        <w:rPr>
          <w:rStyle w:val="tgc"/>
          <w:sz w:val="24"/>
          <w:szCs w:val="24"/>
        </w:rPr>
        <w:t>Berdasarkan kondisi eksisting, hasil perikanan yang dibawa keluar dari Kota Tegal berbentuk ikan segar dan bahan setengah jadi, oleh sebab itu Kota Tegal sebenarnya memiliki potensi untuk menyediakan bahan bagi industri pengolah ikan yang bisa didirikan di Kota Tegal. Selain itu, didasarkan atas harga bahan baku, biaya produksi dan harga jual menunjukan bahwa produk olahan ikan yang diamati (kecuali untuk fillet ikan) memilki prospek yang baik/menguntungkan; dan dari sisi permintaan akan produk  terlihat bahwa setiap penambahan produk yang dihasilkan oleh industri lama maupun baru terserap habis oleh pasar, hal ini menggambarkan permintaan produk olahan ikan memiliki potensi pasar yang cukup menja</w:t>
      </w:r>
      <w:r w:rsidR="00410F84">
        <w:rPr>
          <w:rStyle w:val="tgc"/>
          <w:sz w:val="24"/>
          <w:szCs w:val="24"/>
        </w:rPr>
        <w:t>n</w:t>
      </w:r>
      <w:r w:rsidRPr="00CD0DE5">
        <w:rPr>
          <w:rStyle w:val="tgc"/>
          <w:sz w:val="24"/>
          <w:szCs w:val="24"/>
        </w:rPr>
        <w:t>jikan.</w:t>
      </w:r>
      <w:r w:rsidR="005C11D7" w:rsidRPr="005C11D7">
        <w:rPr>
          <w:rStyle w:val="tgc"/>
          <w:sz w:val="24"/>
          <w:szCs w:val="24"/>
        </w:rPr>
        <w:t xml:space="preserve"> </w:t>
      </w:r>
      <w:r w:rsidR="005C11D7" w:rsidRPr="005C11D7">
        <w:rPr>
          <w:rStyle w:val="tgc"/>
          <w:color w:val="2E74B5" w:themeColor="accent1" w:themeShade="BF"/>
          <w:sz w:val="24"/>
          <w:szCs w:val="24"/>
        </w:rPr>
        <w:t xml:space="preserve">Dari aspek pasar mengunjukkan bahwa produk yang dihasilkan dari industri pengolahan ikan mempunyai potensi pasar yang besar dan luas pada saat ini maupun pada masa mendatang. </w:t>
      </w:r>
    </w:p>
    <w:p w:rsidR="00CD0DE5" w:rsidRPr="005C11D7" w:rsidRDefault="005C11D7" w:rsidP="00EE4067">
      <w:pPr>
        <w:pStyle w:val="ListParagraph"/>
        <w:numPr>
          <w:ilvl w:val="0"/>
          <w:numId w:val="36"/>
        </w:numPr>
        <w:autoSpaceDE w:val="0"/>
        <w:autoSpaceDN w:val="0"/>
        <w:adjustRightInd w:val="0"/>
        <w:spacing w:before="240" w:after="240" w:line="360" w:lineRule="auto"/>
        <w:ind w:left="1077" w:hanging="357"/>
        <w:contextualSpacing w:val="0"/>
        <w:jc w:val="both"/>
        <w:rPr>
          <w:rStyle w:val="tgc"/>
          <w:color w:val="2E74B5" w:themeColor="accent1" w:themeShade="BF"/>
          <w:sz w:val="24"/>
          <w:szCs w:val="24"/>
        </w:rPr>
      </w:pPr>
      <w:r w:rsidRPr="005C11D7">
        <w:rPr>
          <w:rStyle w:val="tgc"/>
          <w:color w:val="2E74B5" w:themeColor="accent1" w:themeShade="BF"/>
          <w:sz w:val="24"/>
          <w:szCs w:val="24"/>
        </w:rPr>
        <w:t xml:space="preserve">Aspek produksi  dan keuangan menunjukkan bahwa jenis industri yang layak dan berpotensi muncul adalah pengeringan ikan, pengolahan ikan menjadi bahan setengah jadi berupa filet sebagai bahan baku bagi industri pengolahan makanan, industri pengolahan makanan jadi, seperti tahu, bakso, dan varian lainnya. </w:t>
      </w:r>
    </w:p>
    <w:p w:rsidR="005C11D7" w:rsidRPr="005C11D7" w:rsidRDefault="005C11D7" w:rsidP="00EE4067">
      <w:pPr>
        <w:pStyle w:val="ListParagraph"/>
        <w:numPr>
          <w:ilvl w:val="0"/>
          <w:numId w:val="36"/>
        </w:numPr>
        <w:autoSpaceDE w:val="0"/>
        <w:autoSpaceDN w:val="0"/>
        <w:adjustRightInd w:val="0"/>
        <w:spacing w:before="240" w:after="240" w:line="360" w:lineRule="auto"/>
        <w:ind w:left="1077" w:hanging="357"/>
        <w:contextualSpacing w:val="0"/>
        <w:jc w:val="both"/>
        <w:rPr>
          <w:rStyle w:val="tgc"/>
          <w:color w:val="2E74B5" w:themeColor="accent1" w:themeShade="BF"/>
          <w:sz w:val="24"/>
          <w:szCs w:val="24"/>
        </w:rPr>
      </w:pPr>
      <w:r>
        <w:rPr>
          <w:rStyle w:val="tgc"/>
          <w:color w:val="2E74B5" w:themeColor="accent1" w:themeShade="BF"/>
          <w:sz w:val="24"/>
          <w:szCs w:val="24"/>
        </w:rPr>
        <w:lastRenderedPageBreak/>
        <w:t xml:space="preserve">Branding jenis ikan yang dapat diangkat menjadi icon industri pengolahan dari Kota Tegal adalah “Ikan Lemuru”. </w:t>
      </w:r>
    </w:p>
    <w:p w:rsidR="00676E14" w:rsidRDefault="00676E14" w:rsidP="00EE4067">
      <w:pPr>
        <w:pStyle w:val="Heading2"/>
        <w:numPr>
          <w:ilvl w:val="1"/>
          <w:numId w:val="19"/>
        </w:numPr>
        <w:spacing w:before="360" w:after="240" w:line="360" w:lineRule="auto"/>
        <w:ind w:left="709"/>
      </w:pPr>
      <w:bookmarkStart w:id="111" w:name="_Toc464209127"/>
      <w:r w:rsidRPr="00EE4067">
        <w:rPr>
          <w:rFonts w:asciiTheme="minorHAnsi" w:hAnsiTheme="minorHAnsi"/>
          <w:i w:val="0"/>
        </w:rPr>
        <w:t>Rekomendasi</w:t>
      </w:r>
      <w:bookmarkEnd w:id="111"/>
      <w:r>
        <w:t xml:space="preserve"> </w:t>
      </w:r>
    </w:p>
    <w:p w:rsidR="00676E14" w:rsidRPr="00EE4067" w:rsidRDefault="00676E14" w:rsidP="00EE4067">
      <w:pPr>
        <w:pStyle w:val="ListParagraph"/>
        <w:numPr>
          <w:ilvl w:val="0"/>
          <w:numId w:val="37"/>
        </w:numPr>
        <w:autoSpaceDE w:val="0"/>
        <w:autoSpaceDN w:val="0"/>
        <w:adjustRightInd w:val="0"/>
        <w:spacing w:before="240" w:after="240" w:line="360" w:lineRule="auto"/>
        <w:contextualSpacing w:val="0"/>
        <w:jc w:val="both"/>
        <w:rPr>
          <w:sz w:val="24"/>
          <w:szCs w:val="24"/>
        </w:rPr>
      </w:pPr>
      <w:r w:rsidRPr="00EE4067">
        <w:rPr>
          <w:sz w:val="24"/>
          <w:szCs w:val="24"/>
        </w:rPr>
        <w:t xml:space="preserve">Arah pengembangan </w:t>
      </w:r>
      <w:r w:rsidRPr="00FC6D18">
        <w:rPr>
          <w:color w:val="2E74B5" w:themeColor="accent1" w:themeShade="BF"/>
          <w:sz w:val="24"/>
          <w:szCs w:val="24"/>
        </w:rPr>
        <w:t>inves</w:t>
      </w:r>
      <w:r w:rsidR="005C11D7" w:rsidRPr="00FC6D18">
        <w:rPr>
          <w:color w:val="2E74B5" w:themeColor="accent1" w:themeShade="BF"/>
          <w:sz w:val="24"/>
          <w:szCs w:val="24"/>
        </w:rPr>
        <w:t>t</w:t>
      </w:r>
      <w:r w:rsidRPr="00FC6D18">
        <w:rPr>
          <w:color w:val="2E74B5" w:themeColor="accent1" w:themeShade="BF"/>
          <w:sz w:val="24"/>
          <w:szCs w:val="24"/>
        </w:rPr>
        <w:t>asi</w:t>
      </w:r>
      <w:r w:rsidRPr="00EE4067">
        <w:rPr>
          <w:sz w:val="24"/>
          <w:szCs w:val="24"/>
        </w:rPr>
        <w:t xml:space="preserve"> diarahkan pada sektor basis potensi (</w:t>
      </w:r>
      <w:r w:rsidRPr="00EE4067">
        <w:rPr>
          <w:i/>
          <w:sz w:val="24"/>
          <w:szCs w:val="24"/>
        </w:rPr>
        <w:t>resource based industry)</w:t>
      </w:r>
      <w:r w:rsidRPr="00EE4067">
        <w:rPr>
          <w:sz w:val="24"/>
          <w:szCs w:val="24"/>
        </w:rPr>
        <w:t xml:space="preserve"> yaitu sektor primer perikanan dan sektor sekunder industri pengolahan ikan. </w:t>
      </w:r>
    </w:p>
    <w:p w:rsidR="00676E14" w:rsidRDefault="00676E14" w:rsidP="00EE4067">
      <w:pPr>
        <w:pStyle w:val="ListParagraph"/>
        <w:numPr>
          <w:ilvl w:val="0"/>
          <w:numId w:val="37"/>
        </w:numPr>
        <w:autoSpaceDE w:val="0"/>
        <w:autoSpaceDN w:val="0"/>
        <w:adjustRightInd w:val="0"/>
        <w:spacing w:before="240" w:after="240" w:line="360" w:lineRule="auto"/>
        <w:contextualSpacing w:val="0"/>
        <w:jc w:val="both"/>
        <w:rPr>
          <w:sz w:val="24"/>
          <w:szCs w:val="24"/>
        </w:rPr>
      </w:pPr>
      <w:r w:rsidRPr="00EE4067">
        <w:rPr>
          <w:sz w:val="24"/>
          <w:szCs w:val="24"/>
        </w:rPr>
        <w:t>Dalam rangka mendorong pertumbuhan investasi terutama dari sektor perikanan maka pemerintah perlu menyediakan pembangunan</w:t>
      </w:r>
      <w:r w:rsidR="00EE4067">
        <w:rPr>
          <w:sz w:val="24"/>
          <w:szCs w:val="24"/>
        </w:rPr>
        <w:t xml:space="preserve"> sarana infrastruktur berupa </w:t>
      </w:r>
      <w:r w:rsidR="006A5A36">
        <w:rPr>
          <w:i/>
          <w:sz w:val="24"/>
          <w:szCs w:val="24"/>
        </w:rPr>
        <w:t>c</w:t>
      </w:r>
      <w:r w:rsidR="00EE4067" w:rsidRPr="00EE4067">
        <w:rPr>
          <w:i/>
          <w:sz w:val="24"/>
          <w:szCs w:val="24"/>
        </w:rPr>
        <w:t>old</w:t>
      </w:r>
      <w:r w:rsidR="006A5A36">
        <w:rPr>
          <w:i/>
          <w:sz w:val="24"/>
          <w:szCs w:val="24"/>
        </w:rPr>
        <w:t xml:space="preserve"> </w:t>
      </w:r>
      <w:r w:rsidR="00EE4067" w:rsidRPr="00EE4067">
        <w:rPr>
          <w:i/>
          <w:sz w:val="24"/>
          <w:szCs w:val="24"/>
        </w:rPr>
        <w:t>storage</w:t>
      </w:r>
      <w:r w:rsidR="00EE4067">
        <w:rPr>
          <w:sz w:val="24"/>
          <w:szCs w:val="24"/>
        </w:rPr>
        <w:t xml:space="preserve">, </w:t>
      </w:r>
      <w:r w:rsidR="006A5A36">
        <w:rPr>
          <w:i/>
          <w:sz w:val="24"/>
          <w:szCs w:val="24"/>
        </w:rPr>
        <w:t>s</w:t>
      </w:r>
      <w:r w:rsidR="00EE4067" w:rsidRPr="00EE4067">
        <w:rPr>
          <w:i/>
          <w:sz w:val="24"/>
          <w:szCs w:val="24"/>
        </w:rPr>
        <w:t>helter</w:t>
      </w:r>
      <w:r w:rsidR="00EE4067">
        <w:rPr>
          <w:sz w:val="24"/>
          <w:szCs w:val="24"/>
        </w:rPr>
        <w:t xml:space="preserve"> Pengasapan Ikan, </w:t>
      </w:r>
      <w:r w:rsidRPr="00EE4067">
        <w:rPr>
          <w:sz w:val="24"/>
          <w:szCs w:val="24"/>
        </w:rPr>
        <w:t xml:space="preserve">sebagai wujud dari investasi pemerintah. </w:t>
      </w:r>
    </w:p>
    <w:p w:rsidR="00EE4067" w:rsidRDefault="00EE4067" w:rsidP="00EE4067">
      <w:pPr>
        <w:pStyle w:val="ListParagraph"/>
        <w:numPr>
          <w:ilvl w:val="0"/>
          <w:numId w:val="37"/>
        </w:numPr>
        <w:autoSpaceDE w:val="0"/>
        <w:autoSpaceDN w:val="0"/>
        <w:adjustRightInd w:val="0"/>
        <w:spacing w:before="240" w:after="240" w:line="360" w:lineRule="auto"/>
        <w:contextualSpacing w:val="0"/>
        <w:jc w:val="both"/>
        <w:rPr>
          <w:sz w:val="24"/>
          <w:szCs w:val="24"/>
        </w:rPr>
      </w:pPr>
      <w:r>
        <w:rPr>
          <w:sz w:val="24"/>
          <w:szCs w:val="24"/>
        </w:rPr>
        <w:t>Melakukan study lanjutan mengenai : Dampak Pembangunan Jalan Tol Bagi Perkembangan Industri Perikanan di Kota Tegal, Potensi Perikanan Spesifik</w:t>
      </w:r>
      <w:r w:rsidR="000C052C">
        <w:rPr>
          <w:sz w:val="24"/>
          <w:szCs w:val="24"/>
        </w:rPr>
        <w:t xml:space="preserve"> Kota Tegal.</w:t>
      </w:r>
    </w:p>
    <w:p w:rsidR="005C11D7" w:rsidRPr="00FC6D18" w:rsidRDefault="00FC6D18" w:rsidP="00EE4067">
      <w:pPr>
        <w:pStyle w:val="ListParagraph"/>
        <w:numPr>
          <w:ilvl w:val="0"/>
          <w:numId w:val="37"/>
        </w:numPr>
        <w:autoSpaceDE w:val="0"/>
        <w:autoSpaceDN w:val="0"/>
        <w:adjustRightInd w:val="0"/>
        <w:spacing w:before="240" w:after="240" w:line="360" w:lineRule="auto"/>
        <w:contextualSpacing w:val="0"/>
        <w:jc w:val="both"/>
        <w:rPr>
          <w:color w:val="2E74B5" w:themeColor="accent1" w:themeShade="BF"/>
          <w:sz w:val="24"/>
          <w:szCs w:val="24"/>
        </w:rPr>
      </w:pPr>
      <w:r>
        <w:rPr>
          <w:color w:val="2E74B5" w:themeColor="accent1" w:themeShade="BF"/>
          <w:sz w:val="24"/>
          <w:szCs w:val="24"/>
        </w:rPr>
        <w:t xml:space="preserve">Pemerintah </w:t>
      </w:r>
      <w:r w:rsidR="00FF79AB">
        <w:rPr>
          <w:color w:val="2E74B5" w:themeColor="accent1" w:themeShade="BF"/>
          <w:sz w:val="24"/>
          <w:szCs w:val="24"/>
        </w:rPr>
        <w:t xml:space="preserve">diharapkan menyediakan alokasi anggaran untuk </w:t>
      </w:r>
      <w:r>
        <w:rPr>
          <w:color w:val="2E74B5" w:themeColor="accent1" w:themeShade="BF"/>
          <w:sz w:val="24"/>
          <w:szCs w:val="24"/>
        </w:rPr>
        <w:t xml:space="preserve">memfasilitasi kegiatan </w:t>
      </w:r>
      <w:r w:rsidR="005C11D7" w:rsidRPr="00FC6D18">
        <w:rPr>
          <w:color w:val="2E74B5" w:themeColor="accent1" w:themeShade="BF"/>
          <w:sz w:val="24"/>
          <w:szCs w:val="24"/>
        </w:rPr>
        <w:t xml:space="preserve"> promosi inve</w:t>
      </w:r>
      <w:r>
        <w:rPr>
          <w:color w:val="2E74B5" w:themeColor="accent1" w:themeShade="BF"/>
          <w:sz w:val="24"/>
          <w:szCs w:val="24"/>
        </w:rPr>
        <w:t>s</w:t>
      </w:r>
      <w:r w:rsidR="005C11D7" w:rsidRPr="00FC6D18">
        <w:rPr>
          <w:color w:val="2E74B5" w:themeColor="accent1" w:themeShade="BF"/>
          <w:sz w:val="24"/>
          <w:szCs w:val="24"/>
        </w:rPr>
        <w:t xml:space="preserve">tasi pada industri pengolahan ikan dan promosi pada hasil produk </w:t>
      </w:r>
      <w:r w:rsidRPr="00FC6D18">
        <w:rPr>
          <w:color w:val="2E74B5" w:themeColor="accent1" w:themeShade="BF"/>
          <w:sz w:val="24"/>
          <w:szCs w:val="24"/>
        </w:rPr>
        <w:t xml:space="preserve">olahannya. </w:t>
      </w:r>
    </w:p>
    <w:p w:rsidR="001E0C97" w:rsidRDefault="001E0C97" w:rsidP="001E0C97"/>
    <w:p w:rsidR="00A74D86" w:rsidRPr="00805C90" w:rsidRDefault="00FB2248" w:rsidP="00410F84">
      <w:pPr>
        <w:autoSpaceDE w:val="0"/>
        <w:autoSpaceDN w:val="0"/>
        <w:adjustRightInd w:val="0"/>
        <w:spacing w:after="0" w:line="240" w:lineRule="auto"/>
        <w:rPr>
          <w:rFonts w:eastAsia="Times New Roman" w:cs="Times New Roman"/>
          <w:sz w:val="24"/>
          <w:szCs w:val="24"/>
        </w:rPr>
      </w:pPr>
      <w:r>
        <w:rPr>
          <w:b/>
        </w:rPr>
        <w:br w:type="page"/>
      </w:r>
    </w:p>
    <w:p w:rsidR="00FB2248" w:rsidRDefault="00FB2248">
      <w:pPr>
        <w:rPr>
          <w:rFonts w:eastAsiaTheme="majorEastAsia" w:cstheme="majorBidi"/>
          <w:b/>
          <w:sz w:val="32"/>
          <w:szCs w:val="32"/>
        </w:rPr>
      </w:pPr>
    </w:p>
    <w:p w:rsidR="00FB2248" w:rsidRDefault="00FB2248" w:rsidP="00FB2248">
      <w:pPr>
        <w:pStyle w:val="Heading1"/>
        <w:spacing w:after="360" w:line="360" w:lineRule="auto"/>
        <w:jc w:val="center"/>
        <w:rPr>
          <w:rFonts w:asciiTheme="minorHAnsi" w:hAnsiTheme="minorHAnsi"/>
          <w:b/>
          <w:color w:val="auto"/>
        </w:rPr>
      </w:pPr>
      <w:bookmarkStart w:id="112" w:name="_Toc464209128"/>
      <w:r>
        <w:rPr>
          <w:rFonts w:asciiTheme="minorHAnsi" w:hAnsiTheme="minorHAnsi"/>
          <w:b/>
          <w:color w:val="auto"/>
        </w:rPr>
        <w:t>Daftar Pustaka</w:t>
      </w:r>
      <w:bookmarkEnd w:id="112"/>
    </w:p>
    <w:p w:rsidR="00FB2248" w:rsidRPr="00561397" w:rsidRDefault="00FB2248" w:rsidP="00FB2248">
      <w:pPr>
        <w:ind w:left="993" w:hanging="993"/>
        <w:jc w:val="both"/>
        <w:rPr>
          <w:rFonts w:cs="Arial"/>
          <w:sz w:val="24"/>
          <w:szCs w:val="24"/>
        </w:rPr>
      </w:pPr>
      <w:r w:rsidRPr="00561397">
        <w:rPr>
          <w:rFonts w:cs="Arial"/>
          <w:sz w:val="24"/>
          <w:szCs w:val="24"/>
        </w:rPr>
        <w:t xml:space="preserve">Helmi Yusuf', </w:t>
      </w:r>
      <w:r w:rsidRPr="00561397">
        <w:rPr>
          <w:rFonts w:cs="Arial"/>
          <w:i/>
          <w:sz w:val="24"/>
          <w:szCs w:val="24"/>
        </w:rPr>
        <w:t>et.all</w:t>
      </w:r>
      <w:r w:rsidRPr="00561397">
        <w:rPr>
          <w:rFonts w:cs="Arial"/>
          <w:sz w:val="24"/>
          <w:szCs w:val="24"/>
        </w:rPr>
        <w:t xml:space="preserve">. 2005. Dampak Pembangunan Pelabuhan Peri Kanan Terhadap Penyerapan Tenaga Kerja Dan Pendapatan Masyarakat </w:t>
      </w:r>
      <w:r w:rsidRPr="00561397">
        <w:rPr>
          <w:rFonts w:cs="Arial"/>
          <w:i/>
          <w:iCs/>
          <w:sz w:val="24"/>
          <w:szCs w:val="24"/>
        </w:rPr>
        <w:t xml:space="preserve">(Studi Kasus di Pelabuhan </w:t>
      </w:r>
      <w:r w:rsidRPr="00561397">
        <w:rPr>
          <w:rStyle w:val="A2"/>
          <w:sz w:val="24"/>
          <w:szCs w:val="24"/>
        </w:rPr>
        <w:t>Perlkanan</w:t>
      </w:r>
      <w:r w:rsidRPr="00561397">
        <w:rPr>
          <w:rFonts w:cs="Arial"/>
          <w:i/>
          <w:iCs/>
          <w:sz w:val="24"/>
          <w:szCs w:val="24"/>
        </w:rPr>
        <w:t xml:space="preserve"> Lempaslng, Bandar Lampung)</w:t>
      </w:r>
      <w:r w:rsidRPr="00561397">
        <w:rPr>
          <w:rFonts w:cs="Arial"/>
          <w:sz w:val="24"/>
          <w:szCs w:val="24"/>
        </w:rPr>
        <w:t>,Buletin Ekonomi Perikanan Vol. VI. No.1 Tahun 2005.</w:t>
      </w:r>
    </w:p>
    <w:p w:rsidR="00FB2248" w:rsidRDefault="00FB2248" w:rsidP="00FB2248">
      <w:pPr>
        <w:ind w:left="993" w:hanging="993"/>
        <w:jc w:val="both"/>
        <w:rPr>
          <w:rFonts w:cs="Arial"/>
          <w:color w:val="000000"/>
          <w:sz w:val="24"/>
          <w:szCs w:val="24"/>
          <w:lang w:val="id-ID"/>
        </w:rPr>
      </w:pPr>
      <w:r w:rsidRPr="00561397">
        <w:rPr>
          <w:rFonts w:cs="Arial"/>
          <w:noProof/>
          <w:color w:val="000000"/>
          <w:sz w:val="24"/>
          <w:szCs w:val="24"/>
          <w:lang w:val="id-ID"/>
        </w:rPr>
        <w:t xml:space="preserve">Kotler, P. 1995. </w:t>
      </w:r>
      <w:r w:rsidRPr="00561397">
        <w:rPr>
          <w:rFonts w:cs="Arial"/>
          <w:bCs/>
          <w:noProof/>
          <w:color w:val="000000"/>
          <w:sz w:val="24"/>
          <w:szCs w:val="24"/>
          <w:lang w:val="id-ID"/>
        </w:rPr>
        <w:t>Manajemen Pemasaran</w:t>
      </w:r>
      <w:r w:rsidRPr="00561397">
        <w:rPr>
          <w:rFonts w:cs="Arial"/>
          <w:color w:val="000000"/>
          <w:sz w:val="24"/>
          <w:szCs w:val="24"/>
          <w:lang w:val="id-ID"/>
        </w:rPr>
        <w:t>. Penerbit Salemba Empat. Jakarta.</w:t>
      </w:r>
    </w:p>
    <w:p w:rsidR="00BB33B7" w:rsidRDefault="00FB2248" w:rsidP="00BB33B7">
      <w:pPr>
        <w:ind w:left="993" w:hanging="993"/>
        <w:jc w:val="both"/>
        <w:rPr>
          <w:rFonts w:cs="Arial"/>
          <w:noProof/>
          <w:color w:val="000000"/>
          <w:sz w:val="24"/>
          <w:szCs w:val="24"/>
          <w:lang w:val="id-ID"/>
        </w:rPr>
      </w:pPr>
      <w:r w:rsidRPr="00561397">
        <w:rPr>
          <w:rFonts w:cs="Arial"/>
          <w:noProof/>
          <w:color w:val="000000"/>
          <w:sz w:val="24"/>
          <w:szCs w:val="24"/>
          <w:lang w:val="id-ID"/>
        </w:rPr>
        <w:t xml:space="preserve">Kasmir dan Jakfar. 2003. </w:t>
      </w:r>
      <w:r w:rsidRPr="00561397">
        <w:rPr>
          <w:rFonts w:cs="Arial"/>
          <w:bCs/>
          <w:noProof/>
          <w:color w:val="000000"/>
          <w:sz w:val="24"/>
          <w:szCs w:val="24"/>
          <w:lang w:val="id-ID"/>
        </w:rPr>
        <w:t>Studi Kelayakan</w:t>
      </w:r>
      <w:r w:rsidRPr="00561397">
        <w:rPr>
          <w:rFonts w:cs="Arial"/>
          <w:bCs/>
          <w:noProof/>
          <w:color w:val="000000"/>
          <w:sz w:val="24"/>
          <w:szCs w:val="24"/>
          <w:lang w:val="id-ID"/>
        </w:rPr>
        <w:fldChar w:fldCharType="begin"/>
      </w:r>
      <w:r w:rsidRPr="00561397">
        <w:rPr>
          <w:sz w:val="24"/>
          <w:szCs w:val="24"/>
        </w:rPr>
        <w:instrText xml:space="preserve"> XE "</w:instrText>
      </w:r>
      <w:r w:rsidRPr="00561397">
        <w:rPr>
          <w:rFonts w:eastAsia="Calibri" w:cs="Arial"/>
          <w:sz w:val="24"/>
          <w:szCs w:val="24"/>
          <w:lang w:val="id-ID" w:eastAsia="id-ID"/>
        </w:rPr>
        <w:instrText>Kelayakan</w:instrText>
      </w:r>
      <w:r w:rsidRPr="00561397">
        <w:rPr>
          <w:sz w:val="24"/>
          <w:szCs w:val="24"/>
        </w:rPr>
        <w:instrText xml:space="preserve">" </w:instrText>
      </w:r>
      <w:r w:rsidRPr="00561397">
        <w:rPr>
          <w:rFonts w:cs="Arial"/>
          <w:bCs/>
          <w:noProof/>
          <w:color w:val="000000"/>
          <w:sz w:val="24"/>
          <w:szCs w:val="24"/>
          <w:lang w:val="id-ID"/>
        </w:rPr>
        <w:fldChar w:fldCharType="end"/>
      </w:r>
      <w:r w:rsidRPr="00561397">
        <w:rPr>
          <w:rFonts w:cs="Arial"/>
          <w:bCs/>
          <w:noProof/>
          <w:color w:val="000000"/>
          <w:sz w:val="24"/>
          <w:szCs w:val="24"/>
          <w:lang w:val="id-ID"/>
        </w:rPr>
        <w:t xml:space="preserve"> Bisnis</w:t>
      </w:r>
      <w:r w:rsidRPr="00561397">
        <w:rPr>
          <w:rFonts w:cs="Arial"/>
          <w:noProof/>
          <w:color w:val="000000"/>
          <w:sz w:val="24"/>
          <w:szCs w:val="24"/>
          <w:lang w:val="id-ID"/>
        </w:rPr>
        <w:t>. Prenada Media. Jakarta.</w:t>
      </w:r>
    </w:p>
    <w:p w:rsidR="00BB33B7" w:rsidRPr="00B83666" w:rsidRDefault="00BB33B7" w:rsidP="00BB33B7">
      <w:pPr>
        <w:ind w:left="993" w:hanging="993"/>
        <w:jc w:val="both"/>
        <w:rPr>
          <w:rFonts w:cs="Arial"/>
          <w:noProof/>
          <w:color w:val="2E74B5" w:themeColor="accent1" w:themeShade="BF"/>
          <w:sz w:val="24"/>
          <w:szCs w:val="24"/>
          <w:lang w:val="id-ID"/>
        </w:rPr>
      </w:pPr>
      <w:r w:rsidRPr="00B83666">
        <w:rPr>
          <w:rFonts w:cs="TimesNewRomanPSMT"/>
          <w:color w:val="2E74B5" w:themeColor="accent1" w:themeShade="BF"/>
          <w:sz w:val="24"/>
          <w:szCs w:val="24"/>
        </w:rPr>
        <w:t>Natalia, D. dan Nurozy. 2012. Kinerja Daya Saing Produk Perikanan Indonesia di</w:t>
      </w:r>
      <w:r w:rsidRPr="00B83666">
        <w:rPr>
          <w:rFonts w:cs="Arial"/>
          <w:noProof/>
          <w:color w:val="2E74B5" w:themeColor="accent1" w:themeShade="BF"/>
          <w:sz w:val="24"/>
          <w:szCs w:val="24"/>
        </w:rPr>
        <w:t xml:space="preserve"> </w:t>
      </w:r>
      <w:r w:rsidRPr="00B83666">
        <w:rPr>
          <w:rFonts w:cs="TimesNewRomanPSMT"/>
          <w:color w:val="2E74B5" w:themeColor="accent1" w:themeShade="BF"/>
          <w:sz w:val="24"/>
          <w:szCs w:val="24"/>
        </w:rPr>
        <w:t>Pasar Global. Buletin Ilmiah Litbang Perdagangan 6 (1)</w:t>
      </w:r>
    </w:p>
    <w:p w:rsidR="00FB2248" w:rsidRPr="00561397" w:rsidRDefault="00FB2248" w:rsidP="00FB2248">
      <w:pPr>
        <w:ind w:left="993" w:hanging="993"/>
        <w:jc w:val="both"/>
        <w:rPr>
          <w:rFonts w:cs="Candara"/>
          <w:sz w:val="24"/>
          <w:szCs w:val="24"/>
        </w:rPr>
      </w:pPr>
      <w:r w:rsidRPr="00561397">
        <w:rPr>
          <w:rStyle w:val="A2"/>
          <w:sz w:val="24"/>
          <w:szCs w:val="24"/>
        </w:rPr>
        <w:t xml:space="preserve">Noegroho, Anang etall. 2013. </w:t>
      </w:r>
      <w:r w:rsidRPr="00561397">
        <w:rPr>
          <w:rFonts w:cs="Arial"/>
          <w:i/>
          <w:color w:val="000000"/>
          <w:sz w:val="24"/>
          <w:szCs w:val="24"/>
          <w:lang w:val="id-ID"/>
        </w:rPr>
        <w:t>Profil</w:t>
      </w:r>
      <w:r w:rsidRPr="00561397">
        <w:rPr>
          <w:bCs/>
          <w:sz w:val="24"/>
          <w:szCs w:val="24"/>
        </w:rPr>
        <w:t xml:space="preserve"> Kelautan Dan Perikanan  Provinsi Jawa Tengah  Untuk Mendukung Industrialisasi K</w:t>
      </w:r>
      <w:r>
        <w:rPr>
          <w:bCs/>
          <w:sz w:val="24"/>
          <w:szCs w:val="24"/>
        </w:rPr>
        <w:t>elautan dan Perikanan</w:t>
      </w:r>
      <w:r w:rsidRPr="00561397">
        <w:rPr>
          <w:bCs/>
          <w:sz w:val="24"/>
          <w:szCs w:val="24"/>
        </w:rPr>
        <w:t xml:space="preserve">. </w:t>
      </w:r>
      <w:r w:rsidRPr="00561397">
        <w:rPr>
          <w:sz w:val="24"/>
          <w:szCs w:val="24"/>
        </w:rPr>
        <w:t>Pusat Data Statistik Dan Informasi Sekretariat Jenderal</w:t>
      </w:r>
      <w:r w:rsidRPr="00561397">
        <w:rPr>
          <w:rFonts w:cs="Candara"/>
          <w:sz w:val="24"/>
          <w:szCs w:val="24"/>
        </w:rPr>
        <w:t xml:space="preserve"> </w:t>
      </w:r>
      <w:r w:rsidRPr="00561397">
        <w:rPr>
          <w:sz w:val="24"/>
          <w:szCs w:val="24"/>
        </w:rPr>
        <w:t>Kement</w:t>
      </w:r>
      <w:r>
        <w:rPr>
          <w:sz w:val="24"/>
          <w:szCs w:val="24"/>
        </w:rPr>
        <w:t>erian Kelautan d</w:t>
      </w:r>
      <w:r w:rsidRPr="00561397">
        <w:rPr>
          <w:sz w:val="24"/>
          <w:szCs w:val="24"/>
        </w:rPr>
        <w:t xml:space="preserve">an Perikanan RI. Jakarta. </w:t>
      </w:r>
    </w:p>
    <w:p w:rsidR="00FB2248" w:rsidRDefault="00FB2248" w:rsidP="00FB2248">
      <w:pPr>
        <w:ind w:left="993" w:hanging="993"/>
        <w:jc w:val="both"/>
        <w:rPr>
          <w:rFonts w:cs="Arial"/>
          <w:color w:val="000000"/>
          <w:sz w:val="24"/>
          <w:szCs w:val="24"/>
        </w:rPr>
      </w:pPr>
      <w:r>
        <w:rPr>
          <w:rFonts w:cs="Arial"/>
          <w:color w:val="000000"/>
          <w:sz w:val="24"/>
          <w:szCs w:val="24"/>
        </w:rPr>
        <w:t>Primyastanto,M. 2009. Buku Ajar Evaluasi Proyek Usaha. Edisi 2009/2010. Laboratoriun Sosial Ekonomi Perikanan. Universitas Brawijaya. Malang.</w:t>
      </w:r>
    </w:p>
    <w:p w:rsidR="00FB2248" w:rsidRDefault="00FB2248" w:rsidP="00FB2248">
      <w:pPr>
        <w:ind w:left="993" w:hanging="993"/>
        <w:jc w:val="both"/>
        <w:rPr>
          <w:rFonts w:cs="Arial"/>
          <w:color w:val="000000"/>
          <w:sz w:val="24"/>
          <w:szCs w:val="24"/>
        </w:rPr>
      </w:pPr>
      <w:r w:rsidRPr="00561397">
        <w:rPr>
          <w:rFonts w:cs="Arial"/>
          <w:color w:val="000000"/>
          <w:sz w:val="24"/>
          <w:szCs w:val="24"/>
        </w:rPr>
        <w:t xml:space="preserve">Rangkuti, F. 2008. </w:t>
      </w:r>
      <w:r w:rsidRPr="00561397">
        <w:rPr>
          <w:rFonts w:cs="Arial"/>
          <w:i/>
          <w:color w:val="000000"/>
          <w:sz w:val="24"/>
          <w:szCs w:val="24"/>
        </w:rPr>
        <w:t>BUSINESS PLAN</w:t>
      </w:r>
      <w:r w:rsidRPr="00561397">
        <w:rPr>
          <w:rFonts w:cs="Arial"/>
          <w:color w:val="000000"/>
          <w:sz w:val="24"/>
          <w:szCs w:val="24"/>
        </w:rPr>
        <w:t xml:space="preserve"> Teknik Membuat Perencanaan Bisnis Dan Analisis Kasus. Gramedia. Jakarta</w:t>
      </w:r>
    </w:p>
    <w:p w:rsidR="00F41B92" w:rsidRPr="00F41B92" w:rsidRDefault="00FF79AB" w:rsidP="00F41B92">
      <w:pPr>
        <w:ind w:left="993" w:hanging="993"/>
        <w:jc w:val="both"/>
        <w:rPr>
          <w:rFonts w:eastAsia="Times New Roman" w:cs="Arial"/>
          <w:color w:val="2E74B5" w:themeColor="accent1" w:themeShade="BF"/>
          <w:sz w:val="24"/>
          <w:szCs w:val="24"/>
        </w:rPr>
      </w:pPr>
      <w:r w:rsidRPr="00F41B92">
        <w:rPr>
          <w:rFonts w:cs="Arial"/>
          <w:color w:val="2E74B5" w:themeColor="accent1" w:themeShade="BF"/>
          <w:sz w:val="24"/>
          <w:szCs w:val="24"/>
        </w:rPr>
        <w:t>Rasyid</w:t>
      </w:r>
      <w:r w:rsidR="00F41B92">
        <w:rPr>
          <w:rFonts w:cs="Arial"/>
          <w:color w:val="2E74B5" w:themeColor="accent1" w:themeShade="BF"/>
          <w:sz w:val="24"/>
          <w:szCs w:val="24"/>
        </w:rPr>
        <w:t>, M</w:t>
      </w:r>
      <w:r w:rsidRPr="00F41B92">
        <w:rPr>
          <w:rFonts w:cs="Arial"/>
          <w:color w:val="2E74B5" w:themeColor="accent1" w:themeShade="BF"/>
          <w:sz w:val="24"/>
          <w:szCs w:val="24"/>
        </w:rPr>
        <w:t xml:space="preserve">. 2015. </w:t>
      </w:r>
      <w:r w:rsidR="00F41B92" w:rsidRPr="00F41B92">
        <w:rPr>
          <w:rFonts w:eastAsia="Times New Roman" w:cs="Arial"/>
          <w:color w:val="2E74B5" w:themeColor="accent1" w:themeShade="BF"/>
          <w:sz w:val="24"/>
          <w:szCs w:val="24"/>
        </w:rPr>
        <w:t>Kajian Multi Disiplin Ilmu untuk Mewujudkan Poros Maritim dalam Pembangunan Ekonomi Berbasis Kesejahteraan Rakyat, PROSIDING SEMINAR Nasional Multi Disiplin Ilmu &amp; Call For Papers Unisbank (SENDI_U) ISBN: 978 - 979-3649-81-8</w:t>
      </w:r>
    </w:p>
    <w:p w:rsidR="00FB2248" w:rsidRPr="00561397" w:rsidRDefault="00FB2248" w:rsidP="00FB2248">
      <w:pPr>
        <w:ind w:left="993" w:hanging="993"/>
        <w:jc w:val="both"/>
        <w:rPr>
          <w:rFonts w:cs="Arial"/>
          <w:color w:val="000000"/>
          <w:sz w:val="24"/>
          <w:szCs w:val="24"/>
          <w:lang w:val="id-ID"/>
        </w:rPr>
      </w:pPr>
      <w:r w:rsidRPr="00561397">
        <w:rPr>
          <w:rFonts w:cs="Arial"/>
          <w:color w:val="000000"/>
          <w:sz w:val="24"/>
          <w:szCs w:val="24"/>
          <w:lang w:val="id-ID"/>
        </w:rPr>
        <w:t xml:space="preserve">Suratman. 2001. </w:t>
      </w:r>
      <w:r w:rsidRPr="00561397">
        <w:rPr>
          <w:rFonts w:cs="Arial"/>
          <w:i/>
          <w:color w:val="000000"/>
          <w:sz w:val="24"/>
          <w:szCs w:val="24"/>
          <w:lang w:val="id-ID"/>
        </w:rPr>
        <w:t>Studi Kelayakan</w:t>
      </w:r>
      <w:r w:rsidRPr="00561397">
        <w:rPr>
          <w:rFonts w:cs="Arial"/>
          <w:i/>
          <w:color w:val="000000"/>
          <w:sz w:val="24"/>
          <w:szCs w:val="24"/>
          <w:lang w:val="id-ID"/>
        </w:rPr>
        <w:fldChar w:fldCharType="begin"/>
      </w:r>
      <w:r w:rsidRPr="00561397">
        <w:rPr>
          <w:sz w:val="24"/>
          <w:szCs w:val="24"/>
        </w:rPr>
        <w:instrText xml:space="preserve"> XE "</w:instrText>
      </w:r>
      <w:r w:rsidRPr="00561397">
        <w:rPr>
          <w:rFonts w:eastAsia="Calibri" w:cs="Arial"/>
          <w:sz w:val="24"/>
          <w:szCs w:val="24"/>
          <w:lang w:val="id-ID" w:eastAsia="id-ID"/>
        </w:rPr>
        <w:instrText>Kelayakan</w:instrText>
      </w:r>
      <w:r w:rsidRPr="00561397">
        <w:rPr>
          <w:sz w:val="24"/>
          <w:szCs w:val="24"/>
        </w:rPr>
        <w:instrText xml:space="preserve">" </w:instrText>
      </w:r>
      <w:r w:rsidRPr="00561397">
        <w:rPr>
          <w:rFonts w:cs="Arial"/>
          <w:i/>
          <w:color w:val="000000"/>
          <w:sz w:val="24"/>
          <w:szCs w:val="24"/>
          <w:lang w:val="id-ID"/>
        </w:rPr>
        <w:fldChar w:fldCharType="end"/>
      </w:r>
      <w:r w:rsidRPr="00561397">
        <w:rPr>
          <w:rFonts w:cs="Arial"/>
          <w:i/>
          <w:color w:val="000000"/>
          <w:sz w:val="24"/>
          <w:szCs w:val="24"/>
          <w:lang w:val="id-ID"/>
        </w:rPr>
        <w:t xml:space="preserve"> Proyek, Teknik dan Prosedur Penyusunan Laporan edisi pertama. </w:t>
      </w:r>
      <w:r w:rsidRPr="00561397">
        <w:rPr>
          <w:rFonts w:cs="Arial"/>
          <w:color w:val="000000"/>
          <w:sz w:val="24"/>
          <w:szCs w:val="24"/>
          <w:lang w:val="id-ID"/>
        </w:rPr>
        <w:t>J &amp; J Learning. Yogyakarta</w:t>
      </w:r>
    </w:p>
    <w:p w:rsidR="00FB2248" w:rsidRPr="00561397" w:rsidRDefault="00FB2248" w:rsidP="00FB2248">
      <w:pPr>
        <w:ind w:left="993" w:hanging="993"/>
        <w:jc w:val="both"/>
        <w:rPr>
          <w:bCs/>
          <w:sz w:val="24"/>
          <w:szCs w:val="24"/>
        </w:rPr>
      </w:pPr>
      <w:r w:rsidRPr="00561397">
        <w:rPr>
          <w:iCs/>
          <w:sz w:val="24"/>
          <w:szCs w:val="24"/>
        </w:rPr>
        <w:t xml:space="preserve">Suherman,A dan Dault, A. 2009. </w:t>
      </w:r>
      <w:r w:rsidRPr="00561397">
        <w:rPr>
          <w:bCs/>
          <w:sz w:val="24"/>
          <w:szCs w:val="24"/>
        </w:rPr>
        <w:t xml:space="preserve">Dampak Sosial Ekonomi Pembangunan Dan Pengembangan Pelabuhan Perikanan Nusantara (Ppn) Pengambengan </w:t>
      </w:r>
      <w:r w:rsidRPr="00561397">
        <w:rPr>
          <w:rStyle w:val="A2"/>
          <w:sz w:val="24"/>
          <w:szCs w:val="24"/>
        </w:rPr>
        <w:t>Jembrana</w:t>
      </w:r>
      <w:r w:rsidRPr="00561397">
        <w:rPr>
          <w:bCs/>
          <w:sz w:val="24"/>
          <w:szCs w:val="24"/>
        </w:rPr>
        <w:t xml:space="preserve"> Bali. Jurnal Saintek Perikanan Vol. 4, No. 2 Tahun 2009.</w:t>
      </w:r>
    </w:p>
    <w:p w:rsidR="00FB2248" w:rsidRPr="00561397" w:rsidRDefault="00FB2248" w:rsidP="00FB2248">
      <w:pPr>
        <w:ind w:left="993" w:hanging="993"/>
        <w:jc w:val="both"/>
        <w:rPr>
          <w:sz w:val="24"/>
          <w:szCs w:val="24"/>
        </w:rPr>
      </w:pPr>
      <w:r w:rsidRPr="00561397">
        <w:rPr>
          <w:sz w:val="24"/>
          <w:szCs w:val="24"/>
        </w:rPr>
        <w:t>Zaldy Ilham Masita. Ketua Asosiasi Logistik I</w:t>
      </w:r>
      <w:r w:rsidRPr="00561397">
        <w:rPr>
          <w:rStyle w:val="A2"/>
          <w:sz w:val="24"/>
          <w:szCs w:val="24"/>
        </w:rPr>
        <w:t>n</w:t>
      </w:r>
      <w:r w:rsidRPr="00561397">
        <w:rPr>
          <w:sz w:val="24"/>
          <w:szCs w:val="24"/>
        </w:rPr>
        <w:t xml:space="preserve">donesia (ALI). 20 Agu 2015. Dampak Positif </w:t>
      </w:r>
      <w:r w:rsidRPr="00561397">
        <w:rPr>
          <w:rFonts w:cs="Arial"/>
          <w:i/>
          <w:iCs/>
          <w:sz w:val="24"/>
          <w:szCs w:val="24"/>
        </w:rPr>
        <w:t>dan</w:t>
      </w:r>
      <w:r w:rsidRPr="00561397">
        <w:rPr>
          <w:sz w:val="24"/>
          <w:szCs w:val="24"/>
        </w:rPr>
        <w:t xml:space="preserve"> Negatif Adanya Tol Trans Jawa. Liputan6.com. Jakarta.</w:t>
      </w:r>
    </w:p>
    <w:p w:rsidR="00FB2248" w:rsidRPr="00561397" w:rsidRDefault="00FB2248" w:rsidP="00FB2248">
      <w:pPr>
        <w:ind w:left="993" w:hanging="993"/>
        <w:jc w:val="both"/>
        <w:rPr>
          <w:rFonts w:cs="Arial"/>
          <w:color w:val="000000"/>
          <w:sz w:val="24"/>
          <w:szCs w:val="24"/>
          <w:lang w:val="id-ID"/>
        </w:rPr>
      </w:pPr>
      <w:r w:rsidRPr="00561397">
        <w:rPr>
          <w:sz w:val="24"/>
          <w:szCs w:val="24"/>
        </w:rPr>
        <w:t xml:space="preserve">------------. 2015. Penyusunan Pohon </w:t>
      </w:r>
      <w:r w:rsidRPr="00561397">
        <w:rPr>
          <w:rFonts w:cs="Arial"/>
          <w:i/>
          <w:iCs/>
          <w:sz w:val="24"/>
          <w:szCs w:val="24"/>
        </w:rPr>
        <w:t>Industri</w:t>
      </w:r>
      <w:r w:rsidRPr="00561397">
        <w:rPr>
          <w:sz w:val="24"/>
          <w:szCs w:val="24"/>
        </w:rPr>
        <w:t xml:space="preserve"> Dan Potensi Pasar Produk Unggulan Kota Tegal,  BP2T Kota Tegal. Kota Tegal.</w:t>
      </w:r>
    </w:p>
    <w:p w:rsidR="00FB2248" w:rsidRPr="00561397" w:rsidRDefault="00FB2248" w:rsidP="00FB2248">
      <w:pPr>
        <w:ind w:left="993" w:hanging="993"/>
        <w:jc w:val="both"/>
        <w:rPr>
          <w:rFonts w:eastAsia="Times New Roman" w:cs="Times New Roman"/>
          <w:sz w:val="24"/>
          <w:szCs w:val="24"/>
        </w:rPr>
      </w:pPr>
      <w:r w:rsidRPr="00561397">
        <w:rPr>
          <w:sz w:val="24"/>
          <w:szCs w:val="24"/>
        </w:rPr>
        <w:lastRenderedPageBreak/>
        <w:t xml:space="preserve">------------. </w:t>
      </w:r>
      <w:r w:rsidRPr="00561397">
        <w:rPr>
          <w:rFonts w:cstheme="minorHAnsi"/>
          <w:sz w:val="24"/>
          <w:szCs w:val="24"/>
        </w:rPr>
        <w:t xml:space="preserve">2014. </w:t>
      </w:r>
      <w:r w:rsidRPr="00561397">
        <w:rPr>
          <w:rFonts w:cs="Tahoma"/>
          <w:sz w:val="24"/>
          <w:szCs w:val="24"/>
        </w:rPr>
        <w:t xml:space="preserve">Dokumen </w:t>
      </w:r>
      <w:r w:rsidRPr="00561397">
        <w:rPr>
          <w:rFonts w:cs="Tahoma"/>
          <w:sz w:val="24"/>
          <w:szCs w:val="24"/>
          <w:lang w:val="id-ID"/>
        </w:rPr>
        <w:t xml:space="preserve">Penyusunan </w:t>
      </w:r>
      <w:r w:rsidRPr="00561397">
        <w:rPr>
          <w:rFonts w:cs="Arial"/>
          <w:i/>
          <w:iCs/>
          <w:sz w:val="24"/>
          <w:szCs w:val="24"/>
        </w:rPr>
        <w:t>DED</w:t>
      </w:r>
      <w:r w:rsidRPr="00561397">
        <w:rPr>
          <w:rFonts w:cs="Tahoma"/>
          <w:sz w:val="24"/>
          <w:szCs w:val="24"/>
        </w:rPr>
        <w:t>(Detail Engineering Design)</w:t>
      </w:r>
      <w:r w:rsidRPr="00561397">
        <w:rPr>
          <w:rFonts w:cs="Tahoma"/>
          <w:sz w:val="24"/>
          <w:szCs w:val="24"/>
          <w:lang w:val="id-ID"/>
        </w:rPr>
        <w:t xml:space="preserve"> Dermaga Tambat Labuh PPP Tegalsari Kota Tega</w:t>
      </w:r>
      <w:r>
        <w:rPr>
          <w:rFonts w:cs="Tahoma"/>
          <w:sz w:val="24"/>
          <w:szCs w:val="24"/>
        </w:rPr>
        <w:t>l</w:t>
      </w:r>
      <w:r w:rsidRPr="00561397">
        <w:rPr>
          <w:rFonts w:cs="Tahoma"/>
          <w:sz w:val="24"/>
          <w:szCs w:val="24"/>
        </w:rPr>
        <w:t>.</w:t>
      </w:r>
      <w:r w:rsidRPr="00561397">
        <w:rPr>
          <w:rFonts w:cstheme="minorHAnsi"/>
          <w:sz w:val="24"/>
          <w:szCs w:val="24"/>
        </w:rPr>
        <w:t xml:space="preserve"> Dinas Perikanan dan Kelautan Provinsi Jawa Tengah. </w:t>
      </w:r>
    </w:p>
    <w:p w:rsidR="00FB2248" w:rsidRPr="00561397" w:rsidRDefault="00FB2248" w:rsidP="00FB2248">
      <w:pPr>
        <w:ind w:left="993" w:hanging="993"/>
        <w:jc w:val="both"/>
        <w:rPr>
          <w:sz w:val="24"/>
          <w:szCs w:val="24"/>
        </w:rPr>
      </w:pPr>
      <w:r w:rsidRPr="00561397">
        <w:rPr>
          <w:sz w:val="24"/>
          <w:szCs w:val="24"/>
        </w:rPr>
        <w:t xml:space="preserve">------------. </w:t>
      </w:r>
      <w:r w:rsidRPr="00561397">
        <w:rPr>
          <w:rFonts w:cstheme="minorHAnsi"/>
          <w:sz w:val="24"/>
          <w:szCs w:val="24"/>
        </w:rPr>
        <w:t xml:space="preserve">2014. </w:t>
      </w:r>
      <w:r w:rsidRPr="00561397">
        <w:rPr>
          <w:rFonts w:cstheme="minorHAnsi"/>
          <w:sz w:val="24"/>
          <w:szCs w:val="24"/>
          <w:lang w:val="id-ID"/>
        </w:rPr>
        <w:t xml:space="preserve">Review </w:t>
      </w:r>
      <w:r w:rsidRPr="00561397">
        <w:rPr>
          <w:rFonts w:cstheme="minorHAnsi"/>
          <w:sz w:val="24"/>
          <w:szCs w:val="24"/>
          <w:lang w:val="sv-SE"/>
        </w:rPr>
        <w:t xml:space="preserve">Masterplan Pelabuhan </w:t>
      </w:r>
      <w:r w:rsidRPr="00561397">
        <w:rPr>
          <w:rFonts w:cs="Arial"/>
          <w:i/>
          <w:iCs/>
          <w:sz w:val="24"/>
          <w:szCs w:val="24"/>
        </w:rPr>
        <w:t>Perikanan</w:t>
      </w:r>
      <w:r w:rsidRPr="00561397">
        <w:rPr>
          <w:rFonts w:cstheme="minorHAnsi"/>
          <w:sz w:val="24"/>
          <w:szCs w:val="24"/>
          <w:lang w:val="sv-SE"/>
        </w:rPr>
        <w:t xml:space="preserve"> Pantai (PPP) T</w:t>
      </w:r>
      <w:r w:rsidRPr="00561397">
        <w:rPr>
          <w:rFonts w:cstheme="minorHAnsi"/>
          <w:sz w:val="24"/>
          <w:szCs w:val="24"/>
          <w:lang w:val="id-ID"/>
        </w:rPr>
        <w:t>egalsari</w:t>
      </w:r>
      <w:r w:rsidRPr="00561397">
        <w:rPr>
          <w:rFonts w:cstheme="minorHAnsi"/>
          <w:sz w:val="24"/>
          <w:szCs w:val="24"/>
          <w:lang w:val="sv-SE"/>
        </w:rPr>
        <w:t>, K</w:t>
      </w:r>
      <w:r w:rsidRPr="00561397">
        <w:rPr>
          <w:rFonts w:cstheme="minorHAnsi"/>
          <w:sz w:val="24"/>
          <w:szCs w:val="24"/>
          <w:lang w:val="id-ID"/>
        </w:rPr>
        <w:t>ota Tegal</w:t>
      </w:r>
      <w:r w:rsidRPr="00561397">
        <w:rPr>
          <w:rFonts w:cstheme="minorHAnsi"/>
          <w:sz w:val="24"/>
          <w:szCs w:val="24"/>
        </w:rPr>
        <w:t>. Dinas Perikanan dan Kelautan Provinsi Jawa Tengah.</w:t>
      </w:r>
      <w:r w:rsidRPr="00561397">
        <w:rPr>
          <w:sz w:val="24"/>
          <w:szCs w:val="24"/>
        </w:rPr>
        <w:t xml:space="preserve"> </w:t>
      </w:r>
    </w:p>
    <w:p w:rsidR="00FB2248" w:rsidRPr="00561397" w:rsidRDefault="00FB2248" w:rsidP="00FB2248">
      <w:pPr>
        <w:ind w:left="993" w:hanging="993"/>
        <w:jc w:val="both"/>
        <w:rPr>
          <w:sz w:val="24"/>
          <w:szCs w:val="24"/>
        </w:rPr>
      </w:pPr>
      <w:r w:rsidRPr="00561397">
        <w:rPr>
          <w:sz w:val="24"/>
          <w:szCs w:val="24"/>
        </w:rPr>
        <w:t xml:space="preserve">------------. </w:t>
      </w:r>
      <w:r w:rsidRPr="00561397">
        <w:rPr>
          <w:rFonts w:cstheme="minorHAnsi"/>
          <w:sz w:val="24"/>
          <w:szCs w:val="24"/>
        </w:rPr>
        <w:t xml:space="preserve">2015. </w:t>
      </w:r>
      <w:r w:rsidRPr="00561397">
        <w:rPr>
          <w:sz w:val="24"/>
          <w:szCs w:val="24"/>
        </w:rPr>
        <w:t xml:space="preserve">Studi Potensi </w:t>
      </w:r>
      <w:r w:rsidRPr="00561397">
        <w:rPr>
          <w:rFonts w:cs="Arial"/>
          <w:i/>
          <w:iCs/>
          <w:sz w:val="24"/>
          <w:szCs w:val="24"/>
        </w:rPr>
        <w:t>Pengembangan</w:t>
      </w:r>
      <w:r w:rsidRPr="00561397">
        <w:rPr>
          <w:sz w:val="24"/>
          <w:szCs w:val="24"/>
        </w:rPr>
        <w:t xml:space="preserve"> Pelabuhan di Kota Tegal. Bappeda. Kota Tegal</w:t>
      </w:r>
    </w:p>
    <w:p w:rsidR="00FB2248" w:rsidRPr="00561397" w:rsidRDefault="00FB2248" w:rsidP="00FB2248">
      <w:pPr>
        <w:ind w:left="993" w:hanging="993"/>
        <w:jc w:val="both"/>
        <w:rPr>
          <w:sz w:val="24"/>
          <w:szCs w:val="24"/>
        </w:rPr>
      </w:pPr>
      <w:r w:rsidRPr="00561397">
        <w:rPr>
          <w:sz w:val="24"/>
          <w:szCs w:val="24"/>
        </w:rPr>
        <w:t xml:space="preserve">------------. Undang-undang nomor 38 </w:t>
      </w:r>
      <w:r w:rsidRPr="00561397">
        <w:rPr>
          <w:rFonts w:cs="Arial"/>
          <w:i/>
          <w:iCs/>
          <w:sz w:val="24"/>
          <w:szCs w:val="24"/>
        </w:rPr>
        <w:t>Tahun</w:t>
      </w:r>
      <w:r w:rsidRPr="00561397">
        <w:rPr>
          <w:sz w:val="24"/>
          <w:szCs w:val="24"/>
        </w:rPr>
        <w:t xml:space="preserve"> 2004 Tentang Jalan</w:t>
      </w:r>
    </w:p>
    <w:p w:rsidR="00FB2248" w:rsidRPr="00561397" w:rsidRDefault="00FB2248" w:rsidP="00FB2248">
      <w:pPr>
        <w:ind w:left="993" w:hanging="993"/>
        <w:jc w:val="both"/>
        <w:rPr>
          <w:rFonts w:cs="Arial"/>
          <w:color w:val="000000"/>
          <w:sz w:val="24"/>
          <w:szCs w:val="24"/>
          <w:lang w:val="id-ID"/>
        </w:rPr>
      </w:pPr>
      <w:r w:rsidRPr="00561397">
        <w:rPr>
          <w:sz w:val="24"/>
          <w:szCs w:val="24"/>
        </w:rPr>
        <w:t xml:space="preserve">------------. </w:t>
      </w:r>
      <w:r w:rsidRPr="00561397">
        <w:rPr>
          <w:rFonts w:cs="Times New Roman,BoldItalic"/>
          <w:bCs/>
          <w:iCs/>
          <w:sz w:val="24"/>
          <w:szCs w:val="24"/>
        </w:rPr>
        <w:t xml:space="preserve">Statistik Daerah Kota Tegal </w:t>
      </w:r>
      <w:r w:rsidRPr="00561397">
        <w:rPr>
          <w:rFonts w:cs="Arial"/>
          <w:i/>
          <w:iCs/>
          <w:sz w:val="24"/>
          <w:szCs w:val="24"/>
        </w:rPr>
        <w:t>2014</w:t>
      </w:r>
      <w:r w:rsidRPr="00561397">
        <w:rPr>
          <w:rFonts w:cs="Times New Roman,BoldItalic"/>
          <w:bCs/>
          <w:iCs/>
          <w:sz w:val="24"/>
          <w:szCs w:val="24"/>
        </w:rPr>
        <w:t>. 2014. BPS dan Bappeda Kota Tegal.</w:t>
      </w:r>
    </w:p>
    <w:p w:rsidR="00FB2248" w:rsidRPr="00FB2248" w:rsidRDefault="00FB2248" w:rsidP="00FB2248">
      <w:pPr>
        <w:ind w:left="993" w:hanging="993"/>
        <w:jc w:val="both"/>
        <w:rPr>
          <w:sz w:val="24"/>
          <w:szCs w:val="24"/>
        </w:rPr>
      </w:pPr>
      <w:r>
        <w:rPr>
          <w:sz w:val="24"/>
          <w:szCs w:val="24"/>
        </w:rPr>
        <w:t xml:space="preserve">------------. </w:t>
      </w:r>
      <w:r w:rsidRPr="00561397">
        <w:rPr>
          <w:rFonts w:cs="Bookman Old Style,Bold"/>
          <w:bCs/>
          <w:sz w:val="24"/>
          <w:szCs w:val="24"/>
        </w:rPr>
        <w:t>Produk Domestik Regional Bruto (</w:t>
      </w:r>
      <w:r w:rsidRPr="00561397">
        <w:rPr>
          <w:rFonts w:cs="Arial"/>
          <w:i/>
          <w:iCs/>
          <w:sz w:val="24"/>
          <w:szCs w:val="24"/>
        </w:rPr>
        <w:t>PDRB</w:t>
      </w:r>
      <w:r w:rsidRPr="00561397">
        <w:rPr>
          <w:rFonts w:cs="Bookman Old Style,Bold"/>
          <w:bCs/>
          <w:sz w:val="24"/>
          <w:szCs w:val="24"/>
        </w:rPr>
        <w:t>) Kota Tegal Tahun 2013. 2013.  BPS  dan Bappeda Kota Tegal.</w:t>
      </w:r>
    </w:p>
    <w:p w:rsidR="00FB2248" w:rsidRPr="001E0C97" w:rsidRDefault="00FB2248" w:rsidP="001E0C97"/>
    <w:sectPr w:rsidR="00FB2248" w:rsidRPr="001E0C97" w:rsidSect="00CC094F">
      <w:pgSz w:w="12240" w:h="15840"/>
      <w:pgMar w:top="1701" w:right="1418"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BEB" w:rsidRDefault="00740BEB" w:rsidP="0045283B">
      <w:pPr>
        <w:spacing w:after="0" w:line="240" w:lineRule="auto"/>
      </w:pPr>
      <w:r>
        <w:separator/>
      </w:r>
    </w:p>
  </w:endnote>
  <w:endnote w:type="continuationSeparator" w:id="0">
    <w:p w:rsidR="00740BEB" w:rsidRDefault="00740BEB" w:rsidP="00452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mbria-Italic">
    <w:panose1 w:val="00000000000000000000"/>
    <w:charset w:val="00"/>
    <w:family w:val="roman"/>
    <w:notTrueType/>
    <w:pitch w:val="default"/>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 w:name="Times New Roman,BoldItalic">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HiddenHorzOCR">
    <w:altName w:val="MS Mincho"/>
    <w:panose1 w:val="00000000000000000000"/>
    <w:charset w:val="00"/>
    <w:family w:val="roman"/>
    <w:notTrueType/>
    <w:pitch w:val="default"/>
    <w:sig w:usb0="00000000" w:usb1="08070000" w:usb2="00000010" w:usb3="00000000" w:csb0="00020000" w:csb1="00000000"/>
  </w:font>
  <w:font w:name="TimesNewRomanPSMT">
    <w:altName w:val="MS Gothic"/>
    <w:panose1 w:val="00000000000000000000"/>
    <w:charset w:val="00"/>
    <w:family w:val="swiss"/>
    <w:notTrueType/>
    <w:pitch w:val="default"/>
    <w:sig w:usb0="00000000" w:usb1="08070000" w:usb2="00000010" w:usb3="00000000" w:csb0="0002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419586"/>
      <w:docPartObj>
        <w:docPartGallery w:val="Page Numbers (Bottom of Page)"/>
        <w:docPartUnique/>
      </w:docPartObj>
    </w:sdtPr>
    <w:sdtEndPr>
      <w:rPr>
        <w:noProof/>
      </w:rPr>
    </w:sdtEndPr>
    <w:sdtContent>
      <w:p w:rsidR="0099278D" w:rsidRDefault="0099278D">
        <w:pPr>
          <w:pStyle w:val="Footer"/>
          <w:jc w:val="center"/>
        </w:pPr>
      </w:p>
      <w:p w:rsidR="0099278D" w:rsidRDefault="00740BEB">
        <w:pPr>
          <w:pStyle w:val="Footer"/>
          <w:jc w:val="center"/>
        </w:pPr>
      </w:p>
    </w:sdtContent>
  </w:sdt>
  <w:p w:rsidR="0099278D" w:rsidRDefault="009927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5818308"/>
      <w:docPartObj>
        <w:docPartGallery w:val="Page Numbers (Bottom of Page)"/>
        <w:docPartUnique/>
      </w:docPartObj>
    </w:sdtPr>
    <w:sdtEndPr>
      <w:rPr>
        <w:noProof/>
      </w:rPr>
    </w:sdtEndPr>
    <w:sdtContent>
      <w:p w:rsidR="0099278D" w:rsidRDefault="0099278D">
        <w:pPr>
          <w:pStyle w:val="Footer"/>
          <w:jc w:val="center"/>
        </w:pPr>
        <w:r>
          <w:rPr>
            <w:noProof/>
            <w:lang w:val="id-ID" w:eastAsia="id-ID"/>
          </w:rPr>
          <mc:AlternateContent>
            <mc:Choice Requires="wps">
              <w:drawing>
                <wp:inline distT="0" distB="0" distL="0" distR="0" wp14:anchorId="494CBC6E" wp14:editId="1FE5A7DF">
                  <wp:extent cx="5467350" cy="45085"/>
                  <wp:effectExtent l="9525" t="9525" r="0" b="2540"/>
                  <wp:docPr id="25" name="Flowchart: Decision 2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231696F2" id="_x0000_t110" coordsize="21600,21600" o:spt="110" path="m10800,l,10800,10800,21600,21600,10800xe">
                  <v:stroke joinstyle="miter"/>
                  <v:path gradientshapeok="t" o:connecttype="rect" textboxrect="5400,5400,16200,16200"/>
                </v:shapetype>
                <v:shape id="Flowchart: Decision 25"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" fillcolor="black" stroked="f">
                  <v:fill r:id="rId1" o:title="" type="pattern"/>
                  <w10:anchorlock/>
                </v:shape>
              </w:pict>
            </mc:Fallback>
          </mc:AlternateContent>
        </w:r>
      </w:p>
      <w:p w:rsidR="0099278D" w:rsidRDefault="0099278D">
        <w:pPr>
          <w:pStyle w:val="Footer"/>
          <w:jc w:val="center"/>
        </w:pPr>
        <w:r>
          <w:fldChar w:fldCharType="begin"/>
        </w:r>
        <w:r>
          <w:instrText xml:space="preserve"> PAGE    \* MERGEFORMAT </w:instrText>
        </w:r>
        <w:r>
          <w:fldChar w:fldCharType="separate"/>
        </w:r>
        <w:r w:rsidR="003B62B9">
          <w:rPr>
            <w:noProof/>
          </w:rPr>
          <w:t>vi</w:t>
        </w:r>
        <w:r>
          <w:rPr>
            <w:noProof/>
          </w:rPr>
          <w:fldChar w:fldCharType="end"/>
        </w:r>
      </w:p>
    </w:sdtContent>
  </w:sdt>
  <w:p w:rsidR="0099278D" w:rsidRDefault="009927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2748121"/>
      <w:docPartObj>
        <w:docPartGallery w:val="Page Numbers (Bottom of Page)"/>
        <w:docPartUnique/>
      </w:docPartObj>
    </w:sdtPr>
    <w:sdtEndPr>
      <w:rPr>
        <w:noProof/>
      </w:rPr>
    </w:sdtEndPr>
    <w:sdtContent>
      <w:p w:rsidR="0099278D" w:rsidRDefault="0099278D">
        <w:pPr>
          <w:pStyle w:val="Footer"/>
          <w:jc w:val="center"/>
        </w:pPr>
        <w:r>
          <w:rPr>
            <w:noProof/>
            <w:lang w:val="id-ID" w:eastAsia="id-ID"/>
          </w:rPr>
          <mc:AlternateContent>
            <mc:Choice Requires="wps">
              <w:drawing>
                <wp:inline distT="0" distB="0" distL="0" distR="0" wp14:anchorId="66BEA4BE" wp14:editId="3AC2FAB8">
                  <wp:extent cx="5467350" cy="45085"/>
                  <wp:effectExtent l="9525" t="9525" r="0" b="2540"/>
                  <wp:docPr id="24" name="Flowchart: Decision 2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2244F48F" id="_x0000_t110" coordsize="21600,21600" o:spt="110" path="m10800,l,10800,10800,21600,21600,10800xe">
                  <v:stroke joinstyle="miter"/>
                  <v:path gradientshapeok="t" o:connecttype="rect" textboxrect="5400,5400,16200,16200"/>
                </v:shapetype>
                <v:shape id="Flowchart: Decision 24"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" fillcolor="black" stroked="f">
                  <v:fill r:id="rId1" o:title="" type="pattern"/>
                  <w10:anchorlock/>
                </v:shape>
              </w:pict>
            </mc:Fallback>
          </mc:AlternateContent>
        </w:r>
      </w:p>
      <w:p w:rsidR="0099278D" w:rsidRDefault="0099278D">
        <w:pPr>
          <w:pStyle w:val="Footer"/>
          <w:jc w:val="center"/>
        </w:pPr>
        <w:r>
          <w:fldChar w:fldCharType="begin"/>
        </w:r>
        <w:r>
          <w:instrText xml:space="preserve"> PAGE    \* MERGEFORMAT </w:instrText>
        </w:r>
        <w:r>
          <w:fldChar w:fldCharType="separate"/>
        </w:r>
        <w:r w:rsidR="003B62B9">
          <w:rPr>
            <w:noProof/>
          </w:rPr>
          <w:t>99</w:t>
        </w:r>
        <w:r>
          <w:rPr>
            <w:noProof/>
          </w:rPr>
          <w:fldChar w:fldCharType="end"/>
        </w:r>
      </w:p>
    </w:sdtContent>
  </w:sdt>
  <w:p w:rsidR="0099278D" w:rsidRDefault="009927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BEB" w:rsidRDefault="00740BEB" w:rsidP="0045283B">
      <w:pPr>
        <w:spacing w:after="0" w:line="240" w:lineRule="auto"/>
      </w:pPr>
      <w:r>
        <w:separator/>
      </w:r>
    </w:p>
  </w:footnote>
  <w:footnote w:type="continuationSeparator" w:id="0">
    <w:p w:rsidR="00740BEB" w:rsidRDefault="00740BEB" w:rsidP="0045283B">
      <w:pPr>
        <w:spacing w:after="0" w:line="240" w:lineRule="auto"/>
      </w:pPr>
      <w:r>
        <w:continuationSeparator/>
      </w:r>
    </w:p>
  </w:footnote>
  <w:footnote w:id="1">
    <w:p w:rsidR="0099278D" w:rsidRDefault="0099278D" w:rsidP="00D23BA0">
      <w:pPr>
        <w:pStyle w:val="FootnoteText"/>
        <w:jc w:val="both"/>
      </w:pPr>
      <w:r w:rsidRPr="00D23BA0">
        <w:rPr>
          <w:rStyle w:val="FootnoteReference"/>
          <w:sz w:val="16"/>
        </w:rPr>
        <w:footnoteRef/>
      </w:r>
      <w:r w:rsidRPr="00D23BA0">
        <w:rPr>
          <w:sz w:val="16"/>
        </w:rPr>
        <w:t xml:space="preserve"> </w:t>
      </w:r>
      <w:r w:rsidRPr="00D23BA0">
        <w:rPr>
          <w:rFonts w:cs="Times New Roman"/>
          <w:color w:val="FF0000"/>
          <w:szCs w:val="24"/>
        </w:rPr>
        <w:t xml:space="preserve">Penelaahan terhadap daya saing produk ikan di pasar global menggunakan indeks </w:t>
      </w:r>
      <w:r w:rsidRPr="00D23BA0">
        <w:rPr>
          <w:rFonts w:cs="Times New Roman"/>
          <w:i/>
          <w:iCs/>
          <w:color w:val="FF0000"/>
          <w:szCs w:val="24"/>
        </w:rPr>
        <w:t xml:space="preserve">Revealed Comparative Advantages </w:t>
      </w:r>
      <w:r w:rsidRPr="00D23BA0">
        <w:rPr>
          <w:rFonts w:cs="Times New Roman"/>
          <w:color w:val="FF0000"/>
          <w:szCs w:val="24"/>
        </w:rPr>
        <w:t>(RCA) menunjukkan bahwa sekitar 46 komoditas perikanan Indonesia terbukti memiliki daya saing yang sangat ting</w:t>
      </w:r>
      <w:r>
        <w:rPr>
          <w:rFonts w:cs="Times New Roman"/>
          <w:color w:val="FF0000"/>
          <w:szCs w:val="24"/>
        </w:rPr>
        <w:t xml:space="preserve">gi (dengan indeks RCA diatas 1), namun dalam penelitian ini belum dianalisis terhadap RCA tingkat kabupaten/kota yang ada di Indonesia. </w:t>
      </w:r>
    </w:p>
  </w:footnote>
  <w:footnote w:id="2">
    <w:p w:rsidR="0099278D" w:rsidRDefault="0099278D">
      <w:pPr>
        <w:pStyle w:val="FootnoteText"/>
      </w:pPr>
      <w:r>
        <w:rPr>
          <w:rStyle w:val="FootnoteReference"/>
        </w:rPr>
        <w:footnoteRef/>
      </w:r>
      <w:r>
        <w:t xml:space="preserve">  Memiliki harga lebih tinggi per satuan atau unit dibandingkan dengan jenis ikan lainnya.</w:t>
      </w:r>
    </w:p>
  </w:footnote>
  <w:footnote w:id="3">
    <w:p w:rsidR="0099278D" w:rsidRPr="009C52FD" w:rsidRDefault="0099278D" w:rsidP="00FD6350">
      <w:pPr>
        <w:pStyle w:val="Default"/>
        <w:spacing w:line="360" w:lineRule="auto"/>
        <w:jc w:val="both"/>
        <w:rPr>
          <w:rFonts w:asciiTheme="minorHAnsi" w:hAnsiTheme="minorHAnsi"/>
          <w:color w:val="auto"/>
          <w:sz w:val="18"/>
          <w:szCs w:val="20"/>
        </w:rPr>
      </w:pPr>
      <w:r w:rsidRPr="009C52FD">
        <w:rPr>
          <w:rStyle w:val="FootnoteReference"/>
          <w:rFonts w:asciiTheme="minorHAnsi" w:hAnsiTheme="minorHAnsi"/>
          <w:sz w:val="18"/>
          <w:szCs w:val="20"/>
        </w:rPr>
        <w:footnoteRef/>
      </w:r>
      <w:r w:rsidRPr="009C52FD">
        <w:rPr>
          <w:rFonts w:asciiTheme="minorHAnsi" w:hAnsiTheme="minorHAnsi"/>
          <w:sz w:val="18"/>
          <w:szCs w:val="20"/>
        </w:rPr>
        <w:t xml:space="preserve"> </w:t>
      </w:r>
      <w:r w:rsidRPr="009C52FD">
        <w:rPr>
          <w:rFonts w:asciiTheme="minorHAnsi" w:hAnsiTheme="minorHAnsi"/>
          <w:color w:val="auto"/>
          <w:sz w:val="18"/>
          <w:szCs w:val="20"/>
        </w:rPr>
        <w:t>Studi Potensi Pengembangan Pelabuhan di Kota Tegal, Bappeda Kota Tegal, 2015</w:t>
      </w:r>
    </w:p>
  </w:footnote>
  <w:footnote w:id="4">
    <w:p w:rsidR="0099278D" w:rsidRDefault="0099278D" w:rsidP="00FD6350">
      <w:pPr>
        <w:pStyle w:val="FootnoteText"/>
      </w:pPr>
      <w:r>
        <w:rPr>
          <w:rStyle w:val="FootnoteReference"/>
        </w:rPr>
        <w:footnoteRef/>
      </w:r>
      <w:r>
        <w:t xml:space="preserve"> Penyusunan DED Dermaga Tambat Labuh PPP Tegalsari Kota Tegal</w:t>
      </w:r>
    </w:p>
  </w:footnote>
  <w:footnote w:id="5">
    <w:p w:rsidR="0099278D" w:rsidRDefault="0099278D" w:rsidP="00FD6350">
      <w:pPr>
        <w:pStyle w:val="FootnoteText"/>
      </w:pPr>
      <w:r>
        <w:rPr>
          <w:rStyle w:val="FootnoteReference"/>
        </w:rPr>
        <w:footnoteRef/>
      </w:r>
      <w:r>
        <w:t xml:space="preserve"> Kesimpulan dan rekomendasi dari dokumen Penyusunan DED Dermaga Tambat Labuh PPP Tegalsari Kota Tegal</w:t>
      </w:r>
    </w:p>
  </w:footnote>
  <w:footnote w:id="6">
    <w:p w:rsidR="0099278D" w:rsidRPr="00C72210" w:rsidRDefault="0099278D" w:rsidP="00FD6350">
      <w:pPr>
        <w:pStyle w:val="Default"/>
        <w:ind w:left="90" w:hanging="90"/>
        <w:jc w:val="both"/>
        <w:rPr>
          <w:rFonts w:asciiTheme="minorHAnsi" w:hAnsiTheme="minorHAnsi"/>
          <w:sz w:val="18"/>
          <w:szCs w:val="20"/>
        </w:rPr>
      </w:pPr>
      <w:r w:rsidRPr="00B07D01">
        <w:rPr>
          <w:rStyle w:val="FootnoteReference"/>
          <w:rFonts w:asciiTheme="minorHAnsi" w:hAnsiTheme="minorHAnsi"/>
          <w:sz w:val="20"/>
          <w:szCs w:val="20"/>
        </w:rPr>
        <w:footnoteRef/>
      </w:r>
      <w:r w:rsidRPr="00B07D01">
        <w:rPr>
          <w:rFonts w:asciiTheme="minorHAnsi" w:hAnsiTheme="minorHAnsi"/>
          <w:sz w:val="20"/>
          <w:szCs w:val="20"/>
        </w:rPr>
        <w:t xml:space="preserve"> </w:t>
      </w:r>
      <w:r w:rsidRPr="00C72210">
        <w:rPr>
          <w:rFonts w:asciiTheme="minorHAnsi" w:hAnsiTheme="minorHAnsi"/>
          <w:iCs/>
          <w:sz w:val="18"/>
          <w:szCs w:val="20"/>
        </w:rPr>
        <w:t xml:space="preserve">Agus Suherman dan Adhyaksa Dault , </w:t>
      </w:r>
      <w:r w:rsidRPr="00C72210">
        <w:rPr>
          <w:rFonts w:asciiTheme="minorHAnsi" w:hAnsiTheme="minorHAnsi"/>
          <w:bCs/>
          <w:sz w:val="18"/>
          <w:szCs w:val="20"/>
        </w:rPr>
        <w:t xml:space="preserve">Dampak Sosial Ekonomi Pembangunan Dan Pengembangan Pelabuhan Perikanan Nusantara (Ppn) Pengambengan Jembrana Bali, Jurnal Saintek Perikanan Vol. 4, No. 2, 2009 : 24 - 32 </w:t>
      </w:r>
      <w:r w:rsidRPr="00C72210">
        <w:rPr>
          <w:rFonts w:asciiTheme="minorHAnsi" w:hAnsiTheme="minorHAnsi"/>
          <w:sz w:val="18"/>
          <w:szCs w:val="20"/>
        </w:rPr>
        <w:t xml:space="preserve">32 </w:t>
      </w:r>
    </w:p>
  </w:footnote>
  <w:footnote w:id="7">
    <w:p w:rsidR="0099278D" w:rsidRPr="00C72210" w:rsidRDefault="0099278D" w:rsidP="00FD6350">
      <w:pPr>
        <w:autoSpaceDE w:val="0"/>
        <w:autoSpaceDN w:val="0"/>
        <w:adjustRightInd w:val="0"/>
        <w:spacing w:after="0" w:line="240" w:lineRule="auto"/>
        <w:ind w:left="90" w:hanging="90"/>
        <w:jc w:val="both"/>
        <w:rPr>
          <w:sz w:val="18"/>
          <w:szCs w:val="20"/>
        </w:rPr>
      </w:pPr>
      <w:r w:rsidRPr="00C72210">
        <w:rPr>
          <w:rStyle w:val="FootnoteReference"/>
          <w:sz w:val="18"/>
          <w:szCs w:val="20"/>
        </w:rPr>
        <w:footnoteRef/>
      </w:r>
      <w:r w:rsidRPr="00C72210">
        <w:rPr>
          <w:sz w:val="18"/>
          <w:szCs w:val="20"/>
        </w:rPr>
        <w:t xml:space="preserve"> </w:t>
      </w:r>
      <w:r w:rsidRPr="00C72210">
        <w:rPr>
          <w:rFonts w:cs="Arial"/>
          <w:sz w:val="18"/>
          <w:szCs w:val="20"/>
        </w:rPr>
        <w:t xml:space="preserve">Helmi Yusuf', dkk, Dampak Pembangunan Pelabuhan Peri Kanan Terhadap Penyerapan Tenaga Kerja Dan Pendapatan Masyarakat </w:t>
      </w:r>
      <w:r>
        <w:rPr>
          <w:rFonts w:cs="Arial"/>
          <w:i/>
          <w:iCs/>
          <w:sz w:val="18"/>
          <w:szCs w:val="20"/>
        </w:rPr>
        <w:t xml:space="preserve">(Studi </w:t>
      </w:r>
      <w:r w:rsidRPr="00C72210">
        <w:rPr>
          <w:rFonts w:cs="Arial"/>
          <w:i/>
          <w:iCs/>
          <w:sz w:val="18"/>
          <w:szCs w:val="20"/>
        </w:rPr>
        <w:t>Kasus d</w:t>
      </w:r>
      <w:r>
        <w:rPr>
          <w:rFonts w:cs="Arial"/>
          <w:i/>
          <w:iCs/>
          <w:sz w:val="18"/>
          <w:szCs w:val="20"/>
        </w:rPr>
        <w:t>i</w:t>
      </w:r>
      <w:r w:rsidRPr="00C72210">
        <w:rPr>
          <w:rFonts w:cs="Arial"/>
          <w:i/>
          <w:iCs/>
          <w:sz w:val="18"/>
          <w:szCs w:val="20"/>
        </w:rPr>
        <w:t xml:space="preserve"> Pelabuhan Perlkanan Lempaslng, Bandar Lampung</w:t>
      </w:r>
      <w:r>
        <w:rPr>
          <w:rFonts w:cs="Arial"/>
          <w:i/>
          <w:iCs/>
          <w:sz w:val="18"/>
          <w:szCs w:val="20"/>
        </w:rPr>
        <w:t>)</w:t>
      </w:r>
      <w:r w:rsidRPr="00C72210">
        <w:rPr>
          <w:rFonts w:cs="Arial"/>
          <w:sz w:val="18"/>
          <w:szCs w:val="20"/>
        </w:rPr>
        <w:t>,Buletin Ekonomi Perikanan Vol. VI. No.1 Tahun 2005</w:t>
      </w:r>
    </w:p>
    <w:p w:rsidR="0099278D" w:rsidRDefault="0099278D" w:rsidP="00FD6350">
      <w:pPr>
        <w:pStyle w:val="FootnoteText"/>
      </w:pPr>
    </w:p>
  </w:footnote>
  <w:footnote w:id="8">
    <w:p w:rsidR="0099278D" w:rsidRDefault="0099278D" w:rsidP="00FD6350">
      <w:pPr>
        <w:pStyle w:val="FootnoteText"/>
      </w:pPr>
      <w:r>
        <w:rPr>
          <w:rStyle w:val="FootnoteReference"/>
        </w:rPr>
        <w:footnoteRef/>
      </w:r>
      <w:r>
        <w:t xml:space="preserve"> Seperti yang disebutkan dalam analisis SWOT hasil kajian Studi Potensi Pengembangan Pelabuhan di Kota Tegal, Bappeda Kota Tegal, 2015</w:t>
      </w:r>
    </w:p>
  </w:footnote>
  <w:footnote w:id="9">
    <w:p w:rsidR="0099278D" w:rsidRDefault="0099278D" w:rsidP="00313913">
      <w:pPr>
        <w:pStyle w:val="FootnoteText"/>
      </w:pPr>
      <w:r>
        <w:rPr>
          <w:rStyle w:val="FootnoteReference"/>
        </w:rPr>
        <w:footnoteRef/>
      </w:r>
      <w:r>
        <w:t xml:space="preserve"> Undang-undang nomor 38 Tahun 2004 Tentang Jalan</w:t>
      </w:r>
    </w:p>
  </w:footnote>
  <w:footnote w:id="10">
    <w:p w:rsidR="0099278D" w:rsidRDefault="0099278D" w:rsidP="00313913">
      <w:pPr>
        <w:pStyle w:val="FootnoteText"/>
      </w:pPr>
      <w:r>
        <w:rPr>
          <w:rStyle w:val="FootnoteReference"/>
        </w:rPr>
        <w:footnoteRef/>
      </w:r>
      <w:r>
        <w:t xml:space="preserve"> </w:t>
      </w:r>
      <w:r>
        <w:rPr>
          <w:lang w:val="en-GB"/>
        </w:rPr>
        <w:t>perihal Peran, Pengelompokan, dan Bagian-Bagian Jalan</w:t>
      </w:r>
    </w:p>
  </w:footnote>
  <w:footnote w:id="11">
    <w:p w:rsidR="0099278D" w:rsidRDefault="0099278D" w:rsidP="00313913">
      <w:pPr>
        <w:pStyle w:val="FootnoteText"/>
      </w:pPr>
      <w:r>
        <w:rPr>
          <w:rStyle w:val="FootnoteReference"/>
        </w:rPr>
        <w:footnoteRef/>
      </w:r>
      <w:r>
        <w:t xml:space="preserve"> Kasus keberadaan jalan tol Cikapali</w:t>
      </w:r>
    </w:p>
  </w:footnote>
  <w:footnote w:id="12">
    <w:p w:rsidR="0099278D" w:rsidRPr="000049AB" w:rsidRDefault="0099278D" w:rsidP="00313913">
      <w:pPr>
        <w:pStyle w:val="Heading1"/>
        <w:spacing w:before="0"/>
        <w:ind w:left="142" w:hanging="142"/>
        <w:jc w:val="both"/>
        <w:rPr>
          <w:rFonts w:asciiTheme="minorHAnsi" w:hAnsiTheme="minorHAnsi"/>
          <w:b/>
          <w:sz w:val="20"/>
          <w:szCs w:val="20"/>
        </w:rPr>
      </w:pPr>
      <w:r w:rsidRPr="00725E42">
        <w:rPr>
          <w:rStyle w:val="FootnoteReference"/>
          <w:color w:val="auto"/>
          <w:sz w:val="20"/>
          <w:szCs w:val="20"/>
        </w:rPr>
        <w:footnoteRef/>
      </w:r>
      <w:r w:rsidRPr="00725E42">
        <w:rPr>
          <w:color w:val="auto"/>
          <w:sz w:val="20"/>
          <w:szCs w:val="20"/>
        </w:rPr>
        <w:t xml:space="preserve"> </w:t>
      </w:r>
      <w:r w:rsidRPr="00725E42">
        <w:rPr>
          <w:rFonts w:asciiTheme="minorHAnsi" w:hAnsiTheme="minorHAnsi"/>
          <w:color w:val="auto"/>
          <w:sz w:val="20"/>
          <w:szCs w:val="20"/>
        </w:rPr>
        <w:t xml:space="preserve">Ketua Asosiasi Logistik Indonesia (ALI) Zaldy Ilham Masita, Dampak Positif dan Negatif Adanya Tol Trans Jawa, Liputan6.com, 20 Agu 2015, Jakarta, diolah. </w:t>
      </w:r>
    </w:p>
  </w:footnote>
  <w:footnote w:id="13">
    <w:p w:rsidR="0099278D" w:rsidRDefault="0099278D" w:rsidP="00313913">
      <w:pPr>
        <w:pStyle w:val="FootnoteText"/>
      </w:pPr>
      <w:r>
        <w:rPr>
          <w:rStyle w:val="FootnoteReference"/>
        </w:rPr>
        <w:footnoteRef/>
      </w:r>
      <w:r>
        <w:t xml:space="preserve"> </w:t>
      </w:r>
      <w:r w:rsidRPr="006B5D3F">
        <w:rPr>
          <w:rFonts w:eastAsia="Times New Roman" w:cs="Times New Roman"/>
        </w:rPr>
        <w:t>Kementrian Negara Lingkungan Hidup</w:t>
      </w:r>
    </w:p>
  </w:footnote>
  <w:footnote w:id="14">
    <w:p w:rsidR="0099278D" w:rsidRDefault="0099278D" w:rsidP="00313913">
      <w:pPr>
        <w:tabs>
          <w:tab w:val="left" w:pos="284"/>
        </w:tabs>
        <w:ind w:left="142" w:hanging="142"/>
        <w:jc w:val="both"/>
      </w:pPr>
      <w:r w:rsidRPr="000049AB">
        <w:rPr>
          <w:rStyle w:val="FootnoteReference"/>
          <w:sz w:val="20"/>
          <w:szCs w:val="20"/>
        </w:rPr>
        <w:footnoteRef/>
      </w:r>
      <w:r w:rsidRPr="000049AB">
        <w:rPr>
          <w:sz w:val="20"/>
          <w:szCs w:val="20"/>
        </w:rPr>
        <w:t xml:space="preserve"> </w:t>
      </w:r>
      <w:r w:rsidRPr="000049AB">
        <w:rPr>
          <w:rFonts w:eastAsia="Times New Roman" w:cs="Times New Roman"/>
          <w:sz w:val="20"/>
          <w:szCs w:val="20"/>
        </w:rPr>
        <w:t xml:space="preserve">Pengamat sosial dari Univer sitas Padjadjaran (Unpad) Ganjar Kurnia, Kaji Dampak Positif dan Negatif Secara Menyeluruh, </w:t>
      </w:r>
      <w:r w:rsidRPr="00D45D04">
        <w:rPr>
          <w:rFonts w:eastAsia="Times New Roman" w:cs="Times New Roman"/>
          <w:sz w:val="20"/>
          <w:szCs w:val="20"/>
        </w:rPr>
        <w:t>http://www.koran-sindo.com</w:t>
      </w:r>
      <w:r w:rsidRPr="000049AB">
        <w:rPr>
          <w:rFonts w:eastAsia="Times New Roman" w:cs="Times New Roman"/>
          <w:sz w:val="20"/>
          <w:szCs w:val="20"/>
        </w:rPr>
        <w:t>, 07-10-2016.</w:t>
      </w:r>
    </w:p>
  </w:footnote>
  <w:footnote w:id="15">
    <w:p w:rsidR="0099278D" w:rsidRPr="00805C90" w:rsidRDefault="0099278D" w:rsidP="00313913">
      <w:pPr>
        <w:pStyle w:val="FootnoteText"/>
      </w:pPr>
      <w:r w:rsidRPr="00805C90">
        <w:rPr>
          <w:rStyle w:val="FootnoteReference"/>
        </w:rPr>
        <w:footnoteRef/>
      </w:r>
      <w:r w:rsidRPr="00805C90">
        <w:t xml:space="preserve"> </w:t>
      </w:r>
      <w:r w:rsidRPr="00805C90">
        <w:rPr>
          <w:rFonts w:cs="Tahoma"/>
          <w:noProof/>
        </w:rPr>
        <w:t>Penyusunan DED Dermaga Tambat Labuh PPP Tegalsari</w:t>
      </w:r>
      <w:r w:rsidRPr="00805C90">
        <w:t xml:space="preserve"> </w:t>
      </w:r>
      <w:r w:rsidRPr="00805C90">
        <w:rPr>
          <w:rFonts w:cs="Tahoma"/>
          <w:noProof/>
        </w:rPr>
        <w:t>Kota Tegal</w:t>
      </w:r>
    </w:p>
  </w:footnote>
  <w:footnote w:id="16">
    <w:p w:rsidR="0099278D" w:rsidRDefault="0099278D">
      <w:pPr>
        <w:pStyle w:val="FootnoteText"/>
      </w:pPr>
      <w:r>
        <w:rPr>
          <w:rStyle w:val="FootnoteReference"/>
        </w:rPr>
        <w:footnoteRef/>
      </w:r>
      <w:r>
        <w:t xml:space="preserve"> </w:t>
      </w:r>
      <w:r w:rsidRPr="00D45D04">
        <w:rPr>
          <w:rFonts w:cs="Arial"/>
          <w:lang w:val="es-ES"/>
        </w:rPr>
        <w:t xml:space="preserve">David A. Aker, 1988 dalam </w:t>
      </w:r>
      <w:r>
        <w:rPr>
          <w:rFonts w:cs="Arial"/>
          <w:lang w:val="es-ES"/>
        </w:rPr>
        <w:t>Rangkuti, 2008</w:t>
      </w:r>
    </w:p>
  </w:footnote>
  <w:footnote w:id="17">
    <w:p w:rsidR="0099278D" w:rsidRPr="0059310A" w:rsidRDefault="0099278D">
      <w:pPr>
        <w:pStyle w:val="FootnoteText"/>
      </w:pPr>
      <w:r>
        <w:rPr>
          <w:rStyle w:val="FootnoteReference"/>
        </w:rPr>
        <w:footnoteRef/>
      </w:r>
      <w:r>
        <w:t xml:space="preserve"> </w:t>
      </w:r>
      <w:r>
        <w:rPr>
          <w:i/>
        </w:rPr>
        <w:t xml:space="preserve">Benchmark </w:t>
      </w:r>
      <w:r>
        <w:t>pengolahan ikan di Kabupaten Demak Bulan Juni 2016.</w:t>
      </w:r>
    </w:p>
  </w:footnote>
  <w:footnote w:id="18">
    <w:p w:rsidR="0099278D" w:rsidRPr="0059310A" w:rsidRDefault="0099278D" w:rsidP="00EC5262">
      <w:pPr>
        <w:pStyle w:val="FootnoteText"/>
        <w:jc w:val="both"/>
      </w:pPr>
      <w:r>
        <w:rPr>
          <w:rStyle w:val="FootnoteReference"/>
        </w:rPr>
        <w:footnoteRef/>
      </w:r>
      <w:r>
        <w:t xml:space="preserve"> </w:t>
      </w:r>
      <w:r>
        <w:rPr>
          <w:i/>
        </w:rPr>
        <w:t xml:space="preserve">benchmark </w:t>
      </w:r>
      <w:r>
        <w:t xml:space="preserve">di usaha pengolahan ikan “NAVAR BAHARI RAYA” dan “NABILA FOOD” Kabupaten Pacitan pada bulan Juli 2016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36BD"/>
    <w:multiLevelType w:val="hybridMultilevel"/>
    <w:tmpl w:val="89AAA2BC"/>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4345D00"/>
    <w:multiLevelType w:val="hybridMultilevel"/>
    <w:tmpl w:val="1A36FDF6"/>
    <w:lvl w:ilvl="0" w:tplc="23C21AF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1821AF"/>
    <w:multiLevelType w:val="hybridMultilevel"/>
    <w:tmpl w:val="C9C65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7ED4D71"/>
    <w:multiLevelType w:val="hybridMultilevel"/>
    <w:tmpl w:val="DCFE7E9A"/>
    <w:lvl w:ilvl="0" w:tplc="52CE3168">
      <w:start w:val="1"/>
      <w:numFmt w:val="decimal"/>
      <w:lvlText w:val="%1)"/>
      <w:lvlJc w:val="left"/>
      <w:pPr>
        <w:ind w:left="360" w:hanging="360"/>
      </w:pPr>
      <w:rPr>
        <w:rFonts w:cs="Times New Roman" w:hint="default"/>
        <w:b/>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
    <w:nsid w:val="0AE07127"/>
    <w:multiLevelType w:val="multilevel"/>
    <w:tmpl w:val="4F4A4BF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0B0D2B3B"/>
    <w:multiLevelType w:val="hybridMultilevel"/>
    <w:tmpl w:val="88EEB0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905332"/>
    <w:multiLevelType w:val="hybridMultilevel"/>
    <w:tmpl w:val="F5321B02"/>
    <w:lvl w:ilvl="0" w:tplc="AF8280F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981" w:hanging="360"/>
      </w:pPr>
    </w:lvl>
    <w:lvl w:ilvl="2" w:tplc="0409001B" w:tentative="1">
      <w:start w:val="1"/>
      <w:numFmt w:val="lowerRoman"/>
      <w:lvlText w:val="%3."/>
      <w:lvlJc w:val="right"/>
      <w:pPr>
        <w:ind w:left="-261" w:hanging="180"/>
      </w:pPr>
    </w:lvl>
    <w:lvl w:ilvl="3" w:tplc="0409000F" w:tentative="1">
      <w:start w:val="1"/>
      <w:numFmt w:val="decimal"/>
      <w:lvlText w:val="%4."/>
      <w:lvlJc w:val="left"/>
      <w:pPr>
        <w:ind w:left="459" w:hanging="360"/>
      </w:pPr>
    </w:lvl>
    <w:lvl w:ilvl="4" w:tplc="04090019" w:tentative="1">
      <w:start w:val="1"/>
      <w:numFmt w:val="lowerLetter"/>
      <w:lvlText w:val="%5."/>
      <w:lvlJc w:val="left"/>
      <w:pPr>
        <w:ind w:left="1179" w:hanging="360"/>
      </w:pPr>
    </w:lvl>
    <w:lvl w:ilvl="5" w:tplc="0409001B" w:tentative="1">
      <w:start w:val="1"/>
      <w:numFmt w:val="lowerRoman"/>
      <w:lvlText w:val="%6."/>
      <w:lvlJc w:val="right"/>
      <w:pPr>
        <w:ind w:left="1899" w:hanging="180"/>
      </w:pPr>
    </w:lvl>
    <w:lvl w:ilvl="6" w:tplc="0409000F" w:tentative="1">
      <w:start w:val="1"/>
      <w:numFmt w:val="decimal"/>
      <w:lvlText w:val="%7."/>
      <w:lvlJc w:val="left"/>
      <w:pPr>
        <w:ind w:left="2619" w:hanging="360"/>
      </w:pPr>
    </w:lvl>
    <w:lvl w:ilvl="7" w:tplc="04090019" w:tentative="1">
      <w:start w:val="1"/>
      <w:numFmt w:val="lowerLetter"/>
      <w:lvlText w:val="%8."/>
      <w:lvlJc w:val="left"/>
      <w:pPr>
        <w:ind w:left="3339" w:hanging="360"/>
      </w:pPr>
    </w:lvl>
    <w:lvl w:ilvl="8" w:tplc="0409001B" w:tentative="1">
      <w:start w:val="1"/>
      <w:numFmt w:val="lowerRoman"/>
      <w:lvlText w:val="%9."/>
      <w:lvlJc w:val="right"/>
      <w:pPr>
        <w:ind w:left="4059" w:hanging="180"/>
      </w:pPr>
    </w:lvl>
  </w:abstractNum>
  <w:abstractNum w:abstractNumId="7">
    <w:nsid w:val="17E02A38"/>
    <w:multiLevelType w:val="hybridMultilevel"/>
    <w:tmpl w:val="BC245A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B6A58C7"/>
    <w:multiLevelType w:val="hybridMultilevel"/>
    <w:tmpl w:val="B002AA4A"/>
    <w:lvl w:ilvl="0" w:tplc="7082841C">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60322"/>
    <w:multiLevelType w:val="hybridMultilevel"/>
    <w:tmpl w:val="8B5CCE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12722E"/>
    <w:multiLevelType w:val="multilevel"/>
    <w:tmpl w:val="9CAAB70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sz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237D3A48"/>
    <w:multiLevelType w:val="hybridMultilevel"/>
    <w:tmpl w:val="97E257EC"/>
    <w:lvl w:ilvl="0" w:tplc="3C4EF21E">
      <w:start w:val="1"/>
      <w:numFmt w:val="decimal"/>
      <w:lvlText w:val="%1."/>
      <w:lvlJc w:val="left"/>
      <w:pPr>
        <w:tabs>
          <w:tab w:val="num" w:pos="540"/>
        </w:tabs>
        <w:ind w:left="540" w:hanging="360"/>
      </w:pPr>
      <w:rPr>
        <w:rFonts w:hint="default"/>
        <w:b/>
      </w:rPr>
    </w:lvl>
    <w:lvl w:ilvl="1" w:tplc="861C658C">
      <w:start w:val="1"/>
      <w:numFmt w:val="decimal"/>
      <w:lvlText w:val="%2."/>
      <w:lvlJc w:val="left"/>
      <w:pPr>
        <w:tabs>
          <w:tab w:val="num" w:pos="1440"/>
        </w:tabs>
        <w:ind w:left="1440" w:hanging="360"/>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976D12"/>
    <w:multiLevelType w:val="hybridMultilevel"/>
    <w:tmpl w:val="6CBCF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33D46"/>
    <w:multiLevelType w:val="hybridMultilevel"/>
    <w:tmpl w:val="453C8696"/>
    <w:lvl w:ilvl="0" w:tplc="C478DA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nsid w:val="26D730F7"/>
    <w:multiLevelType w:val="multilevel"/>
    <w:tmpl w:val="2F5E98E0"/>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hint="default"/>
        <w:i w:val="0"/>
        <w:sz w:val="28"/>
        <w:szCs w:val="28"/>
      </w:rPr>
    </w:lvl>
    <w:lvl w:ilvl="2">
      <w:start w:val="1"/>
      <w:numFmt w:val="decimal"/>
      <w:isLgl/>
      <w:lvlText w:val="%1.%2.%3."/>
      <w:lvlJc w:val="left"/>
      <w:pPr>
        <w:ind w:left="1080" w:hanging="720"/>
      </w:pPr>
      <w:rPr>
        <w:rFonts w:asciiTheme="minorHAnsi" w:hAnsiTheme="minorHAnsi" w:hint="default"/>
        <w:b/>
        <w:i w:val="0"/>
        <w:sz w:val="24"/>
        <w:szCs w:val="24"/>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78A2218"/>
    <w:multiLevelType w:val="hybridMultilevel"/>
    <w:tmpl w:val="60C4B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BE52E5"/>
    <w:multiLevelType w:val="hybridMultilevel"/>
    <w:tmpl w:val="25269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F74785"/>
    <w:multiLevelType w:val="multilevel"/>
    <w:tmpl w:val="32763E56"/>
    <w:lvl w:ilvl="0">
      <w:start w:val="1"/>
      <w:numFmt w:val="decimal"/>
      <w:lvlText w:val="%1."/>
      <w:lvlJc w:val="left"/>
      <w:pPr>
        <w:tabs>
          <w:tab w:val="num" w:pos="1080"/>
        </w:tabs>
        <w:ind w:left="1080" w:hanging="360"/>
      </w:pPr>
      <w:rPr>
        <w:b w:val="0"/>
      </w:rPr>
    </w:lvl>
    <w:lvl w:ilvl="1">
      <w:start w:val="1"/>
      <w:numFmt w:val="decimal"/>
      <w:isLgl/>
      <w:lvlText w:val="%1.%2."/>
      <w:lvlJc w:val="left"/>
      <w:pPr>
        <w:ind w:left="1440" w:hanging="720"/>
      </w:pPr>
      <w:rPr>
        <w:rFonts w:asciiTheme="minorHAnsi" w:hAnsiTheme="minorHAnsi" w:hint="default"/>
        <w:i w:val="0"/>
        <w:sz w:val="28"/>
      </w:rPr>
    </w:lvl>
    <w:lvl w:ilvl="2">
      <w:start w:val="1"/>
      <w:numFmt w:val="decimal"/>
      <w:isLgl/>
      <w:lvlText w:val="%1.%2.%3."/>
      <w:lvlJc w:val="left"/>
      <w:pPr>
        <w:ind w:left="1440" w:hanging="720"/>
      </w:pPr>
      <w:rPr>
        <w:rFonts w:asciiTheme="minorHAnsi" w:hAnsiTheme="minorHAnsi" w:hint="default"/>
        <w:i w:val="0"/>
        <w:sz w:val="28"/>
      </w:rPr>
    </w:lvl>
    <w:lvl w:ilvl="3">
      <w:start w:val="1"/>
      <w:numFmt w:val="decimal"/>
      <w:isLgl/>
      <w:lvlText w:val="%1.%2.%3.%4."/>
      <w:lvlJc w:val="left"/>
      <w:pPr>
        <w:ind w:left="1800" w:hanging="1080"/>
      </w:pPr>
      <w:rPr>
        <w:rFonts w:asciiTheme="minorHAnsi" w:hAnsiTheme="minorHAnsi" w:hint="default"/>
        <w:i w:val="0"/>
        <w:sz w:val="28"/>
      </w:rPr>
    </w:lvl>
    <w:lvl w:ilvl="4">
      <w:start w:val="1"/>
      <w:numFmt w:val="decimal"/>
      <w:isLgl/>
      <w:lvlText w:val="%1.%2.%3.%4.%5."/>
      <w:lvlJc w:val="left"/>
      <w:pPr>
        <w:ind w:left="1800" w:hanging="1080"/>
      </w:pPr>
      <w:rPr>
        <w:rFonts w:asciiTheme="minorHAnsi" w:hAnsiTheme="minorHAnsi" w:hint="default"/>
        <w:i w:val="0"/>
        <w:sz w:val="28"/>
      </w:rPr>
    </w:lvl>
    <w:lvl w:ilvl="5">
      <w:start w:val="1"/>
      <w:numFmt w:val="decimal"/>
      <w:isLgl/>
      <w:lvlText w:val="%1.%2.%3.%4.%5.%6."/>
      <w:lvlJc w:val="left"/>
      <w:pPr>
        <w:ind w:left="2160" w:hanging="1440"/>
      </w:pPr>
      <w:rPr>
        <w:rFonts w:asciiTheme="minorHAnsi" w:hAnsiTheme="minorHAnsi" w:hint="default"/>
        <w:i w:val="0"/>
        <w:sz w:val="28"/>
      </w:rPr>
    </w:lvl>
    <w:lvl w:ilvl="6">
      <w:start w:val="1"/>
      <w:numFmt w:val="decimal"/>
      <w:isLgl/>
      <w:lvlText w:val="%1.%2.%3.%4.%5.%6.%7."/>
      <w:lvlJc w:val="left"/>
      <w:pPr>
        <w:ind w:left="2160" w:hanging="1440"/>
      </w:pPr>
      <w:rPr>
        <w:rFonts w:asciiTheme="minorHAnsi" w:hAnsiTheme="minorHAnsi" w:hint="default"/>
        <w:i w:val="0"/>
        <w:sz w:val="28"/>
      </w:rPr>
    </w:lvl>
    <w:lvl w:ilvl="7">
      <w:start w:val="1"/>
      <w:numFmt w:val="decimal"/>
      <w:isLgl/>
      <w:lvlText w:val="%1.%2.%3.%4.%5.%6.%7.%8."/>
      <w:lvlJc w:val="left"/>
      <w:pPr>
        <w:ind w:left="2520" w:hanging="1800"/>
      </w:pPr>
      <w:rPr>
        <w:rFonts w:asciiTheme="minorHAnsi" w:hAnsiTheme="minorHAnsi" w:hint="default"/>
        <w:i w:val="0"/>
        <w:sz w:val="28"/>
      </w:rPr>
    </w:lvl>
    <w:lvl w:ilvl="8">
      <w:start w:val="1"/>
      <w:numFmt w:val="decimal"/>
      <w:isLgl/>
      <w:lvlText w:val="%1.%2.%3.%4.%5.%6.%7.%8.%9."/>
      <w:lvlJc w:val="left"/>
      <w:pPr>
        <w:ind w:left="2520" w:hanging="1800"/>
      </w:pPr>
      <w:rPr>
        <w:rFonts w:asciiTheme="minorHAnsi" w:hAnsiTheme="minorHAnsi" w:hint="default"/>
        <w:i w:val="0"/>
        <w:sz w:val="28"/>
      </w:rPr>
    </w:lvl>
  </w:abstractNum>
  <w:abstractNum w:abstractNumId="18">
    <w:nsid w:val="29816771"/>
    <w:multiLevelType w:val="hybridMultilevel"/>
    <w:tmpl w:val="7220CD4A"/>
    <w:lvl w:ilvl="0" w:tplc="1CE6FAF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146CC6"/>
    <w:multiLevelType w:val="hybridMultilevel"/>
    <w:tmpl w:val="604EE94E"/>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2F7F5E6E"/>
    <w:multiLevelType w:val="hybridMultilevel"/>
    <w:tmpl w:val="E95AC38E"/>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DE54477"/>
    <w:multiLevelType w:val="multilevel"/>
    <w:tmpl w:val="F22C071C"/>
    <w:lvl w:ilvl="0">
      <w:start w:val="1"/>
      <w:numFmt w:val="decimal"/>
      <w:lvlText w:val="%1."/>
      <w:lvlJc w:val="left"/>
      <w:pPr>
        <w:tabs>
          <w:tab w:val="num" w:pos="3861"/>
        </w:tabs>
        <w:ind w:left="3861" w:hanging="360"/>
      </w:pPr>
    </w:lvl>
    <w:lvl w:ilvl="1">
      <w:start w:val="1"/>
      <w:numFmt w:val="decimal"/>
      <w:isLgl/>
      <w:lvlText w:val="%1.%2."/>
      <w:lvlJc w:val="left"/>
      <w:pPr>
        <w:ind w:left="4221" w:hanging="720"/>
      </w:pPr>
      <w:rPr>
        <w:rFonts w:asciiTheme="minorHAnsi" w:hAnsiTheme="minorHAnsi" w:hint="default"/>
        <w:i w:val="0"/>
        <w:sz w:val="28"/>
      </w:rPr>
    </w:lvl>
    <w:lvl w:ilvl="2">
      <w:start w:val="1"/>
      <w:numFmt w:val="decimal"/>
      <w:isLgl/>
      <w:lvlText w:val="%1.%2.%3."/>
      <w:lvlJc w:val="left"/>
      <w:pPr>
        <w:ind w:left="4221" w:hanging="720"/>
      </w:pPr>
      <w:rPr>
        <w:rFonts w:asciiTheme="minorHAnsi" w:hAnsiTheme="minorHAnsi" w:hint="default"/>
        <w:i w:val="0"/>
        <w:sz w:val="28"/>
      </w:rPr>
    </w:lvl>
    <w:lvl w:ilvl="3">
      <w:start w:val="1"/>
      <w:numFmt w:val="decimal"/>
      <w:isLgl/>
      <w:lvlText w:val="%1.%2.%3.%4."/>
      <w:lvlJc w:val="left"/>
      <w:pPr>
        <w:ind w:left="4581" w:hanging="1080"/>
      </w:pPr>
      <w:rPr>
        <w:rFonts w:asciiTheme="minorHAnsi" w:hAnsiTheme="minorHAnsi" w:hint="default"/>
        <w:i w:val="0"/>
        <w:sz w:val="28"/>
      </w:rPr>
    </w:lvl>
    <w:lvl w:ilvl="4">
      <w:start w:val="1"/>
      <w:numFmt w:val="decimal"/>
      <w:isLgl/>
      <w:lvlText w:val="%1.%2.%3.%4.%5."/>
      <w:lvlJc w:val="left"/>
      <w:pPr>
        <w:ind w:left="4581" w:hanging="1080"/>
      </w:pPr>
      <w:rPr>
        <w:rFonts w:asciiTheme="minorHAnsi" w:hAnsiTheme="minorHAnsi" w:hint="default"/>
        <w:i w:val="0"/>
        <w:sz w:val="28"/>
      </w:rPr>
    </w:lvl>
    <w:lvl w:ilvl="5">
      <w:start w:val="1"/>
      <w:numFmt w:val="decimal"/>
      <w:isLgl/>
      <w:lvlText w:val="%1.%2.%3.%4.%5.%6."/>
      <w:lvlJc w:val="left"/>
      <w:pPr>
        <w:ind w:left="4941" w:hanging="1440"/>
      </w:pPr>
      <w:rPr>
        <w:rFonts w:asciiTheme="minorHAnsi" w:hAnsiTheme="minorHAnsi" w:hint="default"/>
        <w:i w:val="0"/>
        <w:sz w:val="28"/>
      </w:rPr>
    </w:lvl>
    <w:lvl w:ilvl="6">
      <w:start w:val="1"/>
      <w:numFmt w:val="decimal"/>
      <w:isLgl/>
      <w:lvlText w:val="%1.%2.%3.%4.%5.%6.%7."/>
      <w:lvlJc w:val="left"/>
      <w:pPr>
        <w:ind w:left="4941" w:hanging="1440"/>
      </w:pPr>
      <w:rPr>
        <w:rFonts w:asciiTheme="minorHAnsi" w:hAnsiTheme="minorHAnsi" w:hint="default"/>
        <w:i w:val="0"/>
        <w:sz w:val="28"/>
      </w:rPr>
    </w:lvl>
    <w:lvl w:ilvl="7">
      <w:start w:val="1"/>
      <w:numFmt w:val="decimal"/>
      <w:isLgl/>
      <w:lvlText w:val="%1.%2.%3.%4.%5.%6.%7.%8."/>
      <w:lvlJc w:val="left"/>
      <w:pPr>
        <w:ind w:left="5301" w:hanging="1800"/>
      </w:pPr>
      <w:rPr>
        <w:rFonts w:asciiTheme="minorHAnsi" w:hAnsiTheme="minorHAnsi" w:hint="default"/>
        <w:i w:val="0"/>
        <w:sz w:val="28"/>
      </w:rPr>
    </w:lvl>
    <w:lvl w:ilvl="8">
      <w:start w:val="1"/>
      <w:numFmt w:val="decimal"/>
      <w:isLgl/>
      <w:lvlText w:val="%1.%2.%3.%4.%5.%6.%7.%8.%9."/>
      <w:lvlJc w:val="left"/>
      <w:pPr>
        <w:ind w:left="5301" w:hanging="1800"/>
      </w:pPr>
      <w:rPr>
        <w:rFonts w:asciiTheme="minorHAnsi" w:hAnsiTheme="minorHAnsi" w:hint="default"/>
        <w:i w:val="0"/>
        <w:sz w:val="28"/>
      </w:rPr>
    </w:lvl>
  </w:abstractNum>
  <w:abstractNum w:abstractNumId="22">
    <w:nsid w:val="42865B25"/>
    <w:multiLevelType w:val="hybridMultilevel"/>
    <w:tmpl w:val="D076F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8C23BE"/>
    <w:multiLevelType w:val="hybridMultilevel"/>
    <w:tmpl w:val="E578CEBE"/>
    <w:lvl w:ilvl="0" w:tplc="E4042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7F6B7F"/>
    <w:multiLevelType w:val="hybridMultilevel"/>
    <w:tmpl w:val="92F2D0FA"/>
    <w:lvl w:ilvl="0" w:tplc="E4042548">
      <w:start w:val="1"/>
      <w:numFmt w:val="decimal"/>
      <w:lvlText w:val="%1."/>
      <w:lvlJc w:val="left"/>
      <w:pPr>
        <w:ind w:left="775" w:hanging="360"/>
      </w:pPr>
      <w:rPr>
        <w:rFonts w:hint="default"/>
      </w:r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25">
    <w:nsid w:val="471F432F"/>
    <w:multiLevelType w:val="hybridMultilevel"/>
    <w:tmpl w:val="ED86CB76"/>
    <w:lvl w:ilvl="0" w:tplc="E404254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6">
    <w:nsid w:val="486348D6"/>
    <w:multiLevelType w:val="hybridMultilevel"/>
    <w:tmpl w:val="17DA58E2"/>
    <w:lvl w:ilvl="0" w:tplc="A08A5898">
      <w:start w:val="1"/>
      <w:numFmt w:val="upperRoman"/>
      <w:lvlText w:val="%1."/>
      <w:lvlJc w:val="left"/>
      <w:pPr>
        <w:tabs>
          <w:tab w:val="num" w:pos="900"/>
        </w:tabs>
        <w:ind w:left="900" w:hanging="720"/>
      </w:pPr>
      <w:rPr>
        <w:rFonts w:hint="default"/>
      </w:rPr>
    </w:lvl>
    <w:lvl w:ilvl="1" w:tplc="04090011">
      <w:start w:val="1"/>
      <w:numFmt w:val="decimal"/>
      <w:lvlText w:val="%2)"/>
      <w:lvlJc w:val="left"/>
      <w:pPr>
        <w:tabs>
          <w:tab w:val="num" w:pos="1260"/>
        </w:tabs>
        <w:ind w:left="1260" w:hanging="360"/>
      </w:pPr>
      <w:rPr>
        <w:rFonts w:hint="default"/>
      </w:rPr>
    </w:lvl>
    <w:lvl w:ilvl="2" w:tplc="B324E278">
      <w:start w:val="1"/>
      <w:numFmt w:val="decimal"/>
      <w:lvlText w:val="%3."/>
      <w:lvlJc w:val="left"/>
      <w:pPr>
        <w:tabs>
          <w:tab w:val="num" w:pos="2160"/>
        </w:tabs>
        <w:ind w:left="2160" w:hanging="360"/>
      </w:pPr>
      <w:rPr>
        <w:rFonts w:hint="default"/>
      </w:rPr>
    </w:lvl>
    <w:lvl w:ilvl="3" w:tplc="2EA84A38">
      <w:start w:val="1"/>
      <w:numFmt w:val="bullet"/>
      <w:lvlText w:val=""/>
      <w:lvlJc w:val="left"/>
      <w:pPr>
        <w:tabs>
          <w:tab w:val="num" w:pos="2700"/>
        </w:tabs>
        <w:ind w:left="2700" w:hanging="360"/>
      </w:pPr>
      <w:rPr>
        <w:rFonts w:ascii="Symbol" w:hAnsi="Symbol" w:hint="default"/>
      </w:rPr>
    </w:lvl>
    <w:lvl w:ilvl="4" w:tplc="F94221E2">
      <w:start w:val="1"/>
      <w:numFmt w:val="upperLetter"/>
      <w:lvlText w:val="%5."/>
      <w:lvlJc w:val="left"/>
      <w:pPr>
        <w:tabs>
          <w:tab w:val="num" w:pos="3420"/>
        </w:tabs>
        <w:ind w:left="3420" w:hanging="360"/>
      </w:pPr>
      <w:rPr>
        <w:rFonts w:ascii="Tahoma" w:eastAsia="Times New Roman" w:hAnsi="Tahoma" w:cs="Tahoma"/>
      </w:rPr>
    </w:lvl>
    <w:lvl w:ilvl="5" w:tplc="8F182190" w:tentative="1">
      <w:start w:val="1"/>
      <w:numFmt w:val="lowerRoman"/>
      <w:lvlText w:val="%6."/>
      <w:lvlJc w:val="right"/>
      <w:pPr>
        <w:tabs>
          <w:tab w:val="num" w:pos="4140"/>
        </w:tabs>
        <w:ind w:left="4140" w:hanging="180"/>
      </w:pPr>
    </w:lvl>
    <w:lvl w:ilvl="6" w:tplc="0AE69E10" w:tentative="1">
      <w:start w:val="1"/>
      <w:numFmt w:val="decimal"/>
      <w:lvlText w:val="%7."/>
      <w:lvlJc w:val="left"/>
      <w:pPr>
        <w:tabs>
          <w:tab w:val="num" w:pos="4860"/>
        </w:tabs>
        <w:ind w:left="4860" w:hanging="360"/>
      </w:pPr>
    </w:lvl>
    <w:lvl w:ilvl="7" w:tplc="67ACB320" w:tentative="1">
      <w:start w:val="1"/>
      <w:numFmt w:val="lowerLetter"/>
      <w:lvlText w:val="%8."/>
      <w:lvlJc w:val="left"/>
      <w:pPr>
        <w:tabs>
          <w:tab w:val="num" w:pos="5580"/>
        </w:tabs>
        <w:ind w:left="5580" w:hanging="360"/>
      </w:pPr>
    </w:lvl>
    <w:lvl w:ilvl="8" w:tplc="64C06E14" w:tentative="1">
      <w:start w:val="1"/>
      <w:numFmt w:val="lowerRoman"/>
      <w:lvlText w:val="%9."/>
      <w:lvlJc w:val="right"/>
      <w:pPr>
        <w:tabs>
          <w:tab w:val="num" w:pos="6300"/>
        </w:tabs>
        <w:ind w:left="6300" w:hanging="180"/>
      </w:pPr>
    </w:lvl>
  </w:abstractNum>
  <w:abstractNum w:abstractNumId="27">
    <w:nsid w:val="49E058D9"/>
    <w:multiLevelType w:val="multilevel"/>
    <w:tmpl w:val="776ABD9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8">
    <w:nsid w:val="4E196CF0"/>
    <w:multiLevelType w:val="multilevel"/>
    <w:tmpl w:val="E536F40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asciiTheme="minorHAnsi" w:hAnsiTheme="minorHAnsi" w:hint="default"/>
        <w:i w:val="0"/>
        <w:sz w:val="28"/>
        <w:szCs w:val="28"/>
      </w:rPr>
    </w:lvl>
    <w:lvl w:ilvl="2">
      <w:start w:val="1"/>
      <w:numFmt w:val="decimal"/>
      <w:isLgl/>
      <w:lvlText w:val="%1.%2.%3."/>
      <w:lvlJc w:val="left"/>
      <w:pPr>
        <w:ind w:left="1080" w:hanging="720"/>
      </w:pPr>
      <w:rPr>
        <w:rFonts w:asciiTheme="minorHAnsi" w:hAnsiTheme="minorHAnsi" w:hint="default"/>
        <w:b/>
        <w:i w:val="0"/>
        <w:sz w:val="24"/>
        <w:szCs w:val="24"/>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4EBA7DBE"/>
    <w:multiLevelType w:val="multilevel"/>
    <w:tmpl w:val="65666806"/>
    <w:lvl w:ilvl="0">
      <w:start w:val="5"/>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4330163"/>
    <w:multiLevelType w:val="hybridMultilevel"/>
    <w:tmpl w:val="A76A3188"/>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25523D16">
      <w:start w:val="3"/>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nsid w:val="546E3AF2"/>
    <w:multiLevelType w:val="hybridMultilevel"/>
    <w:tmpl w:val="FFA88F0C"/>
    <w:lvl w:ilvl="0" w:tplc="A08A5898">
      <w:start w:val="1"/>
      <w:numFmt w:val="upperRoman"/>
      <w:lvlText w:val="%1."/>
      <w:lvlJc w:val="left"/>
      <w:pPr>
        <w:tabs>
          <w:tab w:val="num" w:pos="900"/>
        </w:tabs>
        <w:ind w:left="900" w:hanging="720"/>
      </w:pPr>
      <w:rPr>
        <w:rFonts w:hint="default"/>
      </w:rPr>
    </w:lvl>
    <w:lvl w:ilvl="1" w:tplc="D274294E">
      <w:start w:val="1"/>
      <w:numFmt w:val="decimal"/>
      <w:lvlText w:val="%2."/>
      <w:lvlJc w:val="left"/>
      <w:pPr>
        <w:tabs>
          <w:tab w:val="num" w:pos="1260"/>
        </w:tabs>
        <w:ind w:left="1260" w:hanging="360"/>
      </w:pPr>
      <w:rPr>
        <w:rFonts w:hint="default"/>
      </w:rPr>
    </w:lvl>
    <w:lvl w:ilvl="2" w:tplc="B324E278">
      <w:start w:val="1"/>
      <w:numFmt w:val="decimal"/>
      <w:lvlText w:val="%3."/>
      <w:lvlJc w:val="left"/>
      <w:pPr>
        <w:tabs>
          <w:tab w:val="num" w:pos="2160"/>
        </w:tabs>
        <w:ind w:left="2160" w:hanging="360"/>
      </w:pPr>
      <w:rPr>
        <w:rFonts w:hint="default"/>
      </w:rPr>
    </w:lvl>
    <w:lvl w:ilvl="3" w:tplc="2EA84A38">
      <w:start w:val="1"/>
      <w:numFmt w:val="bullet"/>
      <w:lvlText w:val=""/>
      <w:lvlJc w:val="left"/>
      <w:pPr>
        <w:tabs>
          <w:tab w:val="num" w:pos="2700"/>
        </w:tabs>
        <w:ind w:left="2700" w:hanging="360"/>
      </w:pPr>
      <w:rPr>
        <w:rFonts w:ascii="Symbol" w:hAnsi="Symbol" w:hint="default"/>
      </w:rPr>
    </w:lvl>
    <w:lvl w:ilvl="4" w:tplc="F94221E2">
      <w:start w:val="1"/>
      <w:numFmt w:val="upperLetter"/>
      <w:lvlText w:val="%5."/>
      <w:lvlJc w:val="left"/>
      <w:pPr>
        <w:tabs>
          <w:tab w:val="num" w:pos="3420"/>
        </w:tabs>
        <w:ind w:left="3420" w:hanging="360"/>
      </w:pPr>
      <w:rPr>
        <w:rFonts w:ascii="Tahoma" w:eastAsia="Times New Roman" w:hAnsi="Tahoma" w:cs="Tahoma"/>
      </w:rPr>
    </w:lvl>
    <w:lvl w:ilvl="5" w:tplc="8F182190" w:tentative="1">
      <w:start w:val="1"/>
      <w:numFmt w:val="lowerRoman"/>
      <w:lvlText w:val="%6."/>
      <w:lvlJc w:val="right"/>
      <w:pPr>
        <w:tabs>
          <w:tab w:val="num" w:pos="4140"/>
        </w:tabs>
        <w:ind w:left="4140" w:hanging="180"/>
      </w:pPr>
    </w:lvl>
    <w:lvl w:ilvl="6" w:tplc="0AE69E10" w:tentative="1">
      <w:start w:val="1"/>
      <w:numFmt w:val="decimal"/>
      <w:lvlText w:val="%7."/>
      <w:lvlJc w:val="left"/>
      <w:pPr>
        <w:tabs>
          <w:tab w:val="num" w:pos="4860"/>
        </w:tabs>
        <w:ind w:left="4860" w:hanging="360"/>
      </w:pPr>
    </w:lvl>
    <w:lvl w:ilvl="7" w:tplc="67ACB320" w:tentative="1">
      <w:start w:val="1"/>
      <w:numFmt w:val="lowerLetter"/>
      <w:lvlText w:val="%8."/>
      <w:lvlJc w:val="left"/>
      <w:pPr>
        <w:tabs>
          <w:tab w:val="num" w:pos="5580"/>
        </w:tabs>
        <w:ind w:left="5580" w:hanging="360"/>
      </w:pPr>
    </w:lvl>
    <w:lvl w:ilvl="8" w:tplc="64C06E14" w:tentative="1">
      <w:start w:val="1"/>
      <w:numFmt w:val="lowerRoman"/>
      <w:lvlText w:val="%9."/>
      <w:lvlJc w:val="right"/>
      <w:pPr>
        <w:tabs>
          <w:tab w:val="num" w:pos="6300"/>
        </w:tabs>
        <w:ind w:left="6300" w:hanging="180"/>
      </w:pPr>
    </w:lvl>
  </w:abstractNum>
  <w:abstractNum w:abstractNumId="32">
    <w:nsid w:val="5B0B7579"/>
    <w:multiLevelType w:val="hybridMultilevel"/>
    <w:tmpl w:val="E09E8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BF76C5B"/>
    <w:multiLevelType w:val="hybridMultilevel"/>
    <w:tmpl w:val="7E6EAAAC"/>
    <w:lvl w:ilvl="0" w:tplc="04090019">
      <w:start w:val="1"/>
      <w:numFmt w:val="lowerLetter"/>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4">
    <w:nsid w:val="5DC10B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5FB26E68"/>
    <w:multiLevelType w:val="hybridMultilevel"/>
    <w:tmpl w:val="9B1E4CFA"/>
    <w:lvl w:ilvl="0" w:tplc="AC7A4B0E">
      <w:start w:val="1"/>
      <w:numFmt w:val="bullet"/>
      <w:lvlText w:val=""/>
      <w:lvlJc w:val="left"/>
      <w:pPr>
        <w:tabs>
          <w:tab w:val="num" w:pos="900"/>
        </w:tabs>
        <w:ind w:left="900" w:hanging="360"/>
      </w:pPr>
      <w:rPr>
        <w:rFonts w:ascii="Symbol" w:hAnsi="Symbol" w:hint="default"/>
      </w:rPr>
    </w:lvl>
    <w:lvl w:ilvl="1" w:tplc="B394D630" w:tentative="1">
      <w:start w:val="1"/>
      <w:numFmt w:val="bullet"/>
      <w:lvlText w:val="o"/>
      <w:lvlJc w:val="left"/>
      <w:pPr>
        <w:tabs>
          <w:tab w:val="num" w:pos="1620"/>
        </w:tabs>
        <w:ind w:left="1620" w:hanging="360"/>
      </w:pPr>
      <w:rPr>
        <w:rFonts w:ascii="Courier New" w:hAnsi="Courier New" w:cs="Courier New" w:hint="default"/>
      </w:rPr>
    </w:lvl>
    <w:lvl w:ilvl="2" w:tplc="8BF47A64" w:tentative="1">
      <w:start w:val="1"/>
      <w:numFmt w:val="bullet"/>
      <w:lvlText w:val=""/>
      <w:lvlJc w:val="left"/>
      <w:pPr>
        <w:tabs>
          <w:tab w:val="num" w:pos="2340"/>
        </w:tabs>
        <w:ind w:left="2340" w:hanging="360"/>
      </w:pPr>
      <w:rPr>
        <w:rFonts w:ascii="Wingdings" w:hAnsi="Wingdings" w:hint="default"/>
      </w:rPr>
    </w:lvl>
    <w:lvl w:ilvl="3" w:tplc="C61A885C" w:tentative="1">
      <w:start w:val="1"/>
      <w:numFmt w:val="bullet"/>
      <w:lvlText w:val=""/>
      <w:lvlJc w:val="left"/>
      <w:pPr>
        <w:tabs>
          <w:tab w:val="num" w:pos="3060"/>
        </w:tabs>
        <w:ind w:left="3060" w:hanging="360"/>
      </w:pPr>
      <w:rPr>
        <w:rFonts w:ascii="Symbol" w:hAnsi="Symbol" w:hint="default"/>
      </w:rPr>
    </w:lvl>
    <w:lvl w:ilvl="4" w:tplc="9ACE4864" w:tentative="1">
      <w:start w:val="1"/>
      <w:numFmt w:val="bullet"/>
      <w:lvlText w:val="o"/>
      <w:lvlJc w:val="left"/>
      <w:pPr>
        <w:tabs>
          <w:tab w:val="num" w:pos="3780"/>
        </w:tabs>
        <w:ind w:left="3780" w:hanging="360"/>
      </w:pPr>
      <w:rPr>
        <w:rFonts w:ascii="Courier New" w:hAnsi="Courier New" w:cs="Courier New" w:hint="default"/>
      </w:rPr>
    </w:lvl>
    <w:lvl w:ilvl="5" w:tplc="AD72663A" w:tentative="1">
      <w:start w:val="1"/>
      <w:numFmt w:val="bullet"/>
      <w:lvlText w:val=""/>
      <w:lvlJc w:val="left"/>
      <w:pPr>
        <w:tabs>
          <w:tab w:val="num" w:pos="4500"/>
        </w:tabs>
        <w:ind w:left="4500" w:hanging="360"/>
      </w:pPr>
      <w:rPr>
        <w:rFonts w:ascii="Wingdings" w:hAnsi="Wingdings" w:hint="default"/>
      </w:rPr>
    </w:lvl>
    <w:lvl w:ilvl="6" w:tplc="351AAF40" w:tentative="1">
      <w:start w:val="1"/>
      <w:numFmt w:val="bullet"/>
      <w:lvlText w:val=""/>
      <w:lvlJc w:val="left"/>
      <w:pPr>
        <w:tabs>
          <w:tab w:val="num" w:pos="5220"/>
        </w:tabs>
        <w:ind w:left="5220" w:hanging="360"/>
      </w:pPr>
      <w:rPr>
        <w:rFonts w:ascii="Symbol" w:hAnsi="Symbol" w:hint="default"/>
      </w:rPr>
    </w:lvl>
    <w:lvl w:ilvl="7" w:tplc="9E50D908" w:tentative="1">
      <w:start w:val="1"/>
      <w:numFmt w:val="bullet"/>
      <w:lvlText w:val="o"/>
      <w:lvlJc w:val="left"/>
      <w:pPr>
        <w:tabs>
          <w:tab w:val="num" w:pos="5940"/>
        </w:tabs>
        <w:ind w:left="5940" w:hanging="360"/>
      </w:pPr>
      <w:rPr>
        <w:rFonts w:ascii="Courier New" w:hAnsi="Courier New" w:cs="Courier New" w:hint="default"/>
      </w:rPr>
    </w:lvl>
    <w:lvl w:ilvl="8" w:tplc="8586D4BA" w:tentative="1">
      <w:start w:val="1"/>
      <w:numFmt w:val="bullet"/>
      <w:lvlText w:val=""/>
      <w:lvlJc w:val="left"/>
      <w:pPr>
        <w:tabs>
          <w:tab w:val="num" w:pos="6660"/>
        </w:tabs>
        <w:ind w:left="6660" w:hanging="360"/>
      </w:pPr>
      <w:rPr>
        <w:rFonts w:ascii="Wingdings" w:hAnsi="Wingdings" w:hint="default"/>
      </w:rPr>
    </w:lvl>
  </w:abstractNum>
  <w:abstractNum w:abstractNumId="36">
    <w:nsid w:val="62646799"/>
    <w:multiLevelType w:val="hybridMultilevel"/>
    <w:tmpl w:val="3984E920"/>
    <w:lvl w:ilvl="0" w:tplc="04090005">
      <w:start w:val="1"/>
      <w:numFmt w:val="bullet"/>
      <w:lvlText w:val=""/>
      <w:lvlJc w:val="left"/>
      <w:pPr>
        <w:tabs>
          <w:tab w:val="num" w:pos="1434"/>
        </w:tabs>
        <w:ind w:left="1434" w:hanging="360"/>
      </w:pPr>
      <w:rPr>
        <w:rFonts w:ascii="Wingdings" w:hAnsi="Wingdings" w:hint="default"/>
      </w:rPr>
    </w:lvl>
    <w:lvl w:ilvl="1" w:tplc="04090003" w:tentative="1">
      <w:start w:val="1"/>
      <w:numFmt w:val="bullet"/>
      <w:lvlText w:val="o"/>
      <w:lvlJc w:val="left"/>
      <w:pPr>
        <w:tabs>
          <w:tab w:val="num" w:pos="2154"/>
        </w:tabs>
        <w:ind w:left="2154" w:hanging="360"/>
      </w:pPr>
      <w:rPr>
        <w:rFonts w:ascii="Courier New" w:hAnsi="Courier New" w:cs="Courier New" w:hint="default"/>
      </w:rPr>
    </w:lvl>
    <w:lvl w:ilvl="2" w:tplc="04090005" w:tentative="1">
      <w:start w:val="1"/>
      <w:numFmt w:val="bullet"/>
      <w:lvlText w:val=""/>
      <w:lvlJc w:val="left"/>
      <w:pPr>
        <w:tabs>
          <w:tab w:val="num" w:pos="2874"/>
        </w:tabs>
        <w:ind w:left="2874" w:hanging="360"/>
      </w:pPr>
      <w:rPr>
        <w:rFonts w:ascii="Wingdings" w:hAnsi="Wingdings" w:hint="default"/>
      </w:rPr>
    </w:lvl>
    <w:lvl w:ilvl="3" w:tplc="04090001" w:tentative="1">
      <w:start w:val="1"/>
      <w:numFmt w:val="bullet"/>
      <w:lvlText w:val=""/>
      <w:lvlJc w:val="left"/>
      <w:pPr>
        <w:tabs>
          <w:tab w:val="num" w:pos="3594"/>
        </w:tabs>
        <w:ind w:left="3594" w:hanging="360"/>
      </w:pPr>
      <w:rPr>
        <w:rFonts w:ascii="Symbol" w:hAnsi="Symbol" w:hint="default"/>
      </w:rPr>
    </w:lvl>
    <w:lvl w:ilvl="4" w:tplc="04090003" w:tentative="1">
      <w:start w:val="1"/>
      <w:numFmt w:val="bullet"/>
      <w:lvlText w:val="o"/>
      <w:lvlJc w:val="left"/>
      <w:pPr>
        <w:tabs>
          <w:tab w:val="num" w:pos="4314"/>
        </w:tabs>
        <w:ind w:left="4314" w:hanging="360"/>
      </w:pPr>
      <w:rPr>
        <w:rFonts w:ascii="Courier New" w:hAnsi="Courier New" w:cs="Courier New" w:hint="default"/>
      </w:rPr>
    </w:lvl>
    <w:lvl w:ilvl="5" w:tplc="04090005" w:tentative="1">
      <w:start w:val="1"/>
      <w:numFmt w:val="bullet"/>
      <w:lvlText w:val=""/>
      <w:lvlJc w:val="left"/>
      <w:pPr>
        <w:tabs>
          <w:tab w:val="num" w:pos="5034"/>
        </w:tabs>
        <w:ind w:left="5034" w:hanging="360"/>
      </w:pPr>
      <w:rPr>
        <w:rFonts w:ascii="Wingdings" w:hAnsi="Wingdings" w:hint="default"/>
      </w:rPr>
    </w:lvl>
    <w:lvl w:ilvl="6" w:tplc="04090001" w:tentative="1">
      <w:start w:val="1"/>
      <w:numFmt w:val="bullet"/>
      <w:lvlText w:val=""/>
      <w:lvlJc w:val="left"/>
      <w:pPr>
        <w:tabs>
          <w:tab w:val="num" w:pos="5754"/>
        </w:tabs>
        <w:ind w:left="5754" w:hanging="360"/>
      </w:pPr>
      <w:rPr>
        <w:rFonts w:ascii="Symbol" w:hAnsi="Symbol" w:hint="default"/>
      </w:rPr>
    </w:lvl>
    <w:lvl w:ilvl="7" w:tplc="04090003" w:tentative="1">
      <w:start w:val="1"/>
      <w:numFmt w:val="bullet"/>
      <w:lvlText w:val="o"/>
      <w:lvlJc w:val="left"/>
      <w:pPr>
        <w:tabs>
          <w:tab w:val="num" w:pos="6474"/>
        </w:tabs>
        <w:ind w:left="6474" w:hanging="360"/>
      </w:pPr>
      <w:rPr>
        <w:rFonts w:ascii="Courier New" w:hAnsi="Courier New" w:cs="Courier New" w:hint="default"/>
      </w:rPr>
    </w:lvl>
    <w:lvl w:ilvl="8" w:tplc="04090005" w:tentative="1">
      <w:start w:val="1"/>
      <w:numFmt w:val="bullet"/>
      <w:lvlText w:val=""/>
      <w:lvlJc w:val="left"/>
      <w:pPr>
        <w:tabs>
          <w:tab w:val="num" w:pos="7194"/>
        </w:tabs>
        <w:ind w:left="7194" w:hanging="360"/>
      </w:pPr>
      <w:rPr>
        <w:rFonts w:ascii="Wingdings" w:hAnsi="Wingdings" w:hint="default"/>
      </w:rPr>
    </w:lvl>
  </w:abstractNum>
  <w:abstractNum w:abstractNumId="37">
    <w:nsid w:val="63574508"/>
    <w:multiLevelType w:val="hybridMultilevel"/>
    <w:tmpl w:val="C082EEB8"/>
    <w:lvl w:ilvl="0" w:tplc="4726087C">
      <w:start w:val="1"/>
      <w:numFmt w:val="bullet"/>
      <w:lvlText w:val="-"/>
      <w:lvlJc w:val="left"/>
      <w:pPr>
        <w:ind w:left="720" w:hanging="360"/>
      </w:pPr>
      <w:rPr>
        <w:rFonts w:ascii="Calibri" w:eastAsiaTheme="minorHAnsi" w:hAnsi="Calibri" w:cstheme="minorBidi"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5E67C8"/>
    <w:multiLevelType w:val="hybridMultilevel"/>
    <w:tmpl w:val="4566A50A"/>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25523D16">
      <w:start w:val="3"/>
      <w:numFmt w:val="decimal"/>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6CA54404"/>
    <w:multiLevelType w:val="hybridMultilevel"/>
    <w:tmpl w:val="FF5E6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D371577"/>
    <w:multiLevelType w:val="hybridMultilevel"/>
    <w:tmpl w:val="12E05D8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71EE7DE1"/>
    <w:multiLevelType w:val="hybridMultilevel"/>
    <w:tmpl w:val="E09E8E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37C25FF"/>
    <w:multiLevelType w:val="hybridMultilevel"/>
    <w:tmpl w:val="ED86CB76"/>
    <w:lvl w:ilvl="0" w:tplc="E404254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nsid w:val="76376B73"/>
    <w:multiLevelType w:val="hybridMultilevel"/>
    <w:tmpl w:val="60F02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8355B8F"/>
    <w:multiLevelType w:val="hybridMultilevel"/>
    <w:tmpl w:val="700E5CA8"/>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45">
    <w:nsid w:val="78E94722"/>
    <w:multiLevelType w:val="hybridMultilevel"/>
    <w:tmpl w:val="73C82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C535D0C"/>
    <w:multiLevelType w:val="multilevel"/>
    <w:tmpl w:val="F22C071C"/>
    <w:lvl w:ilvl="0">
      <w:start w:val="1"/>
      <w:numFmt w:val="decimal"/>
      <w:lvlText w:val="%1."/>
      <w:lvlJc w:val="left"/>
      <w:pPr>
        <w:tabs>
          <w:tab w:val="num" w:pos="1080"/>
        </w:tabs>
        <w:ind w:left="1080" w:hanging="360"/>
      </w:pPr>
    </w:lvl>
    <w:lvl w:ilvl="1">
      <w:start w:val="1"/>
      <w:numFmt w:val="decimal"/>
      <w:isLgl/>
      <w:lvlText w:val="%1.%2."/>
      <w:lvlJc w:val="left"/>
      <w:pPr>
        <w:ind w:left="1440" w:hanging="720"/>
      </w:pPr>
      <w:rPr>
        <w:rFonts w:asciiTheme="minorHAnsi" w:hAnsiTheme="minorHAnsi" w:hint="default"/>
        <w:i w:val="0"/>
        <w:sz w:val="28"/>
      </w:rPr>
    </w:lvl>
    <w:lvl w:ilvl="2">
      <w:start w:val="1"/>
      <w:numFmt w:val="decimal"/>
      <w:isLgl/>
      <w:lvlText w:val="%1.%2.%3."/>
      <w:lvlJc w:val="left"/>
      <w:pPr>
        <w:ind w:left="1440" w:hanging="720"/>
      </w:pPr>
      <w:rPr>
        <w:rFonts w:asciiTheme="minorHAnsi" w:hAnsiTheme="minorHAnsi" w:hint="default"/>
        <w:i w:val="0"/>
        <w:sz w:val="28"/>
      </w:rPr>
    </w:lvl>
    <w:lvl w:ilvl="3">
      <w:start w:val="1"/>
      <w:numFmt w:val="decimal"/>
      <w:isLgl/>
      <w:lvlText w:val="%1.%2.%3.%4."/>
      <w:lvlJc w:val="left"/>
      <w:pPr>
        <w:ind w:left="1800" w:hanging="1080"/>
      </w:pPr>
      <w:rPr>
        <w:rFonts w:asciiTheme="minorHAnsi" w:hAnsiTheme="minorHAnsi" w:hint="default"/>
        <w:i w:val="0"/>
        <w:sz w:val="28"/>
      </w:rPr>
    </w:lvl>
    <w:lvl w:ilvl="4">
      <w:start w:val="1"/>
      <w:numFmt w:val="decimal"/>
      <w:isLgl/>
      <w:lvlText w:val="%1.%2.%3.%4.%5."/>
      <w:lvlJc w:val="left"/>
      <w:pPr>
        <w:ind w:left="1800" w:hanging="1080"/>
      </w:pPr>
      <w:rPr>
        <w:rFonts w:asciiTheme="minorHAnsi" w:hAnsiTheme="minorHAnsi" w:hint="default"/>
        <w:i w:val="0"/>
        <w:sz w:val="28"/>
      </w:rPr>
    </w:lvl>
    <w:lvl w:ilvl="5">
      <w:start w:val="1"/>
      <w:numFmt w:val="decimal"/>
      <w:isLgl/>
      <w:lvlText w:val="%1.%2.%3.%4.%5.%6."/>
      <w:lvlJc w:val="left"/>
      <w:pPr>
        <w:ind w:left="2160" w:hanging="1440"/>
      </w:pPr>
      <w:rPr>
        <w:rFonts w:asciiTheme="minorHAnsi" w:hAnsiTheme="minorHAnsi" w:hint="default"/>
        <w:i w:val="0"/>
        <w:sz w:val="28"/>
      </w:rPr>
    </w:lvl>
    <w:lvl w:ilvl="6">
      <w:start w:val="1"/>
      <w:numFmt w:val="decimal"/>
      <w:isLgl/>
      <w:lvlText w:val="%1.%2.%3.%4.%5.%6.%7."/>
      <w:lvlJc w:val="left"/>
      <w:pPr>
        <w:ind w:left="2160" w:hanging="1440"/>
      </w:pPr>
      <w:rPr>
        <w:rFonts w:asciiTheme="minorHAnsi" w:hAnsiTheme="minorHAnsi" w:hint="default"/>
        <w:i w:val="0"/>
        <w:sz w:val="28"/>
      </w:rPr>
    </w:lvl>
    <w:lvl w:ilvl="7">
      <w:start w:val="1"/>
      <w:numFmt w:val="decimal"/>
      <w:isLgl/>
      <w:lvlText w:val="%1.%2.%3.%4.%5.%6.%7.%8."/>
      <w:lvlJc w:val="left"/>
      <w:pPr>
        <w:ind w:left="2520" w:hanging="1800"/>
      </w:pPr>
      <w:rPr>
        <w:rFonts w:asciiTheme="minorHAnsi" w:hAnsiTheme="minorHAnsi" w:hint="default"/>
        <w:i w:val="0"/>
        <w:sz w:val="28"/>
      </w:rPr>
    </w:lvl>
    <w:lvl w:ilvl="8">
      <w:start w:val="1"/>
      <w:numFmt w:val="decimal"/>
      <w:isLgl/>
      <w:lvlText w:val="%1.%2.%3.%4.%5.%6.%7.%8.%9."/>
      <w:lvlJc w:val="left"/>
      <w:pPr>
        <w:ind w:left="2520" w:hanging="1800"/>
      </w:pPr>
      <w:rPr>
        <w:rFonts w:asciiTheme="minorHAnsi" w:hAnsiTheme="minorHAnsi" w:hint="default"/>
        <w:i w:val="0"/>
        <w:sz w:val="28"/>
      </w:rPr>
    </w:lvl>
  </w:abstractNum>
  <w:abstractNum w:abstractNumId="47">
    <w:nsid w:val="7F372E02"/>
    <w:multiLevelType w:val="hybridMultilevel"/>
    <w:tmpl w:val="ED86CB76"/>
    <w:lvl w:ilvl="0" w:tplc="E4042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830757"/>
    <w:multiLevelType w:val="multilevel"/>
    <w:tmpl w:val="446E921E"/>
    <w:lvl w:ilvl="0">
      <w:start w:val="3"/>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34"/>
  </w:num>
  <w:num w:numId="2">
    <w:abstractNumId w:val="35"/>
  </w:num>
  <w:num w:numId="3">
    <w:abstractNumId w:val="31"/>
  </w:num>
  <w:num w:numId="4">
    <w:abstractNumId w:val="1"/>
  </w:num>
  <w:num w:numId="5">
    <w:abstractNumId w:val="11"/>
  </w:num>
  <w:num w:numId="6">
    <w:abstractNumId w:val="26"/>
  </w:num>
  <w:num w:numId="7">
    <w:abstractNumId w:val="28"/>
  </w:num>
  <w:num w:numId="8">
    <w:abstractNumId w:val="47"/>
  </w:num>
  <w:num w:numId="9">
    <w:abstractNumId w:val="24"/>
  </w:num>
  <w:num w:numId="10">
    <w:abstractNumId w:val="23"/>
  </w:num>
  <w:num w:numId="11">
    <w:abstractNumId w:val="4"/>
  </w:num>
  <w:num w:numId="12">
    <w:abstractNumId w:val="10"/>
  </w:num>
  <w:num w:numId="13">
    <w:abstractNumId w:val="9"/>
  </w:num>
  <w:num w:numId="14">
    <w:abstractNumId w:val="27"/>
  </w:num>
  <w:num w:numId="15">
    <w:abstractNumId w:val="42"/>
  </w:num>
  <w:num w:numId="16">
    <w:abstractNumId w:val="25"/>
  </w:num>
  <w:num w:numId="17">
    <w:abstractNumId w:val="48"/>
  </w:num>
  <w:num w:numId="18">
    <w:abstractNumId w:val="13"/>
  </w:num>
  <w:num w:numId="19">
    <w:abstractNumId w:val="21"/>
  </w:num>
  <w:num w:numId="20">
    <w:abstractNumId w:val="38"/>
  </w:num>
  <w:num w:numId="21">
    <w:abstractNumId w:val="20"/>
  </w:num>
  <w:num w:numId="22">
    <w:abstractNumId w:val="39"/>
  </w:num>
  <w:num w:numId="23">
    <w:abstractNumId w:val="30"/>
  </w:num>
  <w:num w:numId="24">
    <w:abstractNumId w:val="6"/>
  </w:num>
  <w:num w:numId="25">
    <w:abstractNumId w:val="0"/>
  </w:num>
  <w:num w:numId="26">
    <w:abstractNumId w:val="19"/>
  </w:num>
  <w:num w:numId="27">
    <w:abstractNumId w:val="29"/>
  </w:num>
  <w:num w:numId="28">
    <w:abstractNumId w:val="12"/>
  </w:num>
  <w:num w:numId="29">
    <w:abstractNumId w:val="41"/>
  </w:num>
  <w:num w:numId="30">
    <w:abstractNumId w:val="43"/>
  </w:num>
  <w:num w:numId="31">
    <w:abstractNumId w:val="5"/>
  </w:num>
  <w:num w:numId="32">
    <w:abstractNumId w:val="32"/>
  </w:num>
  <w:num w:numId="33">
    <w:abstractNumId w:val="16"/>
  </w:num>
  <w:num w:numId="34">
    <w:abstractNumId w:val="15"/>
  </w:num>
  <w:num w:numId="35">
    <w:abstractNumId w:val="14"/>
  </w:num>
  <w:num w:numId="36">
    <w:abstractNumId w:val="17"/>
  </w:num>
  <w:num w:numId="37">
    <w:abstractNumId w:val="46"/>
  </w:num>
  <w:num w:numId="38">
    <w:abstractNumId w:val="22"/>
  </w:num>
  <w:num w:numId="39">
    <w:abstractNumId w:val="40"/>
  </w:num>
  <w:num w:numId="40">
    <w:abstractNumId w:val="36"/>
  </w:num>
  <w:num w:numId="41">
    <w:abstractNumId w:val="45"/>
  </w:num>
  <w:num w:numId="42">
    <w:abstractNumId w:val="33"/>
  </w:num>
  <w:num w:numId="43">
    <w:abstractNumId w:val="7"/>
  </w:num>
  <w:num w:numId="44">
    <w:abstractNumId w:val="2"/>
  </w:num>
  <w:num w:numId="45">
    <w:abstractNumId w:val="44"/>
  </w:num>
  <w:num w:numId="46">
    <w:abstractNumId w:val="8"/>
  </w:num>
  <w:num w:numId="47">
    <w:abstractNumId w:val="37"/>
  </w:num>
  <w:num w:numId="48">
    <w:abstractNumId w:val="18"/>
  </w:num>
  <w:num w:numId="4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57A"/>
    <w:rsid w:val="00003D36"/>
    <w:rsid w:val="00006087"/>
    <w:rsid w:val="00011731"/>
    <w:rsid w:val="0001199A"/>
    <w:rsid w:val="000351F7"/>
    <w:rsid w:val="00041CB8"/>
    <w:rsid w:val="0005114D"/>
    <w:rsid w:val="0005153E"/>
    <w:rsid w:val="00051893"/>
    <w:rsid w:val="000568E5"/>
    <w:rsid w:val="00073EB1"/>
    <w:rsid w:val="0009465E"/>
    <w:rsid w:val="000A016C"/>
    <w:rsid w:val="000B5B39"/>
    <w:rsid w:val="000B6CF9"/>
    <w:rsid w:val="000C052C"/>
    <w:rsid w:val="000C1C58"/>
    <w:rsid w:val="000D2D28"/>
    <w:rsid w:val="000E399C"/>
    <w:rsid w:val="000E3B35"/>
    <w:rsid w:val="000E5EC2"/>
    <w:rsid w:val="000E768C"/>
    <w:rsid w:val="000F7035"/>
    <w:rsid w:val="00104323"/>
    <w:rsid w:val="001105CA"/>
    <w:rsid w:val="00112A53"/>
    <w:rsid w:val="0011335A"/>
    <w:rsid w:val="0012132B"/>
    <w:rsid w:val="00136D3F"/>
    <w:rsid w:val="0016278F"/>
    <w:rsid w:val="001772D2"/>
    <w:rsid w:val="00184471"/>
    <w:rsid w:val="001911AF"/>
    <w:rsid w:val="001A313E"/>
    <w:rsid w:val="001B728E"/>
    <w:rsid w:val="001C4FAC"/>
    <w:rsid w:val="001D20CF"/>
    <w:rsid w:val="001D4572"/>
    <w:rsid w:val="001E0C97"/>
    <w:rsid w:val="001E0D41"/>
    <w:rsid w:val="001F453C"/>
    <w:rsid w:val="00200C06"/>
    <w:rsid w:val="0020492F"/>
    <w:rsid w:val="0021637E"/>
    <w:rsid w:val="00230801"/>
    <w:rsid w:val="00233E9B"/>
    <w:rsid w:val="00235A23"/>
    <w:rsid w:val="002517A4"/>
    <w:rsid w:val="00257B73"/>
    <w:rsid w:val="00275800"/>
    <w:rsid w:val="00281206"/>
    <w:rsid w:val="00295322"/>
    <w:rsid w:val="002A628E"/>
    <w:rsid w:val="002D7FEA"/>
    <w:rsid w:val="002E10C2"/>
    <w:rsid w:val="002E4E24"/>
    <w:rsid w:val="00303660"/>
    <w:rsid w:val="00313913"/>
    <w:rsid w:val="003330A0"/>
    <w:rsid w:val="00352F16"/>
    <w:rsid w:val="003558EA"/>
    <w:rsid w:val="003567F1"/>
    <w:rsid w:val="00357293"/>
    <w:rsid w:val="00377FDA"/>
    <w:rsid w:val="0039649F"/>
    <w:rsid w:val="003A1758"/>
    <w:rsid w:val="003B62B9"/>
    <w:rsid w:val="003C183F"/>
    <w:rsid w:val="003D40D4"/>
    <w:rsid w:val="003E3B5B"/>
    <w:rsid w:val="003F6067"/>
    <w:rsid w:val="00410F84"/>
    <w:rsid w:val="00423245"/>
    <w:rsid w:val="0044477C"/>
    <w:rsid w:val="0045283B"/>
    <w:rsid w:val="00454623"/>
    <w:rsid w:val="00461A4C"/>
    <w:rsid w:val="00467D3D"/>
    <w:rsid w:val="004728FA"/>
    <w:rsid w:val="00473CD7"/>
    <w:rsid w:val="00482B50"/>
    <w:rsid w:val="0049617F"/>
    <w:rsid w:val="004A7041"/>
    <w:rsid w:val="004B095C"/>
    <w:rsid w:val="004B251E"/>
    <w:rsid w:val="004B39D5"/>
    <w:rsid w:val="004B5A30"/>
    <w:rsid w:val="004B636A"/>
    <w:rsid w:val="004B7BA5"/>
    <w:rsid w:val="004C19AA"/>
    <w:rsid w:val="004C5F0D"/>
    <w:rsid w:val="004D49E2"/>
    <w:rsid w:val="004E37A8"/>
    <w:rsid w:val="004F142F"/>
    <w:rsid w:val="00537771"/>
    <w:rsid w:val="005507B2"/>
    <w:rsid w:val="0055773D"/>
    <w:rsid w:val="00557C6B"/>
    <w:rsid w:val="00560E98"/>
    <w:rsid w:val="00562466"/>
    <w:rsid w:val="005675F9"/>
    <w:rsid w:val="00570E9D"/>
    <w:rsid w:val="0059310A"/>
    <w:rsid w:val="005A2B51"/>
    <w:rsid w:val="005A60B6"/>
    <w:rsid w:val="005B071C"/>
    <w:rsid w:val="005B1BB5"/>
    <w:rsid w:val="005B74ED"/>
    <w:rsid w:val="005C11D7"/>
    <w:rsid w:val="005E3177"/>
    <w:rsid w:val="005F157A"/>
    <w:rsid w:val="005F41EC"/>
    <w:rsid w:val="006114A5"/>
    <w:rsid w:val="00624407"/>
    <w:rsid w:val="006412FC"/>
    <w:rsid w:val="00642A8D"/>
    <w:rsid w:val="00653805"/>
    <w:rsid w:val="0067565F"/>
    <w:rsid w:val="00675926"/>
    <w:rsid w:val="00676E14"/>
    <w:rsid w:val="00680B8D"/>
    <w:rsid w:val="0069616A"/>
    <w:rsid w:val="006A5A36"/>
    <w:rsid w:val="006B161D"/>
    <w:rsid w:val="006B4AD6"/>
    <w:rsid w:val="006C69A4"/>
    <w:rsid w:val="006D74AE"/>
    <w:rsid w:val="006E43DE"/>
    <w:rsid w:val="006E4888"/>
    <w:rsid w:val="006F347E"/>
    <w:rsid w:val="00713D7F"/>
    <w:rsid w:val="00721203"/>
    <w:rsid w:val="00725E42"/>
    <w:rsid w:val="00740BEB"/>
    <w:rsid w:val="00745368"/>
    <w:rsid w:val="00746923"/>
    <w:rsid w:val="007475E0"/>
    <w:rsid w:val="00750CF6"/>
    <w:rsid w:val="0075542C"/>
    <w:rsid w:val="0076565C"/>
    <w:rsid w:val="00772E32"/>
    <w:rsid w:val="00780601"/>
    <w:rsid w:val="00787E5F"/>
    <w:rsid w:val="007B4382"/>
    <w:rsid w:val="007C01FD"/>
    <w:rsid w:val="007D4312"/>
    <w:rsid w:val="008125AC"/>
    <w:rsid w:val="00822835"/>
    <w:rsid w:val="0082767C"/>
    <w:rsid w:val="008347C3"/>
    <w:rsid w:val="00836587"/>
    <w:rsid w:val="008557BC"/>
    <w:rsid w:val="0087612D"/>
    <w:rsid w:val="00880C41"/>
    <w:rsid w:val="00885E5B"/>
    <w:rsid w:val="00887466"/>
    <w:rsid w:val="008A16BA"/>
    <w:rsid w:val="008A2B8E"/>
    <w:rsid w:val="008B336F"/>
    <w:rsid w:val="008B412B"/>
    <w:rsid w:val="008B56F7"/>
    <w:rsid w:val="008B7B12"/>
    <w:rsid w:val="008E03AC"/>
    <w:rsid w:val="008E0D3C"/>
    <w:rsid w:val="008E1A28"/>
    <w:rsid w:val="008E5D58"/>
    <w:rsid w:val="008F67A8"/>
    <w:rsid w:val="008F799D"/>
    <w:rsid w:val="00900089"/>
    <w:rsid w:val="00914E59"/>
    <w:rsid w:val="00915AD9"/>
    <w:rsid w:val="00916261"/>
    <w:rsid w:val="00921771"/>
    <w:rsid w:val="0092480A"/>
    <w:rsid w:val="009438D5"/>
    <w:rsid w:val="00947A48"/>
    <w:rsid w:val="00951580"/>
    <w:rsid w:val="00956675"/>
    <w:rsid w:val="00961861"/>
    <w:rsid w:val="009631FF"/>
    <w:rsid w:val="00967E46"/>
    <w:rsid w:val="00972A89"/>
    <w:rsid w:val="00981DE8"/>
    <w:rsid w:val="0099278D"/>
    <w:rsid w:val="00995B42"/>
    <w:rsid w:val="009B3E8B"/>
    <w:rsid w:val="009B6600"/>
    <w:rsid w:val="009C52FD"/>
    <w:rsid w:val="009D6807"/>
    <w:rsid w:val="009E3516"/>
    <w:rsid w:val="00A00A71"/>
    <w:rsid w:val="00A00FED"/>
    <w:rsid w:val="00A022EC"/>
    <w:rsid w:val="00A03B6A"/>
    <w:rsid w:val="00A0686D"/>
    <w:rsid w:val="00A20720"/>
    <w:rsid w:val="00A26DBB"/>
    <w:rsid w:val="00A36A4B"/>
    <w:rsid w:val="00A377AB"/>
    <w:rsid w:val="00A51B5F"/>
    <w:rsid w:val="00A64DAC"/>
    <w:rsid w:val="00A74D86"/>
    <w:rsid w:val="00A814C1"/>
    <w:rsid w:val="00A8717B"/>
    <w:rsid w:val="00A93213"/>
    <w:rsid w:val="00A94495"/>
    <w:rsid w:val="00AA7E67"/>
    <w:rsid w:val="00AC4ED3"/>
    <w:rsid w:val="00AC6D1B"/>
    <w:rsid w:val="00AF007E"/>
    <w:rsid w:val="00AF08F9"/>
    <w:rsid w:val="00AF1DD8"/>
    <w:rsid w:val="00B25BF0"/>
    <w:rsid w:val="00B25E1E"/>
    <w:rsid w:val="00B266FF"/>
    <w:rsid w:val="00B37694"/>
    <w:rsid w:val="00B400AE"/>
    <w:rsid w:val="00B56DB9"/>
    <w:rsid w:val="00B62952"/>
    <w:rsid w:val="00B83666"/>
    <w:rsid w:val="00B840C6"/>
    <w:rsid w:val="00B86759"/>
    <w:rsid w:val="00B8763A"/>
    <w:rsid w:val="00B961F0"/>
    <w:rsid w:val="00BA5BED"/>
    <w:rsid w:val="00BA6816"/>
    <w:rsid w:val="00BB33B7"/>
    <w:rsid w:val="00BC3235"/>
    <w:rsid w:val="00BC4EDF"/>
    <w:rsid w:val="00BE45F9"/>
    <w:rsid w:val="00BE60F6"/>
    <w:rsid w:val="00BF02D9"/>
    <w:rsid w:val="00BF3667"/>
    <w:rsid w:val="00C10ABC"/>
    <w:rsid w:val="00C14F46"/>
    <w:rsid w:val="00C22F8A"/>
    <w:rsid w:val="00C31EBB"/>
    <w:rsid w:val="00C41CDD"/>
    <w:rsid w:val="00C535A2"/>
    <w:rsid w:val="00C6193A"/>
    <w:rsid w:val="00C62BF3"/>
    <w:rsid w:val="00C701CB"/>
    <w:rsid w:val="00C87526"/>
    <w:rsid w:val="00C91DE1"/>
    <w:rsid w:val="00C91EFD"/>
    <w:rsid w:val="00C95C46"/>
    <w:rsid w:val="00C967EB"/>
    <w:rsid w:val="00C96EBB"/>
    <w:rsid w:val="00CA2586"/>
    <w:rsid w:val="00CA4C01"/>
    <w:rsid w:val="00CB27A7"/>
    <w:rsid w:val="00CB677F"/>
    <w:rsid w:val="00CC094F"/>
    <w:rsid w:val="00CC72A4"/>
    <w:rsid w:val="00CD034D"/>
    <w:rsid w:val="00CD0DE5"/>
    <w:rsid w:val="00CD4B2D"/>
    <w:rsid w:val="00CE0D6B"/>
    <w:rsid w:val="00CF19A1"/>
    <w:rsid w:val="00D003CF"/>
    <w:rsid w:val="00D01F4E"/>
    <w:rsid w:val="00D04F43"/>
    <w:rsid w:val="00D23BA0"/>
    <w:rsid w:val="00D35C2C"/>
    <w:rsid w:val="00D37A87"/>
    <w:rsid w:val="00D430D4"/>
    <w:rsid w:val="00D43157"/>
    <w:rsid w:val="00D43E88"/>
    <w:rsid w:val="00D44039"/>
    <w:rsid w:val="00D45D04"/>
    <w:rsid w:val="00D57117"/>
    <w:rsid w:val="00D63235"/>
    <w:rsid w:val="00D634CF"/>
    <w:rsid w:val="00D70E4B"/>
    <w:rsid w:val="00D90624"/>
    <w:rsid w:val="00D94E9B"/>
    <w:rsid w:val="00D9780C"/>
    <w:rsid w:val="00DB0339"/>
    <w:rsid w:val="00DB671A"/>
    <w:rsid w:val="00DC2CE5"/>
    <w:rsid w:val="00DD689E"/>
    <w:rsid w:val="00DD71D1"/>
    <w:rsid w:val="00DF04C5"/>
    <w:rsid w:val="00E271AE"/>
    <w:rsid w:val="00E40131"/>
    <w:rsid w:val="00E47508"/>
    <w:rsid w:val="00E62037"/>
    <w:rsid w:val="00E66B88"/>
    <w:rsid w:val="00E723EC"/>
    <w:rsid w:val="00E733E3"/>
    <w:rsid w:val="00E74F64"/>
    <w:rsid w:val="00E844AB"/>
    <w:rsid w:val="00E84D34"/>
    <w:rsid w:val="00E90AE3"/>
    <w:rsid w:val="00E91E3D"/>
    <w:rsid w:val="00E97B35"/>
    <w:rsid w:val="00EA119A"/>
    <w:rsid w:val="00EA4A34"/>
    <w:rsid w:val="00EA6989"/>
    <w:rsid w:val="00EC5262"/>
    <w:rsid w:val="00EC5BFE"/>
    <w:rsid w:val="00ED2063"/>
    <w:rsid w:val="00EE4067"/>
    <w:rsid w:val="00EF690D"/>
    <w:rsid w:val="00F01C19"/>
    <w:rsid w:val="00F0324B"/>
    <w:rsid w:val="00F1627E"/>
    <w:rsid w:val="00F2081D"/>
    <w:rsid w:val="00F352C9"/>
    <w:rsid w:val="00F41B92"/>
    <w:rsid w:val="00F62BAB"/>
    <w:rsid w:val="00F73B0F"/>
    <w:rsid w:val="00F8301C"/>
    <w:rsid w:val="00F85FBC"/>
    <w:rsid w:val="00F90302"/>
    <w:rsid w:val="00FB09D2"/>
    <w:rsid w:val="00FB2248"/>
    <w:rsid w:val="00FB2A3B"/>
    <w:rsid w:val="00FB2B73"/>
    <w:rsid w:val="00FB645D"/>
    <w:rsid w:val="00FC259B"/>
    <w:rsid w:val="00FC3F3C"/>
    <w:rsid w:val="00FC6D18"/>
    <w:rsid w:val="00FD2E84"/>
    <w:rsid w:val="00FD6350"/>
    <w:rsid w:val="00FF3702"/>
    <w:rsid w:val="00FF77BB"/>
    <w:rsid w:val="00FF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57A"/>
  </w:style>
  <w:style w:type="paragraph" w:styleId="Heading1">
    <w:name w:val="heading 1"/>
    <w:basedOn w:val="Normal"/>
    <w:next w:val="Normal"/>
    <w:link w:val="Heading1Char"/>
    <w:uiPriority w:val="9"/>
    <w:qFormat/>
    <w:rsid w:val="00CF19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43DE"/>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8347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4"/>
    <w:basedOn w:val="Normal"/>
    <w:link w:val="ListParagraphChar"/>
    <w:uiPriority w:val="34"/>
    <w:qFormat/>
    <w:rsid w:val="005F157A"/>
    <w:pPr>
      <w:ind w:left="720"/>
      <w:contextualSpacing/>
    </w:pPr>
  </w:style>
  <w:style w:type="paragraph" w:styleId="BodyTextIndent">
    <w:name w:val="Body Text Indent"/>
    <w:basedOn w:val="Normal"/>
    <w:link w:val="BodyTextIndentChar"/>
    <w:rsid w:val="000E768C"/>
    <w:pPr>
      <w:widowControl w:val="0"/>
      <w:spacing w:after="0" w:line="360" w:lineRule="auto"/>
      <w:ind w:left="180" w:firstLine="468"/>
      <w:jc w:val="both"/>
    </w:pPr>
    <w:rPr>
      <w:rFonts w:ascii="Tahoma" w:eastAsia="Times New Roman" w:hAnsi="Tahoma" w:cs="Times New Roman"/>
      <w:noProof/>
      <w:color w:val="000000"/>
      <w:szCs w:val="20"/>
    </w:rPr>
  </w:style>
  <w:style w:type="character" w:customStyle="1" w:styleId="BodyTextIndentChar">
    <w:name w:val="Body Text Indent Char"/>
    <w:basedOn w:val="DefaultParagraphFont"/>
    <w:link w:val="BodyTextIndent"/>
    <w:rsid w:val="000E768C"/>
    <w:rPr>
      <w:rFonts w:ascii="Tahoma" w:eastAsia="Times New Roman" w:hAnsi="Tahoma" w:cs="Times New Roman"/>
      <w:noProof/>
      <w:color w:val="000000"/>
      <w:szCs w:val="20"/>
    </w:rPr>
  </w:style>
  <w:style w:type="character" w:customStyle="1" w:styleId="Heading2Char">
    <w:name w:val="Heading 2 Char"/>
    <w:basedOn w:val="DefaultParagraphFont"/>
    <w:link w:val="Heading2"/>
    <w:uiPriority w:val="9"/>
    <w:rsid w:val="006E43DE"/>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452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83B"/>
  </w:style>
  <w:style w:type="paragraph" w:styleId="Footer">
    <w:name w:val="footer"/>
    <w:basedOn w:val="Normal"/>
    <w:link w:val="FooterChar"/>
    <w:uiPriority w:val="99"/>
    <w:unhideWhenUsed/>
    <w:rsid w:val="00452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83B"/>
  </w:style>
  <w:style w:type="table" w:styleId="TableGrid">
    <w:name w:val="Table Grid"/>
    <w:basedOn w:val="TableNormal"/>
    <w:uiPriority w:val="39"/>
    <w:rsid w:val="00230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14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42F"/>
    <w:rPr>
      <w:rFonts w:ascii="Segoe UI" w:hAnsi="Segoe UI" w:cs="Segoe UI"/>
      <w:sz w:val="18"/>
      <w:szCs w:val="18"/>
    </w:rPr>
  </w:style>
  <w:style w:type="paragraph" w:styleId="NormalWeb">
    <w:name w:val="Normal (Web)"/>
    <w:basedOn w:val="Normal"/>
    <w:uiPriority w:val="99"/>
    <w:semiHidden/>
    <w:unhideWhenUsed/>
    <w:rsid w:val="00B867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F19A1"/>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A377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7AB"/>
    <w:rPr>
      <w:sz w:val="20"/>
      <w:szCs w:val="20"/>
    </w:rPr>
  </w:style>
  <w:style w:type="character" w:styleId="FootnoteReference">
    <w:name w:val="footnote reference"/>
    <w:basedOn w:val="DefaultParagraphFont"/>
    <w:uiPriority w:val="99"/>
    <w:semiHidden/>
    <w:unhideWhenUsed/>
    <w:rsid w:val="00A377AB"/>
    <w:rPr>
      <w:vertAlign w:val="superscript"/>
    </w:rPr>
  </w:style>
  <w:style w:type="character" w:customStyle="1" w:styleId="Heading3Char">
    <w:name w:val="Heading 3 Char"/>
    <w:basedOn w:val="DefaultParagraphFont"/>
    <w:link w:val="Heading3"/>
    <w:uiPriority w:val="9"/>
    <w:semiHidden/>
    <w:rsid w:val="008347C3"/>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E271AE"/>
    <w:pPr>
      <w:outlineLvl w:val="9"/>
    </w:pPr>
  </w:style>
  <w:style w:type="paragraph" w:styleId="TOC1">
    <w:name w:val="toc 1"/>
    <w:basedOn w:val="Normal"/>
    <w:next w:val="Normal"/>
    <w:autoRedefine/>
    <w:uiPriority w:val="39"/>
    <w:unhideWhenUsed/>
    <w:rsid w:val="00BF02D9"/>
    <w:pPr>
      <w:tabs>
        <w:tab w:val="left" w:pos="851"/>
        <w:tab w:val="right" w:leader="dot" w:pos="9091"/>
      </w:tabs>
      <w:spacing w:after="100"/>
      <w:ind w:left="851" w:hanging="851"/>
    </w:pPr>
    <w:rPr>
      <w:noProof/>
      <w:sz w:val="24"/>
      <w:szCs w:val="24"/>
    </w:rPr>
  </w:style>
  <w:style w:type="paragraph" w:styleId="TOC2">
    <w:name w:val="toc 2"/>
    <w:basedOn w:val="Normal"/>
    <w:next w:val="Normal"/>
    <w:autoRedefine/>
    <w:uiPriority w:val="39"/>
    <w:unhideWhenUsed/>
    <w:rsid w:val="00E271AE"/>
    <w:pPr>
      <w:tabs>
        <w:tab w:val="left" w:pos="1100"/>
        <w:tab w:val="right" w:leader="dot" w:pos="9091"/>
      </w:tabs>
      <w:spacing w:after="100"/>
      <w:ind w:left="1080" w:hanging="860"/>
    </w:pPr>
  </w:style>
  <w:style w:type="character" w:styleId="Hyperlink">
    <w:name w:val="Hyperlink"/>
    <w:basedOn w:val="DefaultParagraphFont"/>
    <w:uiPriority w:val="99"/>
    <w:unhideWhenUsed/>
    <w:rsid w:val="00E271AE"/>
    <w:rPr>
      <w:color w:val="0563C1" w:themeColor="hyperlink"/>
      <w:u w:val="single"/>
    </w:rPr>
  </w:style>
  <w:style w:type="paragraph" w:styleId="Caption">
    <w:name w:val="caption"/>
    <w:basedOn w:val="Normal"/>
    <w:next w:val="Normal"/>
    <w:uiPriority w:val="35"/>
    <w:unhideWhenUsed/>
    <w:qFormat/>
    <w:rsid w:val="0075542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F02D9"/>
    <w:pPr>
      <w:spacing w:after="0"/>
    </w:pPr>
  </w:style>
  <w:style w:type="character" w:customStyle="1" w:styleId="A2">
    <w:name w:val="A2"/>
    <w:uiPriority w:val="99"/>
    <w:rsid w:val="00FB2248"/>
    <w:rPr>
      <w:color w:val="000000"/>
    </w:rPr>
  </w:style>
  <w:style w:type="paragraph" w:customStyle="1" w:styleId="Default">
    <w:name w:val="Default"/>
    <w:rsid w:val="00FD63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gc">
    <w:name w:val="_tgc"/>
    <w:basedOn w:val="DefaultParagraphFont"/>
    <w:rsid w:val="00676E14"/>
  </w:style>
  <w:style w:type="paragraph" w:styleId="NoSpacing">
    <w:name w:val="No Spacing"/>
    <w:link w:val="NoSpacingChar"/>
    <w:uiPriority w:val="1"/>
    <w:qFormat/>
    <w:rsid w:val="00562466"/>
    <w:pPr>
      <w:spacing w:after="0" w:line="240" w:lineRule="auto"/>
    </w:pPr>
    <w:rPr>
      <w:rFonts w:eastAsiaTheme="minorEastAsia"/>
    </w:rPr>
  </w:style>
  <w:style w:type="character" w:customStyle="1" w:styleId="NoSpacingChar">
    <w:name w:val="No Spacing Char"/>
    <w:basedOn w:val="DefaultParagraphFont"/>
    <w:link w:val="NoSpacing"/>
    <w:uiPriority w:val="1"/>
    <w:rsid w:val="00562466"/>
    <w:rPr>
      <w:rFonts w:eastAsiaTheme="minorEastAsia"/>
    </w:rPr>
  </w:style>
  <w:style w:type="character" w:customStyle="1" w:styleId="ListParagraphChar">
    <w:name w:val="List Paragraph Char"/>
    <w:aliases w:val="heading 4 Char"/>
    <w:link w:val="ListParagraph"/>
    <w:uiPriority w:val="34"/>
    <w:locked/>
    <w:rsid w:val="004447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157A"/>
  </w:style>
  <w:style w:type="paragraph" w:styleId="Heading1">
    <w:name w:val="heading 1"/>
    <w:basedOn w:val="Normal"/>
    <w:next w:val="Normal"/>
    <w:link w:val="Heading1Char"/>
    <w:uiPriority w:val="9"/>
    <w:qFormat/>
    <w:rsid w:val="00CF19A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43DE"/>
    <w:pPr>
      <w:keepNext/>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semiHidden/>
    <w:unhideWhenUsed/>
    <w:qFormat/>
    <w:rsid w:val="008347C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eading 4"/>
    <w:basedOn w:val="Normal"/>
    <w:link w:val="ListParagraphChar"/>
    <w:uiPriority w:val="34"/>
    <w:qFormat/>
    <w:rsid w:val="005F157A"/>
    <w:pPr>
      <w:ind w:left="720"/>
      <w:contextualSpacing/>
    </w:pPr>
  </w:style>
  <w:style w:type="paragraph" w:styleId="BodyTextIndent">
    <w:name w:val="Body Text Indent"/>
    <w:basedOn w:val="Normal"/>
    <w:link w:val="BodyTextIndentChar"/>
    <w:rsid w:val="000E768C"/>
    <w:pPr>
      <w:widowControl w:val="0"/>
      <w:spacing w:after="0" w:line="360" w:lineRule="auto"/>
      <w:ind w:left="180" w:firstLine="468"/>
      <w:jc w:val="both"/>
    </w:pPr>
    <w:rPr>
      <w:rFonts w:ascii="Tahoma" w:eastAsia="Times New Roman" w:hAnsi="Tahoma" w:cs="Times New Roman"/>
      <w:noProof/>
      <w:color w:val="000000"/>
      <w:szCs w:val="20"/>
    </w:rPr>
  </w:style>
  <w:style w:type="character" w:customStyle="1" w:styleId="BodyTextIndentChar">
    <w:name w:val="Body Text Indent Char"/>
    <w:basedOn w:val="DefaultParagraphFont"/>
    <w:link w:val="BodyTextIndent"/>
    <w:rsid w:val="000E768C"/>
    <w:rPr>
      <w:rFonts w:ascii="Tahoma" w:eastAsia="Times New Roman" w:hAnsi="Tahoma" w:cs="Times New Roman"/>
      <w:noProof/>
      <w:color w:val="000000"/>
      <w:szCs w:val="20"/>
    </w:rPr>
  </w:style>
  <w:style w:type="character" w:customStyle="1" w:styleId="Heading2Char">
    <w:name w:val="Heading 2 Char"/>
    <w:basedOn w:val="DefaultParagraphFont"/>
    <w:link w:val="Heading2"/>
    <w:uiPriority w:val="9"/>
    <w:rsid w:val="006E43DE"/>
    <w:rPr>
      <w:rFonts w:ascii="Cambria" w:eastAsia="Times New Roman" w:hAnsi="Cambria" w:cs="Times New Roman"/>
      <w:b/>
      <w:bCs/>
      <w:i/>
      <w:iCs/>
      <w:sz w:val="28"/>
      <w:szCs w:val="28"/>
    </w:rPr>
  </w:style>
  <w:style w:type="paragraph" w:styleId="Header">
    <w:name w:val="header"/>
    <w:basedOn w:val="Normal"/>
    <w:link w:val="HeaderChar"/>
    <w:uiPriority w:val="99"/>
    <w:unhideWhenUsed/>
    <w:rsid w:val="00452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283B"/>
  </w:style>
  <w:style w:type="paragraph" w:styleId="Footer">
    <w:name w:val="footer"/>
    <w:basedOn w:val="Normal"/>
    <w:link w:val="FooterChar"/>
    <w:uiPriority w:val="99"/>
    <w:unhideWhenUsed/>
    <w:rsid w:val="00452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283B"/>
  </w:style>
  <w:style w:type="table" w:styleId="TableGrid">
    <w:name w:val="Table Grid"/>
    <w:basedOn w:val="TableNormal"/>
    <w:uiPriority w:val="39"/>
    <w:rsid w:val="002308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F14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142F"/>
    <w:rPr>
      <w:rFonts w:ascii="Segoe UI" w:hAnsi="Segoe UI" w:cs="Segoe UI"/>
      <w:sz w:val="18"/>
      <w:szCs w:val="18"/>
    </w:rPr>
  </w:style>
  <w:style w:type="paragraph" w:styleId="NormalWeb">
    <w:name w:val="Normal (Web)"/>
    <w:basedOn w:val="Normal"/>
    <w:uiPriority w:val="99"/>
    <w:semiHidden/>
    <w:unhideWhenUsed/>
    <w:rsid w:val="00B867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F19A1"/>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A377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77AB"/>
    <w:rPr>
      <w:sz w:val="20"/>
      <w:szCs w:val="20"/>
    </w:rPr>
  </w:style>
  <w:style w:type="character" w:styleId="FootnoteReference">
    <w:name w:val="footnote reference"/>
    <w:basedOn w:val="DefaultParagraphFont"/>
    <w:uiPriority w:val="99"/>
    <w:semiHidden/>
    <w:unhideWhenUsed/>
    <w:rsid w:val="00A377AB"/>
    <w:rPr>
      <w:vertAlign w:val="superscript"/>
    </w:rPr>
  </w:style>
  <w:style w:type="character" w:customStyle="1" w:styleId="Heading3Char">
    <w:name w:val="Heading 3 Char"/>
    <w:basedOn w:val="DefaultParagraphFont"/>
    <w:link w:val="Heading3"/>
    <w:uiPriority w:val="9"/>
    <w:semiHidden/>
    <w:rsid w:val="008347C3"/>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E271AE"/>
    <w:pPr>
      <w:outlineLvl w:val="9"/>
    </w:pPr>
  </w:style>
  <w:style w:type="paragraph" w:styleId="TOC1">
    <w:name w:val="toc 1"/>
    <w:basedOn w:val="Normal"/>
    <w:next w:val="Normal"/>
    <w:autoRedefine/>
    <w:uiPriority w:val="39"/>
    <w:unhideWhenUsed/>
    <w:rsid w:val="00BF02D9"/>
    <w:pPr>
      <w:tabs>
        <w:tab w:val="left" w:pos="851"/>
        <w:tab w:val="right" w:leader="dot" w:pos="9091"/>
      </w:tabs>
      <w:spacing w:after="100"/>
      <w:ind w:left="851" w:hanging="851"/>
    </w:pPr>
    <w:rPr>
      <w:noProof/>
      <w:sz w:val="24"/>
      <w:szCs w:val="24"/>
    </w:rPr>
  </w:style>
  <w:style w:type="paragraph" w:styleId="TOC2">
    <w:name w:val="toc 2"/>
    <w:basedOn w:val="Normal"/>
    <w:next w:val="Normal"/>
    <w:autoRedefine/>
    <w:uiPriority w:val="39"/>
    <w:unhideWhenUsed/>
    <w:rsid w:val="00E271AE"/>
    <w:pPr>
      <w:tabs>
        <w:tab w:val="left" w:pos="1100"/>
        <w:tab w:val="right" w:leader="dot" w:pos="9091"/>
      </w:tabs>
      <w:spacing w:after="100"/>
      <w:ind w:left="1080" w:hanging="860"/>
    </w:pPr>
  </w:style>
  <w:style w:type="character" w:styleId="Hyperlink">
    <w:name w:val="Hyperlink"/>
    <w:basedOn w:val="DefaultParagraphFont"/>
    <w:uiPriority w:val="99"/>
    <w:unhideWhenUsed/>
    <w:rsid w:val="00E271AE"/>
    <w:rPr>
      <w:color w:val="0563C1" w:themeColor="hyperlink"/>
      <w:u w:val="single"/>
    </w:rPr>
  </w:style>
  <w:style w:type="paragraph" w:styleId="Caption">
    <w:name w:val="caption"/>
    <w:basedOn w:val="Normal"/>
    <w:next w:val="Normal"/>
    <w:uiPriority w:val="35"/>
    <w:unhideWhenUsed/>
    <w:qFormat/>
    <w:rsid w:val="0075542C"/>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BF02D9"/>
    <w:pPr>
      <w:spacing w:after="0"/>
    </w:pPr>
  </w:style>
  <w:style w:type="character" w:customStyle="1" w:styleId="A2">
    <w:name w:val="A2"/>
    <w:uiPriority w:val="99"/>
    <w:rsid w:val="00FB2248"/>
    <w:rPr>
      <w:color w:val="000000"/>
    </w:rPr>
  </w:style>
  <w:style w:type="paragraph" w:customStyle="1" w:styleId="Default">
    <w:name w:val="Default"/>
    <w:rsid w:val="00FD6350"/>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gc">
    <w:name w:val="_tgc"/>
    <w:basedOn w:val="DefaultParagraphFont"/>
    <w:rsid w:val="00676E14"/>
  </w:style>
  <w:style w:type="paragraph" w:styleId="NoSpacing">
    <w:name w:val="No Spacing"/>
    <w:link w:val="NoSpacingChar"/>
    <w:uiPriority w:val="1"/>
    <w:qFormat/>
    <w:rsid w:val="00562466"/>
    <w:pPr>
      <w:spacing w:after="0" w:line="240" w:lineRule="auto"/>
    </w:pPr>
    <w:rPr>
      <w:rFonts w:eastAsiaTheme="minorEastAsia"/>
    </w:rPr>
  </w:style>
  <w:style w:type="character" w:customStyle="1" w:styleId="NoSpacingChar">
    <w:name w:val="No Spacing Char"/>
    <w:basedOn w:val="DefaultParagraphFont"/>
    <w:link w:val="NoSpacing"/>
    <w:uiPriority w:val="1"/>
    <w:rsid w:val="00562466"/>
    <w:rPr>
      <w:rFonts w:eastAsiaTheme="minorEastAsia"/>
    </w:rPr>
  </w:style>
  <w:style w:type="character" w:customStyle="1" w:styleId="ListParagraphChar">
    <w:name w:val="List Paragraph Char"/>
    <w:aliases w:val="heading 4 Char"/>
    <w:link w:val="ListParagraph"/>
    <w:uiPriority w:val="34"/>
    <w:locked/>
    <w:rsid w:val="004447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422643">
      <w:bodyDiv w:val="1"/>
      <w:marLeft w:val="0"/>
      <w:marRight w:val="0"/>
      <w:marTop w:val="0"/>
      <w:marBottom w:val="0"/>
      <w:divBdr>
        <w:top w:val="none" w:sz="0" w:space="0" w:color="auto"/>
        <w:left w:val="none" w:sz="0" w:space="0" w:color="auto"/>
        <w:bottom w:val="none" w:sz="0" w:space="0" w:color="auto"/>
        <w:right w:val="none" w:sz="0" w:space="0" w:color="auto"/>
      </w:divBdr>
    </w:div>
    <w:div w:id="272249127">
      <w:bodyDiv w:val="1"/>
      <w:marLeft w:val="0"/>
      <w:marRight w:val="0"/>
      <w:marTop w:val="0"/>
      <w:marBottom w:val="0"/>
      <w:divBdr>
        <w:top w:val="none" w:sz="0" w:space="0" w:color="auto"/>
        <w:left w:val="none" w:sz="0" w:space="0" w:color="auto"/>
        <w:bottom w:val="none" w:sz="0" w:space="0" w:color="auto"/>
        <w:right w:val="none" w:sz="0" w:space="0" w:color="auto"/>
      </w:divBdr>
    </w:div>
    <w:div w:id="1015884719">
      <w:bodyDiv w:val="1"/>
      <w:marLeft w:val="0"/>
      <w:marRight w:val="0"/>
      <w:marTop w:val="0"/>
      <w:marBottom w:val="0"/>
      <w:divBdr>
        <w:top w:val="none" w:sz="0" w:space="0" w:color="auto"/>
        <w:left w:val="none" w:sz="0" w:space="0" w:color="auto"/>
        <w:bottom w:val="none" w:sz="0" w:space="0" w:color="auto"/>
        <w:right w:val="none" w:sz="0" w:space="0" w:color="auto"/>
      </w:divBdr>
      <w:divsChild>
        <w:div w:id="1886329230">
          <w:marLeft w:val="0"/>
          <w:marRight w:val="0"/>
          <w:marTop w:val="0"/>
          <w:marBottom w:val="0"/>
          <w:divBdr>
            <w:top w:val="none" w:sz="0" w:space="0" w:color="auto"/>
            <w:left w:val="none" w:sz="0" w:space="0" w:color="auto"/>
            <w:bottom w:val="none" w:sz="0" w:space="0" w:color="auto"/>
            <w:right w:val="none" w:sz="0" w:space="0" w:color="auto"/>
          </w:divBdr>
        </w:div>
        <w:div w:id="1569998762">
          <w:marLeft w:val="0"/>
          <w:marRight w:val="0"/>
          <w:marTop w:val="0"/>
          <w:marBottom w:val="0"/>
          <w:divBdr>
            <w:top w:val="none" w:sz="0" w:space="0" w:color="auto"/>
            <w:left w:val="none" w:sz="0" w:space="0" w:color="auto"/>
            <w:bottom w:val="none" w:sz="0" w:space="0" w:color="auto"/>
            <w:right w:val="none" w:sz="0" w:space="0" w:color="auto"/>
          </w:divBdr>
        </w:div>
        <w:div w:id="1481847386">
          <w:marLeft w:val="0"/>
          <w:marRight w:val="0"/>
          <w:marTop w:val="0"/>
          <w:marBottom w:val="0"/>
          <w:divBdr>
            <w:top w:val="none" w:sz="0" w:space="0" w:color="auto"/>
            <w:left w:val="none" w:sz="0" w:space="0" w:color="auto"/>
            <w:bottom w:val="none" w:sz="0" w:space="0" w:color="auto"/>
            <w:right w:val="none" w:sz="0" w:space="0" w:color="auto"/>
          </w:divBdr>
        </w:div>
        <w:div w:id="941229294">
          <w:marLeft w:val="0"/>
          <w:marRight w:val="0"/>
          <w:marTop w:val="0"/>
          <w:marBottom w:val="0"/>
          <w:divBdr>
            <w:top w:val="none" w:sz="0" w:space="0" w:color="auto"/>
            <w:left w:val="none" w:sz="0" w:space="0" w:color="auto"/>
            <w:bottom w:val="none" w:sz="0" w:space="0" w:color="auto"/>
            <w:right w:val="none" w:sz="0" w:space="0" w:color="auto"/>
          </w:divBdr>
        </w:div>
        <w:div w:id="383258258">
          <w:marLeft w:val="0"/>
          <w:marRight w:val="0"/>
          <w:marTop w:val="0"/>
          <w:marBottom w:val="0"/>
          <w:divBdr>
            <w:top w:val="none" w:sz="0" w:space="0" w:color="auto"/>
            <w:left w:val="none" w:sz="0" w:space="0" w:color="auto"/>
            <w:bottom w:val="none" w:sz="0" w:space="0" w:color="auto"/>
            <w:right w:val="none" w:sz="0" w:space="0" w:color="auto"/>
          </w:divBdr>
        </w:div>
        <w:div w:id="3752027">
          <w:marLeft w:val="0"/>
          <w:marRight w:val="0"/>
          <w:marTop w:val="0"/>
          <w:marBottom w:val="0"/>
          <w:divBdr>
            <w:top w:val="none" w:sz="0" w:space="0" w:color="auto"/>
            <w:left w:val="none" w:sz="0" w:space="0" w:color="auto"/>
            <w:bottom w:val="none" w:sz="0" w:space="0" w:color="auto"/>
            <w:right w:val="none" w:sz="0" w:space="0" w:color="auto"/>
          </w:divBdr>
        </w:div>
        <w:div w:id="1870408973">
          <w:marLeft w:val="0"/>
          <w:marRight w:val="0"/>
          <w:marTop w:val="0"/>
          <w:marBottom w:val="0"/>
          <w:divBdr>
            <w:top w:val="none" w:sz="0" w:space="0" w:color="auto"/>
            <w:left w:val="none" w:sz="0" w:space="0" w:color="auto"/>
            <w:bottom w:val="none" w:sz="0" w:space="0" w:color="auto"/>
            <w:right w:val="none" w:sz="0" w:space="0" w:color="auto"/>
          </w:divBdr>
        </w:div>
        <w:div w:id="1825925572">
          <w:marLeft w:val="0"/>
          <w:marRight w:val="0"/>
          <w:marTop w:val="0"/>
          <w:marBottom w:val="0"/>
          <w:divBdr>
            <w:top w:val="none" w:sz="0" w:space="0" w:color="auto"/>
            <w:left w:val="none" w:sz="0" w:space="0" w:color="auto"/>
            <w:bottom w:val="none" w:sz="0" w:space="0" w:color="auto"/>
            <w:right w:val="none" w:sz="0" w:space="0" w:color="auto"/>
          </w:divBdr>
        </w:div>
        <w:div w:id="1054815251">
          <w:marLeft w:val="0"/>
          <w:marRight w:val="0"/>
          <w:marTop w:val="0"/>
          <w:marBottom w:val="0"/>
          <w:divBdr>
            <w:top w:val="none" w:sz="0" w:space="0" w:color="auto"/>
            <w:left w:val="none" w:sz="0" w:space="0" w:color="auto"/>
            <w:bottom w:val="none" w:sz="0" w:space="0" w:color="auto"/>
            <w:right w:val="none" w:sz="0" w:space="0" w:color="auto"/>
          </w:divBdr>
        </w:div>
        <w:div w:id="1544172570">
          <w:marLeft w:val="0"/>
          <w:marRight w:val="0"/>
          <w:marTop w:val="0"/>
          <w:marBottom w:val="0"/>
          <w:divBdr>
            <w:top w:val="none" w:sz="0" w:space="0" w:color="auto"/>
            <w:left w:val="none" w:sz="0" w:space="0" w:color="auto"/>
            <w:bottom w:val="none" w:sz="0" w:space="0" w:color="auto"/>
            <w:right w:val="none" w:sz="0" w:space="0" w:color="auto"/>
          </w:divBdr>
        </w:div>
        <w:div w:id="1318149792">
          <w:marLeft w:val="0"/>
          <w:marRight w:val="0"/>
          <w:marTop w:val="0"/>
          <w:marBottom w:val="0"/>
          <w:divBdr>
            <w:top w:val="none" w:sz="0" w:space="0" w:color="auto"/>
            <w:left w:val="none" w:sz="0" w:space="0" w:color="auto"/>
            <w:bottom w:val="none" w:sz="0" w:space="0" w:color="auto"/>
            <w:right w:val="none" w:sz="0" w:space="0" w:color="auto"/>
          </w:divBdr>
        </w:div>
        <w:div w:id="1031733874">
          <w:marLeft w:val="0"/>
          <w:marRight w:val="0"/>
          <w:marTop w:val="0"/>
          <w:marBottom w:val="0"/>
          <w:divBdr>
            <w:top w:val="none" w:sz="0" w:space="0" w:color="auto"/>
            <w:left w:val="none" w:sz="0" w:space="0" w:color="auto"/>
            <w:bottom w:val="none" w:sz="0" w:space="0" w:color="auto"/>
            <w:right w:val="none" w:sz="0" w:space="0" w:color="auto"/>
          </w:divBdr>
        </w:div>
        <w:div w:id="1580558969">
          <w:marLeft w:val="0"/>
          <w:marRight w:val="0"/>
          <w:marTop w:val="0"/>
          <w:marBottom w:val="0"/>
          <w:divBdr>
            <w:top w:val="none" w:sz="0" w:space="0" w:color="auto"/>
            <w:left w:val="none" w:sz="0" w:space="0" w:color="auto"/>
            <w:bottom w:val="none" w:sz="0" w:space="0" w:color="auto"/>
            <w:right w:val="none" w:sz="0" w:space="0" w:color="auto"/>
          </w:divBdr>
        </w:div>
        <w:div w:id="1545560886">
          <w:marLeft w:val="0"/>
          <w:marRight w:val="0"/>
          <w:marTop w:val="0"/>
          <w:marBottom w:val="0"/>
          <w:divBdr>
            <w:top w:val="none" w:sz="0" w:space="0" w:color="auto"/>
            <w:left w:val="none" w:sz="0" w:space="0" w:color="auto"/>
            <w:bottom w:val="none" w:sz="0" w:space="0" w:color="auto"/>
            <w:right w:val="none" w:sz="0" w:space="0" w:color="auto"/>
          </w:divBdr>
        </w:div>
        <w:div w:id="811562127">
          <w:marLeft w:val="0"/>
          <w:marRight w:val="0"/>
          <w:marTop w:val="0"/>
          <w:marBottom w:val="0"/>
          <w:divBdr>
            <w:top w:val="none" w:sz="0" w:space="0" w:color="auto"/>
            <w:left w:val="none" w:sz="0" w:space="0" w:color="auto"/>
            <w:bottom w:val="none" w:sz="0" w:space="0" w:color="auto"/>
            <w:right w:val="none" w:sz="0" w:space="0" w:color="auto"/>
          </w:divBdr>
        </w:div>
      </w:divsChild>
    </w:div>
    <w:div w:id="1687099664">
      <w:bodyDiv w:val="1"/>
      <w:marLeft w:val="0"/>
      <w:marRight w:val="0"/>
      <w:marTop w:val="0"/>
      <w:marBottom w:val="0"/>
      <w:divBdr>
        <w:top w:val="none" w:sz="0" w:space="0" w:color="auto"/>
        <w:left w:val="none" w:sz="0" w:space="0" w:color="auto"/>
        <w:bottom w:val="none" w:sz="0" w:space="0" w:color="auto"/>
        <w:right w:val="none" w:sz="0" w:space="0" w:color="auto"/>
      </w:divBdr>
    </w:div>
    <w:div w:id="1881742675">
      <w:bodyDiv w:val="1"/>
      <w:marLeft w:val="0"/>
      <w:marRight w:val="0"/>
      <w:marTop w:val="0"/>
      <w:marBottom w:val="0"/>
      <w:divBdr>
        <w:top w:val="none" w:sz="0" w:space="0" w:color="auto"/>
        <w:left w:val="none" w:sz="0" w:space="0" w:color="auto"/>
        <w:bottom w:val="none" w:sz="0" w:space="0" w:color="auto"/>
        <w:right w:val="none" w:sz="0" w:space="0" w:color="auto"/>
      </w:divBdr>
      <w:divsChild>
        <w:div w:id="106435995">
          <w:marLeft w:val="0"/>
          <w:marRight w:val="0"/>
          <w:marTop w:val="0"/>
          <w:marBottom w:val="0"/>
          <w:divBdr>
            <w:top w:val="none" w:sz="0" w:space="0" w:color="auto"/>
            <w:left w:val="none" w:sz="0" w:space="0" w:color="auto"/>
            <w:bottom w:val="none" w:sz="0" w:space="0" w:color="auto"/>
            <w:right w:val="none" w:sz="0" w:space="0" w:color="auto"/>
          </w:divBdr>
          <w:divsChild>
            <w:div w:id="536552375">
              <w:marLeft w:val="0"/>
              <w:marRight w:val="0"/>
              <w:marTop w:val="0"/>
              <w:marBottom w:val="0"/>
              <w:divBdr>
                <w:top w:val="none" w:sz="0" w:space="0" w:color="auto"/>
                <w:left w:val="none" w:sz="0" w:space="0" w:color="auto"/>
                <w:bottom w:val="none" w:sz="0" w:space="0" w:color="auto"/>
                <w:right w:val="none" w:sz="0" w:space="0" w:color="auto"/>
              </w:divBdr>
            </w:div>
            <w:div w:id="1043603760">
              <w:marLeft w:val="0"/>
              <w:marRight w:val="0"/>
              <w:marTop w:val="0"/>
              <w:marBottom w:val="0"/>
              <w:divBdr>
                <w:top w:val="none" w:sz="0" w:space="0" w:color="auto"/>
                <w:left w:val="none" w:sz="0" w:space="0" w:color="auto"/>
                <w:bottom w:val="none" w:sz="0" w:space="0" w:color="auto"/>
                <w:right w:val="none" w:sz="0" w:space="0" w:color="auto"/>
              </w:divBdr>
            </w:div>
            <w:div w:id="1281691898">
              <w:marLeft w:val="0"/>
              <w:marRight w:val="0"/>
              <w:marTop w:val="0"/>
              <w:marBottom w:val="0"/>
              <w:divBdr>
                <w:top w:val="none" w:sz="0" w:space="0" w:color="auto"/>
                <w:left w:val="none" w:sz="0" w:space="0" w:color="auto"/>
                <w:bottom w:val="none" w:sz="0" w:space="0" w:color="auto"/>
                <w:right w:val="none" w:sz="0" w:space="0" w:color="auto"/>
              </w:divBdr>
            </w:div>
            <w:div w:id="1392464800">
              <w:marLeft w:val="0"/>
              <w:marRight w:val="0"/>
              <w:marTop w:val="0"/>
              <w:marBottom w:val="0"/>
              <w:divBdr>
                <w:top w:val="none" w:sz="0" w:space="0" w:color="auto"/>
                <w:left w:val="none" w:sz="0" w:space="0" w:color="auto"/>
                <w:bottom w:val="none" w:sz="0" w:space="0" w:color="auto"/>
                <w:right w:val="none" w:sz="0" w:space="0" w:color="auto"/>
              </w:divBdr>
            </w:div>
            <w:div w:id="1049065733">
              <w:marLeft w:val="0"/>
              <w:marRight w:val="0"/>
              <w:marTop w:val="0"/>
              <w:marBottom w:val="0"/>
              <w:divBdr>
                <w:top w:val="none" w:sz="0" w:space="0" w:color="auto"/>
                <w:left w:val="none" w:sz="0" w:space="0" w:color="auto"/>
                <w:bottom w:val="none" w:sz="0" w:space="0" w:color="auto"/>
                <w:right w:val="none" w:sz="0" w:space="0" w:color="auto"/>
              </w:divBdr>
            </w:div>
            <w:div w:id="1589117415">
              <w:marLeft w:val="0"/>
              <w:marRight w:val="0"/>
              <w:marTop w:val="0"/>
              <w:marBottom w:val="0"/>
              <w:divBdr>
                <w:top w:val="none" w:sz="0" w:space="0" w:color="auto"/>
                <w:left w:val="none" w:sz="0" w:space="0" w:color="auto"/>
                <w:bottom w:val="none" w:sz="0" w:space="0" w:color="auto"/>
                <w:right w:val="none" w:sz="0" w:space="0" w:color="auto"/>
              </w:divBdr>
            </w:div>
            <w:div w:id="1990743547">
              <w:marLeft w:val="0"/>
              <w:marRight w:val="0"/>
              <w:marTop w:val="0"/>
              <w:marBottom w:val="0"/>
              <w:divBdr>
                <w:top w:val="none" w:sz="0" w:space="0" w:color="auto"/>
                <w:left w:val="none" w:sz="0" w:space="0" w:color="auto"/>
                <w:bottom w:val="none" w:sz="0" w:space="0" w:color="auto"/>
                <w:right w:val="none" w:sz="0" w:space="0" w:color="auto"/>
              </w:divBdr>
            </w:div>
            <w:div w:id="848912131">
              <w:marLeft w:val="0"/>
              <w:marRight w:val="0"/>
              <w:marTop w:val="0"/>
              <w:marBottom w:val="0"/>
              <w:divBdr>
                <w:top w:val="none" w:sz="0" w:space="0" w:color="auto"/>
                <w:left w:val="none" w:sz="0" w:space="0" w:color="auto"/>
                <w:bottom w:val="none" w:sz="0" w:space="0" w:color="auto"/>
                <w:right w:val="none" w:sz="0" w:space="0" w:color="auto"/>
              </w:divBdr>
            </w:div>
            <w:div w:id="756442214">
              <w:marLeft w:val="0"/>
              <w:marRight w:val="0"/>
              <w:marTop w:val="0"/>
              <w:marBottom w:val="0"/>
              <w:divBdr>
                <w:top w:val="none" w:sz="0" w:space="0" w:color="auto"/>
                <w:left w:val="none" w:sz="0" w:space="0" w:color="auto"/>
                <w:bottom w:val="none" w:sz="0" w:space="0" w:color="auto"/>
                <w:right w:val="none" w:sz="0" w:space="0" w:color="auto"/>
              </w:divBdr>
            </w:div>
            <w:div w:id="913397520">
              <w:marLeft w:val="0"/>
              <w:marRight w:val="0"/>
              <w:marTop w:val="0"/>
              <w:marBottom w:val="0"/>
              <w:divBdr>
                <w:top w:val="none" w:sz="0" w:space="0" w:color="auto"/>
                <w:left w:val="none" w:sz="0" w:space="0" w:color="auto"/>
                <w:bottom w:val="none" w:sz="0" w:space="0" w:color="auto"/>
                <w:right w:val="none" w:sz="0" w:space="0" w:color="auto"/>
              </w:divBdr>
            </w:div>
            <w:div w:id="643848530">
              <w:marLeft w:val="0"/>
              <w:marRight w:val="0"/>
              <w:marTop w:val="0"/>
              <w:marBottom w:val="0"/>
              <w:divBdr>
                <w:top w:val="none" w:sz="0" w:space="0" w:color="auto"/>
                <w:left w:val="none" w:sz="0" w:space="0" w:color="auto"/>
                <w:bottom w:val="none" w:sz="0" w:space="0" w:color="auto"/>
                <w:right w:val="none" w:sz="0" w:space="0" w:color="auto"/>
              </w:divBdr>
            </w:div>
            <w:div w:id="1360856846">
              <w:marLeft w:val="0"/>
              <w:marRight w:val="0"/>
              <w:marTop w:val="0"/>
              <w:marBottom w:val="0"/>
              <w:divBdr>
                <w:top w:val="none" w:sz="0" w:space="0" w:color="auto"/>
                <w:left w:val="none" w:sz="0" w:space="0" w:color="auto"/>
                <w:bottom w:val="none" w:sz="0" w:space="0" w:color="auto"/>
                <w:right w:val="none" w:sz="0" w:space="0" w:color="auto"/>
              </w:divBdr>
            </w:div>
            <w:div w:id="67445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64641">
      <w:bodyDiv w:val="1"/>
      <w:marLeft w:val="0"/>
      <w:marRight w:val="0"/>
      <w:marTop w:val="0"/>
      <w:marBottom w:val="0"/>
      <w:divBdr>
        <w:top w:val="none" w:sz="0" w:space="0" w:color="auto"/>
        <w:left w:val="none" w:sz="0" w:space="0" w:color="auto"/>
        <w:bottom w:val="none" w:sz="0" w:space="0" w:color="auto"/>
        <w:right w:val="none" w:sz="0" w:space="0" w:color="auto"/>
      </w:divBdr>
      <w:divsChild>
        <w:div w:id="1455251214">
          <w:marLeft w:val="0"/>
          <w:marRight w:val="0"/>
          <w:marTop w:val="0"/>
          <w:marBottom w:val="0"/>
          <w:divBdr>
            <w:top w:val="none" w:sz="0" w:space="0" w:color="auto"/>
            <w:left w:val="none" w:sz="0" w:space="0" w:color="auto"/>
            <w:bottom w:val="none" w:sz="0" w:space="0" w:color="auto"/>
            <w:right w:val="none" w:sz="0" w:space="0" w:color="auto"/>
          </w:divBdr>
        </w:div>
        <w:div w:id="1131560742">
          <w:marLeft w:val="0"/>
          <w:marRight w:val="0"/>
          <w:marTop w:val="0"/>
          <w:marBottom w:val="0"/>
          <w:divBdr>
            <w:top w:val="none" w:sz="0" w:space="0" w:color="auto"/>
            <w:left w:val="none" w:sz="0" w:space="0" w:color="auto"/>
            <w:bottom w:val="none" w:sz="0" w:space="0" w:color="auto"/>
            <w:right w:val="none" w:sz="0" w:space="0" w:color="auto"/>
          </w:divBdr>
        </w:div>
        <w:div w:id="478770908">
          <w:marLeft w:val="0"/>
          <w:marRight w:val="0"/>
          <w:marTop w:val="0"/>
          <w:marBottom w:val="0"/>
          <w:divBdr>
            <w:top w:val="none" w:sz="0" w:space="0" w:color="auto"/>
            <w:left w:val="none" w:sz="0" w:space="0" w:color="auto"/>
            <w:bottom w:val="none" w:sz="0" w:space="0" w:color="auto"/>
            <w:right w:val="none" w:sz="0" w:space="0" w:color="auto"/>
          </w:divBdr>
        </w:div>
        <w:div w:id="2110395542">
          <w:marLeft w:val="0"/>
          <w:marRight w:val="0"/>
          <w:marTop w:val="0"/>
          <w:marBottom w:val="0"/>
          <w:divBdr>
            <w:top w:val="none" w:sz="0" w:space="0" w:color="auto"/>
            <w:left w:val="none" w:sz="0" w:space="0" w:color="auto"/>
            <w:bottom w:val="none" w:sz="0" w:space="0" w:color="auto"/>
            <w:right w:val="none" w:sz="0" w:space="0" w:color="auto"/>
          </w:divBdr>
        </w:div>
        <w:div w:id="1335835186">
          <w:marLeft w:val="0"/>
          <w:marRight w:val="0"/>
          <w:marTop w:val="0"/>
          <w:marBottom w:val="0"/>
          <w:divBdr>
            <w:top w:val="none" w:sz="0" w:space="0" w:color="auto"/>
            <w:left w:val="none" w:sz="0" w:space="0" w:color="auto"/>
            <w:bottom w:val="none" w:sz="0" w:space="0" w:color="auto"/>
            <w:right w:val="none" w:sz="0" w:space="0" w:color="auto"/>
          </w:divBdr>
        </w:div>
        <w:div w:id="753284336">
          <w:marLeft w:val="0"/>
          <w:marRight w:val="0"/>
          <w:marTop w:val="0"/>
          <w:marBottom w:val="0"/>
          <w:divBdr>
            <w:top w:val="none" w:sz="0" w:space="0" w:color="auto"/>
            <w:left w:val="none" w:sz="0" w:space="0" w:color="auto"/>
            <w:bottom w:val="none" w:sz="0" w:space="0" w:color="auto"/>
            <w:right w:val="none" w:sz="0" w:space="0" w:color="auto"/>
          </w:divBdr>
        </w:div>
        <w:div w:id="2134403829">
          <w:marLeft w:val="0"/>
          <w:marRight w:val="0"/>
          <w:marTop w:val="0"/>
          <w:marBottom w:val="0"/>
          <w:divBdr>
            <w:top w:val="none" w:sz="0" w:space="0" w:color="auto"/>
            <w:left w:val="none" w:sz="0" w:space="0" w:color="auto"/>
            <w:bottom w:val="none" w:sz="0" w:space="0" w:color="auto"/>
            <w:right w:val="none" w:sz="0" w:space="0" w:color="auto"/>
          </w:divBdr>
        </w:div>
        <w:div w:id="1593515476">
          <w:marLeft w:val="0"/>
          <w:marRight w:val="0"/>
          <w:marTop w:val="0"/>
          <w:marBottom w:val="0"/>
          <w:divBdr>
            <w:top w:val="none" w:sz="0" w:space="0" w:color="auto"/>
            <w:left w:val="none" w:sz="0" w:space="0" w:color="auto"/>
            <w:bottom w:val="none" w:sz="0" w:space="0" w:color="auto"/>
            <w:right w:val="none" w:sz="0" w:space="0" w:color="auto"/>
          </w:divBdr>
        </w:div>
        <w:div w:id="1533031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6.xml"/><Relationship Id="rId26" Type="http://schemas.openxmlformats.org/officeDocument/2006/relationships/diagramLayout" Target="diagrams/layout1.xml"/><Relationship Id="rId39"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image" Target="media/image3.emf"/><Relationship Id="rId34" Type="http://schemas.microsoft.com/office/2007/relationships/diagramDrawing" Target="diagrams/drawing2.xml"/><Relationship Id="rId42" Type="http://schemas.openxmlformats.org/officeDocument/2006/relationships/image" Target="media/image12.jpeg"/><Relationship Id="rId47" Type="http://schemas.openxmlformats.org/officeDocument/2006/relationships/image" Target="media/image17.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microsoft.com/office/2007/relationships/diagramDrawing" Target="diagrams/drawing1.xml"/><Relationship Id="rId41"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package" Target="embeddings/Microsoft_Visio_Drawing11.vsdx"/><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image" Target="media/image10.jpeg"/><Relationship Id="rId45"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image" Target="media/image4.emf"/><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chart" Target="charts/chart7.xml"/><Relationship Id="rId31" Type="http://schemas.openxmlformats.org/officeDocument/2006/relationships/diagramLayout" Target="diagrams/layout2.xml"/><Relationship Id="rId44" Type="http://schemas.openxmlformats.org/officeDocument/2006/relationships/image" Target="media/image14.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footer" Target="footer3.xm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image" Target="media/image13.emf"/><Relationship Id="rId48" Type="http://schemas.openxmlformats.org/officeDocument/2006/relationships/image" Target="media/image18.emf"/><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AppData\Local\Temp\INVESTASI%20KOTA%20TEG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Public\Documents\CEMSED\2016%20Kota%20Tegal_PRA%20FS%20IKAN\Data\Tenaga%20Kerj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ublic\Documents\CEMSED\2016%20Kota%20Tegal_PRA%20FS%20IKAN\Data\Nilai%20Produksi%20IKan%20Tega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ublic\Documents\CEMSED\2016%20Kota%20Tegal_PRA%20FS%20IKAN\Data\Nilai%20Produksi%20IKan%20Tega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ublic\Documents\CEMSED\2016%20Kota%20Tegal_PRA%20FS%20IKAN\Data\Nilai%20Produksi%20IKan%20Teg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Public\Documents\CEMSED\2016%20Kota%20Tegal_PRA%20FS%20IKAN\Data\Nilai%20Produksi%20IKan%20Teg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Public\Documents\CEMSED\2016%20Kota%20Tegal_PRA%20FS%20IKAN\Data\Nilai%20Produksi%20IKan%20Teg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Public\Documents\CEMSED\2016%20Kota%20Tegal_PRA%20FS%20IKAN\Data\Nilai%20Produksi%20IKan%20Tega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'[INVESTASI KOTA TEGAL.xlsx]Sheet1'!$B$2</c:f>
              <c:strCache>
                <c:ptCount val="1"/>
                <c:pt idx="0">
                  <c:v>KREDIT PERBANKAN</c:v>
                </c:pt>
              </c:strCache>
            </c:strRef>
          </c:tx>
          <c:spPr>
            <a:solidFill>
              <a:schemeClr val="accent1"/>
            </a:solidFill>
            <a:ln>
              <a:noFill/>
            </a:ln>
            <a:effectLst/>
          </c:spPr>
          <c:invertIfNegative val="0"/>
          <c:cat>
            <c:numRef>
              <c:f>'[INVESTASI KOTA TEGAL.xlsx]Sheet1'!$A$3:$A$9</c:f>
              <c:numCache>
                <c:formatCode>General</c:formatCode>
                <c:ptCount val="7"/>
                <c:pt idx="0">
                  <c:v>2009</c:v>
                </c:pt>
                <c:pt idx="1">
                  <c:v>2010</c:v>
                </c:pt>
                <c:pt idx="2">
                  <c:v>2011</c:v>
                </c:pt>
                <c:pt idx="3">
                  <c:v>2012</c:v>
                </c:pt>
                <c:pt idx="4">
                  <c:v>2013</c:v>
                </c:pt>
                <c:pt idx="5">
                  <c:v>2014</c:v>
                </c:pt>
                <c:pt idx="6">
                  <c:v>2015</c:v>
                </c:pt>
              </c:numCache>
            </c:numRef>
          </c:cat>
          <c:val>
            <c:numRef>
              <c:f>'[INVESTASI KOTA TEGAL.xlsx]Sheet1'!$B$3:$B$9</c:f>
              <c:numCache>
                <c:formatCode>_(* #,##0_);_(* \(#,##0\);_(* "-"??_);_(@_)</c:formatCode>
                <c:ptCount val="7"/>
                <c:pt idx="0">
                  <c:v>218969102174</c:v>
                </c:pt>
                <c:pt idx="1">
                  <c:v>237512188621</c:v>
                </c:pt>
                <c:pt idx="2">
                  <c:v>491107999500</c:v>
                </c:pt>
                <c:pt idx="3">
                  <c:v>817136000000</c:v>
                </c:pt>
                <c:pt idx="4">
                  <c:v>1159107000000</c:v>
                </c:pt>
                <c:pt idx="5">
                  <c:v>1213689000000</c:v>
                </c:pt>
                <c:pt idx="6">
                  <c:v>1089848000000</c:v>
                </c:pt>
              </c:numCache>
            </c:numRef>
          </c:val>
        </c:ser>
        <c:ser>
          <c:idx val="1"/>
          <c:order val="1"/>
          <c:tx>
            <c:strRef>
              <c:f>'[INVESTASI KOTA TEGAL.xlsx]Sheet1'!$C$2</c:f>
              <c:strCache>
                <c:ptCount val="1"/>
                <c:pt idx="0">
                  <c:v>SIUP</c:v>
                </c:pt>
              </c:strCache>
            </c:strRef>
          </c:tx>
          <c:spPr>
            <a:solidFill>
              <a:schemeClr val="accent2"/>
            </a:solidFill>
            <a:ln>
              <a:noFill/>
            </a:ln>
            <a:effectLst/>
          </c:spPr>
          <c:invertIfNegative val="0"/>
          <c:cat>
            <c:numRef>
              <c:f>'[INVESTASI KOTA TEGAL.xlsx]Sheet1'!$A$3:$A$9</c:f>
              <c:numCache>
                <c:formatCode>General</c:formatCode>
                <c:ptCount val="7"/>
                <c:pt idx="0">
                  <c:v>2009</c:v>
                </c:pt>
                <c:pt idx="1">
                  <c:v>2010</c:v>
                </c:pt>
                <c:pt idx="2">
                  <c:v>2011</c:v>
                </c:pt>
                <c:pt idx="3">
                  <c:v>2012</c:v>
                </c:pt>
                <c:pt idx="4">
                  <c:v>2013</c:v>
                </c:pt>
                <c:pt idx="5">
                  <c:v>2014</c:v>
                </c:pt>
                <c:pt idx="6">
                  <c:v>2015</c:v>
                </c:pt>
              </c:numCache>
            </c:numRef>
          </c:cat>
          <c:val>
            <c:numRef>
              <c:f>'[INVESTASI KOTA TEGAL.xlsx]Sheet1'!$C$3:$C$9</c:f>
              <c:numCache>
                <c:formatCode>_(* #,##0_);_(* \(#,##0\);_(* "-"??_);_(@_)</c:formatCode>
                <c:ptCount val="7"/>
                <c:pt idx="0">
                  <c:v>62440897826</c:v>
                </c:pt>
                <c:pt idx="1">
                  <c:v>112564349879</c:v>
                </c:pt>
                <c:pt idx="2">
                  <c:v>58892000500</c:v>
                </c:pt>
                <c:pt idx="3">
                  <c:v>76849714098</c:v>
                </c:pt>
                <c:pt idx="4">
                  <c:v>40217080000</c:v>
                </c:pt>
                <c:pt idx="5">
                  <c:v>65885075137</c:v>
                </c:pt>
                <c:pt idx="6">
                  <c:v>58453867661</c:v>
                </c:pt>
              </c:numCache>
            </c:numRef>
          </c:val>
        </c:ser>
        <c:ser>
          <c:idx val="2"/>
          <c:order val="2"/>
          <c:tx>
            <c:strRef>
              <c:f>'[INVESTASI KOTA TEGAL.xlsx]Sheet1'!$D$2</c:f>
              <c:strCache>
                <c:ptCount val="1"/>
                <c:pt idx="0">
                  <c:v>BELANJA MODAL</c:v>
                </c:pt>
              </c:strCache>
            </c:strRef>
          </c:tx>
          <c:spPr>
            <a:solidFill>
              <a:schemeClr val="accent3"/>
            </a:solidFill>
            <a:ln>
              <a:noFill/>
            </a:ln>
            <a:effectLst/>
          </c:spPr>
          <c:invertIfNegative val="0"/>
          <c:cat>
            <c:numRef>
              <c:f>'[INVESTASI KOTA TEGAL.xlsx]Sheet1'!$A$3:$A$9</c:f>
              <c:numCache>
                <c:formatCode>General</c:formatCode>
                <c:ptCount val="7"/>
                <c:pt idx="0">
                  <c:v>2009</c:v>
                </c:pt>
                <c:pt idx="1">
                  <c:v>2010</c:v>
                </c:pt>
                <c:pt idx="2">
                  <c:v>2011</c:v>
                </c:pt>
                <c:pt idx="3">
                  <c:v>2012</c:v>
                </c:pt>
                <c:pt idx="4">
                  <c:v>2013</c:v>
                </c:pt>
                <c:pt idx="5">
                  <c:v>2014</c:v>
                </c:pt>
                <c:pt idx="6">
                  <c:v>2015</c:v>
                </c:pt>
              </c:numCache>
            </c:numRef>
          </c:cat>
          <c:val>
            <c:numRef>
              <c:f>'[INVESTASI KOTA TEGAL.xlsx]Sheet1'!$D$3:$D$9</c:f>
              <c:numCache>
                <c:formatCode>_(* #,##0_);_(* \(#,##0\);_(* "-"??_);_(@_)</c:formatCode>
                <c:ptCount val="7"/>
                <c:pt idx="0">
                  <c:v>127205375000</c:v>
                </c:pt>
                <c:pt idx="1">
                  <c:v>66120122280</c:v>
                </c:pt>
                <c:pt idx="2">
                  <c:v>93938134713</c:v>
                </c:pt>
                <c:pt idx="3">
                  <c:v>73304442700</c:v>
                </c:pt>
                <c:pt idx="4">
                  <c:v>100804466696</c:v>
                </c:pt>
                <c:pt idx="5">
                  <c:v>115598831594</c:v>
                </c:pt>
                <c:pt idx="6">
                  <c:v>206324430649</c:v>
                </c:pt>
              </c:numCache>
            </c:numRef>
          </c:val>
        </c:ser>
        <c:ser>
          <c:idx val="3"/>
          <c:order val="3"/>
          <c:tx>
            <c:strRef>
              <c:f>'[INVESTASI KOTA TEGAL.xlsx]Sheet1'!$E$2</c:f>
              <c:strCache>
                <c:ptCount val="1"/>
                <c:pt idx="0">
                  <c:v>TOTAL INVESTASI</c:v>
                </c:pt>
              </c:strCache>
            </c:strRef>
          </c:tx>
          <c:spPr>
            <a:solidFill>
              <a:schemeClr val="accent4"/>
            </a:solidFill>
            <a:ln>
              <a:noFill/>
            </a:ln>
            <a:effectLst/>
          </c:spPr>
          <c:invertIfNegative val="0"/>
          <c:dLbls>
            <c:dLbl>
              <c:idx val="0"/>
              <c:layout>
                <c:manualLayout>
                  <c:x val="0"/>
                  <c:y val="6.5925001745455139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227216947854485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1494252873563303E-2"/>
                  <c:y val="9.8887502618182892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3185000349091052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4294831616022449E-16"/>
                  <c:y val="3.690886779141836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id-I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'[INVESTASI KOTA TEGAL.xlsx]Sheet1'!$A$3:$A$9</c:f>
              <c:numCache>
                <c:formatCode>General</c:formatCode>
                <c:ptCount val="7"/>
                <c:pt idx="0">
                  <c:v>2009</c:v>
                </c:pt>
                <c:pt idx="1">
                  <c:v>2010</c:v>
                </c:pt>
                <c:pt idx="2">
                  <c:v>2011</c:v>
                </c:pt>
                <c:pt idx="3">
                  <c:v>2012</c:v>
                </c:pt>
                <c:pt idx="4">
                  <c:v>2013</c:v>
                </c:pt>
                <c:pt idx="5">
                  <c:v>2014</c:v>
                </c:pt>
                <c:pt idx="6">
                  <c:v>2015</c:v>
                </c:pt>
              </c:numCache>
            </c:numRef>
          </c:cat>
          <c:val>
            <c:numRef>
              <c:f>'[INVESTASI KOTA TEGAL.xlsx]Sheet1'!$E$3:$E$9</c:f>
              <c:numCache>
                <c:formatCode>_(* #,##0_);_(* \(#,##0\);_(* "-"??_);_(@_)</c:formatCode>
                <c:ptCount val="7"/>
                <c:pt idx="0">
                  <c:v>408615375000</c:v>
                </c:pt>
                <c:pt idx="1">
                  <c:v>416196660780</c:v>
                </c:pt>
                <c:pt idx="2">
                  <c:v>643938134713</c:v>
                </c:pt>
                <c:pt idx="3">
                  <c:v>967290156798</c:v>
                </c:pt>
                <c:pt idx="4">
                  <c:v>1300128546696</c:v>
                </c:pt>
                <c:pt idx="5">
                  <c:v>1395172906731</c:v>
                </c:pt>
                <c:pt idx="6">
                  <c:v>1354626298310</c:v>
                </c:pt>
              </c:numCache>
            </c:numRef>
          </c:val>
        </c:ser>
        <c:dLbls>
          <c:showLegendKey val="0"/>
          <c:showVal val="0"/>
          <c:showCatName val="0"/>
          <c:showSerName val="0"/>
          <c:showPercent val="0"/>
          <c:showBubbleSize val="0"/>
        </c:dLbls>
        <c:gapWidth val="219"/>
        <c:overlap val="-27"/>
        <c:axId val="169959808"/>
        <c:axId val="169961344"/>
      </c:barChart>
      <c:catAx>
        <c:axId val="169959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69961344"/>
        <c:crosses val="autoZero"/>
        <c:auto val="1"/>
        <c:lblAlgn val="ctr"/>
        <c:lblOffset val="100"/>
        <c:noMultiLvlLbl val="0"/>
      </c:catAx>
      <c:valAx>
        <c:axId val="169961344"/>
        <c:scaling>
          <c:orientation val="minMax"/>
        </c:scaling>
        <c:delete val="1"/>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crossAx val="169959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t>JUMLAH</a:t>
            </a:r>
            <a:r>
              <a:rPr lang="en-US" sz="1200" baseline="0"/>
              <a:t> pENDUDUK MENURUT LAPANGAN PEKERJAAN UTAMA</a:t>
            </a:r>
            <a:endParaRPr lang="en-US" sz="12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dPt>
          <c:dPt>
            <c:idx val="1"/>
            <c:bubble3D val="0"/>
            <c:spPr>
              <a:solidFill>
                <a:schemeClr val="accent2"/>
              </a:solidFill>
              <a:ln>
                <a:noFill/>
              </a:ln>
              <a:effectLst>
                <a:outerShdw blurRad="63500" sx="102000" sy="102000" algn="ctr" rotWithShape="0">
                  <a:prstClr val="black">
                    <a:alpha val="20000"/>
                  </a:prstClr>
                </a:outerShdw>
              </a:effectLst>
            </c:spPr>
          </c:dPt>
          <c:dPt>
            <c:idx val="2"/>
            <c:bubble3D val="0"/>
            <c:spPr>
              <a:solidFill>
                <a:schemeClr val="accent3"/>
              </a:solidFill>
              <a:ln>
                <a:noFill/>
              </a:ln>
              <a:effectLst>
                <a:outerShdw blurRad="63500" sx="102000" sy="102000" algn="ctr" rotWithShape="0">
                  <a:prstClr val="black">
                    <a:alpha val="20000"/>
                  </a:prstClr>
                </a:outerShdw>
              </a:effectLst>
            </c:spPr>
          </c:dPt>
          <c:dPt>
            <c:idx val="3"/>
            <c:bubble3D val="0"/>
            <c:spPr>
              <a:solidFill>
                <a:schemeClr val="accent4"/>
              </a:solidFill>
              <a:ln>
                <a:noFill/>
              </a:ln>
              <a:effectLst>
                <a:outerShdw blurRad="63500" sx="102000" sy="102000" algn="ctr" rotWithShape="0">
                  <a:prstClr val="black">
                    <a:alpha val="20000"/>
                  </a:prstClr>
                </a:outerShdw>
              </a:effectLst>
            </c:spPr>
          </c:dPt>
          <c:dPt>
            <c:idx val="4"/>
            <c:bubble3D val="0"/>
            <c:spPr>
              <a:solidFill>
                <a:schemeClr val="accent5"/>
              </a:solidFill>
              <a:ln>
                <a:noFill/>
              </a:ln>
              <a:effectLst>
                <a:outerShdw blurRad="63500" sx="102000" sy="102000" algn="ctr" rotWithShape="0">
                  <a:prstClr val="black">
                    <a:alpha val="20000"/>
                  </a:prstClr>
                </a:outerShdw>
              </a:effectLst>
            </c:spPr>
          </c:dPt>
          <c:dPt>
            <c:idx val="5"/>
            <c:bubble3D val="0"/>
            <c:spPr>
              <a:solidFill>
                <a:schemeClr val="accent6"/>
              </a:solidFill>
              <a:ln>
                <a:noFill/>
              </a:ln>
              <a:effectLst>
                <a:outerShdw blurRad="63500" sx="102000" sy="102000" algn="ctr" rotWithShape="0">
                  <a:prstClr val="black">
                    <a:alpha val="20000"/>
                  </a:prstClr>
                </a:outerShdw>
              </a:effectLst>
            </c:spPr>
          </c:dPt>
          <c:dPt>
            <c:idx val="6"/>
            <c:bubble3D val="0"/>
            <c:spPr>
              <a:solidFill>
                <a:schemeClr val="accent1">
                  <a:lumMod val="60000"/>
                </a:schemeClr>
              </a:solidFill>
              <a:ln>
                <a:noFill/>
              </a:ln>
              <a:effectLst>
                <a:outerShdw blurRad="63500" sx="102000" sy="102000" algn="ctr" rotWithShape="0">
                  <a:prstClr val="black">
                    <a:alpha val="20000"/>
                  </a:prstClr>
                </a:outerShdw>
              </a:effectLst>
            </c:spPr>
          </c:dPt>
          <c:dPt>
            <c:idx val="7"/>
            <c:bubble3D val="0"/>
            <c:spPr>
              <a:solidFill>
                <a:schemeClr val="accent2">
                  <a:lumMod val="60000"/>
                </a:schemeClr>
              </a:solidFill>
              <a:ln>
                <a:noFill/>
              </a:ln>
              <a:effectLst>
                <a:outerShdw blurRad="63500" sx="102000" sy="102000" algn="ctr" rotWithShape="0">
                  <a:prstClr val="black">
                    <a:alpha val="20000"/>
                  </a:prstClr>
                </a:outerShdw>
              </a:effectLst>
            </c:spPr>
          </c:dPt>
          <c:dPt>
            <c:idx val="8"/>
            <c:bubble3D val="0"/>
            <c:spPr>
              <a:solidFill>
                <a:schemeClr val="accent3">
                  <a:lumMod val="60000"/>
                </a:schemeClr>
              </a:solidFill>
              <a:ln>
                <a:noFill/>
              </a:ln>
              <a:effectLst>
                <a:outerShdw blurRad="63500" sx="102000" sy="102000" algn="ctr" rotWithShape="0">
                  <a:prstClr val="black">
                    <a:alpha val="20000"/>
                  </a:prstClr>
                </a:outerShdw>
              </a:effectLst>
            </c:spPr>
          </c:dPt>
          <c:dPt>
            <c:idx val="9"/>
            <c:bubble3D val="0"/>
            <c:spPr>
              <a:solidFill>
                <a:schemeClr val="accent4">
                  <a:lumMod val="60000"/>
                </a:schemeClr>
              </a:solidFill>
              <a:ln>
                <a:noFill/>
              </a:ln>
              <a:effectLst>
                <a:outerShdw blurRad="63500" sx="102000" sy="102000" algn="ctr" rotWithShape="0">
                  <a:prstClr val="black">
                    <a:alpha val="20000"/>
                  </a:prstClr>
                </a:outerShdw>
              </a:effectLst>
            </c:spPr>
          </c:dPt>
          <c:dPt>
            <c:idx val="10"/>
            <c:bubble3D val="0"/>
            <c:spPr>
              <a:solidFill>
                <a:schemeClr val="accent5">
                  <a:lumMod val="60000"/>
                </a:schemeClr>
              </a:solidFill>
              <a:ln>
                <a:noFill/>
              </a:ln>
              <a:effectLst>
                <a:outerShdw blurRad="63500" sx="102000" sy="102000" algn="ctr" rotWithShape="0">
                  <a:prstClr val="black">
                    <a:alpha val="20000"/>
                  </a:prstClr>
                </a:outerShdw>
              </a:effectLst>
            </c:spPr>
          </c:dPt>
          <c:dLbls>
            <c:dLbl>
              <c:idx val="0"/>
              <c:layout>
                <c:manualLayout>
                  <c:x val="-3.3648790746582544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id-ID"/>
                </a:p>
              </c:txPr>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1.2618296529968378E-2"/>
                  <c:y val="-1.5145075912759038E-17"/>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id-ID"/>
                </a:p>
              </c:txPr>
              <c:dLblPos val="bestFit"/>
              <c:showLegendKey val="0"/>
              <c:showVal val="0"/>
              <c:showCatName val="1"/>
              <c:showSerName val="0"/>
              <c:showPercent val="1"/>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id-ID"/>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id-ID"/>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id-ID"/>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id-ID"/>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id-ID"/>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id-ID"/>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id-ID"/>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id-ID"/>
                </a:p>
              </c:txPr>
              <c:dLblPos val="outEnd"/>
              <c:showLegendKey val="0"/>
              <c:showVal val="0"/>
              <c:showCatName val="1"/>
              <c:showSerName val="0"/>
              <c:showPercent val="1"/>
              <c:showBubbleSize val="0"/>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id-ID"/>
                </a:p>
              </c:txPr>
              <c:dLblPos val="outEnd"/>
              <c:showLegendKey val="0"/>
              <c:showVal val="0"/>
              <c:showCatName val="1"/>
              <c:showSerName val="0"/>
              <c:showPercent val="1"/>
              <c:showBubbleSize val="0"/>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Sheet1!$C$5:$C$15</c:f>
              <c:strCache>
                <c:ptCount val="11"/>
                <c:pt idx="0">
                  <c:v>Petani Sendiri</c:v>
                </c:pt>
                <c:pt idx="1">
                  <c:v>Buruh Tani</c:v>
                </c:pt>
                <c:pt idx="2">
                  <c:v>Nelayan</c:v>
                </c:pt>
                <c:pt idx="3">
                  <c:v>Pengusaha</c:v>
                </c:pt>
                <c:pt idx="4">
                  <c:v>Buruh Industri</c:v>
                </c:pt>
                <c:pt idx="5">
                  <c:v>Buruh Bangunan </c:v>
                </c:pt>
                <c:pt idx="6">
                  <c:v>Pedagang</c:v>
                </c:pt>
                <c:pt idx="7">
                  <c:v>Angkutan </c:v>
                </c:pt>
                <c:pt idx="8">
                  <c:v>PNS/ABRI</c:v>
                </c:pt>
                <c:pt idx="9">
                  <c:v>Pensiun</c:v>
                </c:pt>
                <c:pt idx="10">
                  <c:v>Lainnya</c:v>
                </c:pt>
              </c:strCache>
            </c:strRef>
          </c:cat>
          <c:val>
            <c:numRef>
              <c:f>Sheet1!$E$5:$E$15</c:f>
              <c:numCache>
                <c:formatCode>0.0%</c:formatCode>
                <c:ptCount val="11"/>
                <c:pt idx="0">
                  <c:v>2.3583428988834393E-2</c:v>
                </c:pt>
                <c:pt idx="1">
                  <c:v>4.2463015435988412E-2</c:v>
                </c:pt>
                <c:pt idx="2">
                  <c:v>0.11253100442289632</c:v>
                </c:pt>
                <c:pt idx="3">
                  <c:v>2.2812833623644436E-2</c:v>
                </c:pt>
                <c:pt idx="4">
                  <c:v>0.13835397619181403</c:v>
                </c:pt>
                <c:pt idx="5">
                  <c:v>0.11888038915065942</c:v>
                </c:pt>
                <c:pt idx="6">
                  <c:v>0.21815875869929924</c:v>
                </c:pt>
                <c:pt idx="7">
                  <c:v>4.6805641400235992E-2</c:v>
                </c:pt>
                <c:pt idx="8">
                  <c:v>5.757792244278731E-2</c:v>
                </c:pt>
                <c:pt idx="9">
                  <c:v>4.552131579158606E-2</c:v>
                </c:pt>
                <c:pt idx="10">
                  <c:v>0.17331171385225438</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en-US" sz="1400"/>
              <a:t>Jumlah Produksi (kg) </a:t>
            </a:r>
          </a:p>
        </c:rich>
      </c:tx>
      <c:overlay val="0"/>
      <c:spPr>
        <a:noFill/>
        <a:ln>
          <a:noFill/>
        </a:ln>
        <a:effectLst/>
      </c:spPr>
    </c:title>
    <c:autoTitleDeleted val="0"/>
    <c:plotArea>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Sheet1!$B$3:$B$6</c:f>
              <c:numCache>
                <c:formatCode>General</c:formatCode>
                <c:ptCount val="4"/>
                <c:pt idx="0">
                  <c:v>2012</c:v>
                </c:pt>
                <c:pt idx="1">
                  <c:v>2013</c:v>
                </c:pt>
                <c:pt idx="2">
                  <c:v>2014</c:v>
                </c:pt>
                <c:pt idx="3">
                  <c:v>2015</c:v>
                </c:pt>
              </c:numCache>
            </c:numRef>
          </c:cat>
          <c:val>
            <c:numRef>
              <c:f>Sheet1!$C$3:$C$6</c:f>
              <c:numCache>
                <c:formatCode>_(* #,##0_);_(* \(#,##0\);_(* "-"??_);_(@_)</c:formatCode>
                <c:ptCount val="4"/>
                <c:pt idx="0">
                  <c:v>27178122</c:v>
                </c:pt>
                <c:pt idx="1">
                  <c:v>24453048</c:v>
                </c:pt>
                <c:pt idx="2">
                  <c:v>25123723</c:v>
                </c:pt>
                <c:pt idx="3">
                  <c:v>27451589</c:v>
                </c:pt>
              </c:numCache>
            </c:numRef>
          </c:val>
        </c:ser>
        <c:ser>
          <c:idx val="1"/>
          <c:order val="1"/>
          <c:tx>
            <c:v>%</c:v>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Sheet1!$B$3:$B$6</c:f>
              <c:numCache>
                <c:formatCode>General</c:formatCode>
                <c:ptCount val="4"/>
                <c:pt idx="0">
                  <c:v>2012</c:v>
                </c:pt>
                <c:pt idx="1">
                  <c:v>2013</c:v>
                </c:pt>
                <c:pt idx="2">
                  <c:v>2014</c:v>
                </c:pt>
                <c:pt idx="3">
                  <c:v>2015</c:v>
                </c:pt>
              </c:numCache>
            </c:numRef>
          </c:cat>
          <c:val>
            <c:numRef>
              <c:f>Sheet1!$D$3:$D$6</c:f>
              <c:numCache>
                <c:formatCode>0%</c:formatCode>
                <c:ptCount val="4"/>
                <c:pt idx="1">
                  <c:v>-0.11144107679337152</c:v>
                </c:pt>
                <c:pt idx="2">
                  <c:v>2.6694889129290272E-2</c:v>
                </c:pt>
                <c:pt idx="3">
                  <c:v>8.4798952803788519E-2</c:v>
                </c:pt>
              </c:numCache>
            </c:numRef>
          </c:val>
        </c:ser>
        <c:dLbls>
          <c:dLblPos val="inEnd"/>
          <c:showLegendKey val="0"/>
          <c:showVal val="1"/>
          <c:showCatName val="0"/>
          <c:showSerName val="0"/>
          <c:showPercent val="0"/>
          <c:showBubbleSize val="0"/>
        </c:dLbls>
        <c:gapWidth val="65"/>
        <c:axId val="170101760"/>
        <c:axId val="170115840"/>
      </c:barChart>
      <c:catAx>
        <c:axId val="17010176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d-ID"/>
          </a:p>
        </c:txPr>
        <c:crossAx val="170115840"/>
        <c:crosses val="autoZero"/>
        <c:auto val="1"/>
        <c:lblAlgn val="ctr"/>
        <c:lblOffset val="100"/>
        <c:noMultiLvlLbl val="0"/>
      </c:catAx>
      <c:valAx>
        <c:axId val="17011584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_);_(* \(#,##0\);_(* &quot;-&quot;??_);_(@_)" sourceLinked="1"/>
        <c:majorTickMark val="none"/>
        <c:minorTickMark val="none"/>
        <c:tickLblPos val="nextTo"/>
        <c:crossAx val="17010176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Nilai Produksi (Rp.)</a:t>
            </a:r>
          </a:p>
        </c:rich>
      </c:tx>
      <c:overlay val="0"/>
      <c:spPr>
        <a:noFill/>
        <a:ln>
          <a:noFill/>
        </a:ln>
        <a:effectLst/>
      </c:spPr>
    </c:title>
    <c:autoTitleDeleted val="0"/>
    <c:plotArea>
      <c:layout>
        <c:manualLayout>
          <c:layoutTarget val="inner"/>
          <c:xMode val="edge"/>
          <c:yMode val="edge"/>
          <c:x val="3.0555555555555555E-2"/>
          <c:y val="0.19432888597258677"/>
          <c:w val="0.95277777777777772"/>
          <c:h val="0.69827172645086033"/>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Sheet1!$B$3:$B$6</c:f>
              <c:numCache>
                <c:formatCode>General</c:formatCode>
                <c:ptCount val="4"/>
                <c:pt idx="0">
                  <c:v>2012</c:v>
                </c:pt>
                <c:pt idx="1">
                  <c:v>2013</c:v>
                </c:pt>
                <c:pt idx="2">
                  <c:v>2014</c:v>
                </c:pt>
                <c:pt idx="3">
                  <c:v>2015</c:v>
                </c:pt>
              </c:numCache>
            </c:numRef>
          </c:cat>
          <c:val>
            <c:numRef>
              <c:f>Sheet1!$E$3:$E$6</c:f>
              <c:numCache>
                <c:formatCode>_(* #,##0_);_(* \(#,##0\);_(* "-"??_);_(@_)</c:formatCode>
                <c:ptCount val="4"/>
                <c:pt idx="0">
                  <c:v>206770092000</c:v>
                </c:pt>
                <c:pt idx="1">
                  <c:v>207122682000</c:v>
                </c:pt>
                <c:pt idx="2">
                  <c:v>255213523000</c:v>
                </c:pt>
                <c:pt idx="3">
                  <c:v>281742884000</c:v>
                </c:pt>
              </c:numCache>
            </c:numRef>
          </c:val>
        </c:ser>
        <c:ser>
          <c:idx val="1"/>
          <c:order val="1"/>
          <c:tx>
            <c:v>%</c:v>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Sheet1!$B$3:$B$6</c:f>
              <c:numCache>
                <c:formatCode>General</c:formatCode>
                <c:ptCount val="4"/>
                <c:pt idx="0">
                  <c:v>2012</c:v>
                </c:pt>
                <c:pt idx="1">
                  <c:v>2013</c:v>
                </c:pt>
                <c:pt idx="2">
                  <c:v>2014</c:v>
                </c:pt>
                <c:pt idx="3">
                  <c:v>2015</c:v>
                </c:pt>
              </c:numCache>
            </c:numRef>
          </c:cat>
          <c:val>
            <c:numRef>
              <c:f>Sheet1!$F$3:$F$6</c:f>
              <c:numCache>
                <c:formatCode>0.0%</c:formatCode>
                <c:ptCount val="4"/>
                <c:pt idx="1">
                  <c:v>1.7023244223923289E-3</c:v>
                </c:pt>
                <c:pt idx="2" formatCode="0%">
                  <c:v>0.18843374925708775</c:v>
                </c:pt>
                <c:pt idx="3" formatCode="0%">
                  <c:v>9.4161600901338113E-2</c:v>
                </c:pt>
              </c:numCache>
            </c:numRef>
          </c:val>
        </c:ser>
        <c:dLbls>
          <c:dLblPos val="inEnd"/>
          <c:showLegendKey val="0"/>
          <c:showVal val="1"/>
          <c:showCatName val="0"/>
          <c:showSerName val="0"/>
          <c:showPercent val="0"/>
          <c:showBubbleSize val="0"/>
        </c:dLbls>
        <c:gapWidth val="65"/>
        <c:axId val="170149376"/>
        <c:axId val="170150912"/>
      </c:barChart>
      <c:catAx>
        <c:axId val="17014937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d-ID"/>
          </a:p>
        </c:txPr>
        <c:crossAx val="170150912"/>
        <c:crosses val="autoZero"/>
        <c:auto val="1"/>
        <c:lblAlgn val="ctr"/>
        <c:lblOffset val="100"/>
        <c:noMultiLvlLbl val="0"/>
      </c:catAx>
      <c:valAx>
        <c:axId val="17015091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_(* #,##0_);_(* \(#,##0\);_(* &quot;-&quot;??_);_(@_)" sourceLinked="1"/>
        <c:majorTickMark val="none"/>
        <c:minorTickMark val="none"/>
        <c:tickLblPos val="nextTo"/>
        <c:crossAx val="17014937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Produksi (kg)</a:t>
            </a:r>
          </a:p>
        </c:rich>
      </c:tx>
      <c:overlay val="0"/>
      <c:spPr>
        <a:noFill/>
        <a:ln>
          <a:noFill/>
        </a:ln>
        <a:effectLst/>
      </c:spPr>
    </c:title>
    <c:autoTitleDeleted val="0"/>
    <c:plotArea>
      <c:layout/>
      <c:barChart>
        <c:barDir val="col"/>
        <c:grouping val="clustered"/>
        <c:varyColors val="0"/>
        <c:ser>
          <c:idx val="0"/>
          <c:order val="0"/>
          <c:tx>
            <c:strRef>
              <c:f>'per PPI '!$C$2:$C$3</c:f>
              <c:strCache>
                <c:ptCount val="2"/>
                <c:pt idx="1">
                  <c:v>PPI PELABUHAN</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'per PPI '!$B$4:$B$7</c:f>
              <c:numCache>
                <c:formatCode>General</c:formatCode>
                <c:ptCount val="4"/>
                <c:pt idx="0">
                  <c:v>2012</c:v>
                </c:pt>
                <c:pt idx="1">
                  <c:v>2013</c:v>
                </c:pt>
                <c:pt idx="2">
                  <c:v>2014</c:v>
                </c:pt>
                <c:pt idx="3">
                  <c:v>2015</c:v>
                </c:pt>
              </c:numCache>
            </c:numRef>
          </c:cat>
          <c:val>
            <c:numRef>
              <c:f>'per PPI '!$C$4:$C$7</c:f>
              <c:numCache>
                <c:formatCode>_(* #,##0_);_(* \(#,##0\);_(* "-"??_);_(@_)</c:formatCode>
                <c:ptCount val="4"/>
                <c:pt idx="0">
                  <c:v>23862815</c:v>
                </c:pt>
                <c:pt idx="1">
                  <c:v>21616714</c:v>
                </c:pt>
                <c:pt idx="2">
                  <c:v>21053881</c:v>
                </c:pt>
                <c:pt idx="3">
                  <c:v>20685530</c:v>
                </c:pt>
              </c:numCache>
            </c:numRef>
          </c:val>
        </c:ser>
        <c:ser>
          <c:idx val="2"/>
          <c:order val="1"/>
          <c:tx>
            <c:strRef>
              <c:f>'per PPI '!$E$2:$E$3</c:f>
              <c:strCache>
                <c:ptCount val="2"/>
                <c:pt idx="1">
                  <c:v>PPI TEGALSARI</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'per PPI '!$B$4:$B$7</c:f>
              <c:numCache>
                <c:formatCode>General</c:formatCode>
                <c:ptCount val="4"/>
                <c:pt idx="0">
                  <c:v>2012</c:v>
                </c:pt>
                <c:pt idx="1">
                  <c:v>2013</c:v>
                </c:pt>
                <c:pt idx="2">
                  <c:v>2014</c:v>
                </c:pt>
                <c:pt idx="3">
                  <c:v>2015</c:v>
                </c:pt>
              </c:numCache>
            </c:numRef>
          </c:cat>
          <c:val>
            <c:numRef>
              <c:f>'per PPI '!$E$4:$E$7</c:f>
              <c:numCache>
                <c:formatCode>_(* #,##0_);_(* \(#,##0\);_(* "-"??_);_(@_)</c:formatCode>
                <c:ptCount val="4"/>
                <c:pt idx="0">
                  <c:v>3023632</c:v>
                </c:pt>
                <c:pt idx="1">
                  <c:v>2552532</c:v>
                </c:pt>
                <c:pt idx="2">
                  <c:v>3754721</c:v>
                </c:pt>
                <c:pt idx="3">
                  <c:v>6482398</c:v>
                </c:pt>
              </c:numCache>
            </c:numRef>
          </c:val>
        </c:ser>
        <c:ser>
          <c:idx val="4"/>
          <c:order val="2"/>
          <c:tx>
            <c:strRef>
              <c:f>'per PPI '!$G$2:$G$3</c:f>
              <c:strCache>
                <c:ptCount val="2"/>
                <c:pt idx="1">
                  <c:v>PPI MUARAREJA</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'per PPI '!$B$4:$B$7</c:f>
              <c:numCache>
                <c:formatCode>General</c:formatCode>
                <c:ptCount val="4"/>
                <c:pt idx="0">
                  <c:v>2012</c:v>
                </c:pt>
                <c:pt idx="1">
                  <c:v>2013</c:v>
                </c:pt>
                <c:pt idx="2">
                  <c:v>2014</c:v>
                </c:pt>
                <c:pt idx="3">
                  <c:v>2015</c:v>
                </c:pt>
              </c:numCache>
            </c:numRef>
          </c:cat>
          <c:val>
            <c:numRef>
              <c:f>'per PPI '!$G$4:$G$7</c:f>
              <c:numCache>
                <c:formatCode>_(* #,##0_);_(* \(#,##0\);_(* "-"??_);_(@_)</c:formatCode>
                <c:ptCount val="4"/>
                <c:pt idx="0">
                  <c:v>291675</c:v>
                </c:pt>
                <c:pt idx="1">
                  <c:v>283802</c:v>
                </c:pt>
                <c:pt idx="2">
                  <c:v>315121</c:v>
                </c:pt>
                <c:pt idx="3">
                  <c:v>283661</c:v>
                </c:pt>
              </c:numCache>
            </c:numRef>
          </c:val>
        </c:ser>
        <c:dLbls>
          <c:dLblPos val="outEnd"/>
          <c:showLegendKey val="0"/>
          <c:showVal val="1"/>
          <c:showCatName val="0"/>
          <c:showSerName val="0"/>
          <c:showPercent val="0"/>
          <c:showBubbleSize val="0"/>
        </c:dLbls>
        <c:gapWidth val="100"/>
        <c:overlap val="-24"/>
        <c:axId val="170178048"/>
        <c:axId val="170179584"/>
      </c:barChart>
      <c:catAx>
        <c:axId val="170178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d-ID"/>
          </a:p>
        </c:txPr>
        <c:crossAx val="170179584"/>
        <c:crosses val="autoZero"/>
        <c:auto val="1"/>
        <c:lblAlgn val="ctr"/>
        <c:lblOffset val="100"/>
        <c:noMultiLvlLbl val="0"/>
      </c:catAx>
      <c:valAx>
        <c:axId val="170179584"/>
        <c:scaling>
          <c:orientation val="minMax"/>
          <c:max val="25000000"/>
        </c:scaling>
        <c:delete val="1"/>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crossAx val="17017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US"/>
              <a:t>Nilai Produksi (Rp.000)</a:t>
            </a:r>
          </a:p>
        </c:rich>
      </c:tx>
      <c:overlay val="0"/>
      <c:spPr>
        <a:noFill/>
        <a:ln>
          <a:noFill/>
        </a:ln>
        <a:effectLst/>
      </c:spPr>
    </c:title>
    <c:autoTitleDeleted val="0"/>
    <c:plotArea>
      <c:layout>
        <c:manualLayout>
          <c:layoutTarget val="inner"/>
          <c:xMode val="edge"/>
          <c:yMode val="edge"/>
          <c:x val="3.0555555555555555E-2"/>
          <c:y val="0.14413120895099379"/>
          <c:w val="0.93205928206342625"/>
          <c:h val="0.65299569948122682"/>
        </c:manualLayout>
      </c:layout>
      <c:barChart>
        <c:barDir val="col"/>
        <c:grouping val="clustered"/>
        <c:varyColors val="0"/>
        <c:ser>
          <c:idx val="1"/>
          <c:order val="0"/>
          <c:tx>
            <c:strRef>
              <c:f>'per PPI '!$D$2:$D$3</c:f>
              <c:strCache>
                <c:ptCount val="2"/>
                <c:pt idx="1">
                  <c:v>PPI PELABUHAN</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dLbls>
            <c:dLbl>
              <c:idx val="0"/>
              <c:layout>
                <c:manualLayout>
                  <c:x val="4.0100250626566416E-3"/>
                  <c:y val="-3.176715586608011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050125313282839E-3"/>
                  <c:y val="3.083065321060219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
                  <c:y val="-3.176715586608040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4703255376480231E-16"/>
                  <c:y val="3.0830653210602195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'per PPI '!$B$4:$B$7</c:f>
              <c:numCache>
                <c:formatCode>General</c:formatCode>
                <c:ptCount val="4"/>
                <c:pt idx="0">
                  <c:v>2012</c:v>
                </c:pt>
                <c:pt idx="1">
                  <c:v>2013</c:v>
                </c:pt>
                <c:pt idx="2">
                  <c:v>2014</c:v>
                </c:pt>
                <c:pt idx="3">
                  <c:v>2015</c:v>
                </c:pt>
              </c:numCache>
            </c:numRef>
          </c:cat>
          <c:val>
            <c:numRef>
              <c:f>'per PPI '!$D$4:$D$7</c:f>
              <c:numCache>
                <c:formatCode>_(* #,##0_);_(* \(#,##0\);_(* "-"??_);_(@_)</c:formatCode>
                <c:ptCount val="4"/>
                <c:pt idx="0">
                  <c:v>192020330</c:v>
                </c:pt>
                <c:pt idx="1">
                  <c:v>191595282</c:v>
                </c:pt>
                <c:pt idx="2">
                  <c:v>234927688</c:v>
                </c:pt>
                <c:pt idx="3">
                  <c:v>248590888</c:v>
                </c:pt>
              </c:numCache>
            </c:numRef>
          </c:val>
        </c:ser>
        <c:ser>
          <c:idx val="3"/>
          <c:order val="1"/>
          <c:tx>
            <c:strRef>
              <c:f>'per PPI '!$F$2:$F$3</c:f>
              <c:strCache>
                <c:ptCount val="2"/>
                <c:pt idx="1">
                  <c:v>PPI TEGALSARI</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dLbls>
            <c:dLbl>
              <c:idx val="0"/>
              <c:layout>
                <c:manualLayout>
                  <c:x val="0"/>
                  <c:y val="-8.160388402154071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0050125313283208E-3"/>
                  <c:y val="-6.5372814313704895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6.0150375939849628E-3"/>
                  <c:y val="-2.031964314319865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4.0100250626566416E-3"/>
                  <c:y val="6.2129557748942209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'per PPI '!$B$4:$B$7</c:f>
              <c:numCache>
                <c:formatCode>General</c:formatCode>
                <c:ptCount val="4"/>
                <c:pt idx="0">
                  <c:v>2012</c:v>
                </c:pt>
                <c:pt idx="1">
                  <c:v>2013</c:v>
                </c:pt>
                <c:pt idx="2">
                  <c:v>2014</c:v>
                </c:pt>
                <c:pt idx="3">
                  <c:v>2015</c:v>
                </c:pt>
              </c:numCache>
            </c:numRef>
          </c:cat>
          <c:val>
            <c:numRef>
              <c:f>'per PPI '!$F$4:$F$7</c:f>
              <c:numCache>
                <c:formatCode>_(* #,##0_);_(* \(#,##0\);_(* "-"??_);_(@_)</c:formatCode>
                <c:ptCount val="4"/>
                <c:pt idx="0">
                  <c:v>13847302</c:v>
                </c:pt>
                <c:pt idx="1">
                  <c:v>14538211</c:v>
                </c:pt>
                <c:pt idx="2">
                  <c:v>19120955</c:v>
                </c:pt>
                <c:pt idx="3">
                  <c:v>32114860</c:v>
                </c:pt>
              </c:numCache>
            </c:numRef>
          </c:val>
        </c:ser>
        <c:ser>
          <c:idx val="5"/>
          <c:order val="2"/>
          <c:tx>
            <c:strRef>
              <c:f>'per PPI '!$H$2:$H$3</c:f>
              <c:strCache>
                <c:ptCount val="2"/>
                <c:pt idx="1">
                  <c:v>PPI MUARAREJA</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'per PPI '!$B$4:$B$7</c:f>
              <c:numCache>
                <c:formatCode>General</c:formatCode>
                <c:ptCount val="4"/>
                <c:pt idx="0">
                  <c:v>2012</c:v>
                </c:pt>
                <c:pt idx="1">
                  <c:v>2013</c:v>
                </c:pt>
                <c:pt idx="2">
                  <c:v>2014</c:v>
                </c:pt>
                <c:pt idx="3">
                  <c:v>2015</c:v>
                </c:pt>
              </c:numCache>
            </c:numRef>
          </c:cat>
          <c:val>
            <c:numRef>
              <c:f>'per PPI '!$H$4:$H$7</c:f>
              <c:numCache>
                <c:formatCode>_(* #,##0_);_(* \(#,##0\);_(* "-"??_);_(@_)</c:formatCode>
                <c:ptCount val="4"/>
                <c:pt idx="0">
                  <c:v>901344</c:v>
                </c:pt>
                <c:pt idx="1">
                  <c:v>989198</c:v>
                </c:pt>
                <c:pt idx="2">
                  <c:v>1164880</c:v>
                </c:pt>
                <c:pt idx="3">
                  <c:v>1037136</c:v>
                </c:pt>
              </c:numCache>
            </c:numRef>
          </c:val>
        </c:ser>
        <c:dLbls>
          <c:dLblPos val="inEnd"/>
          <c:showLegendKey val="0"/>
          <c:showVal val="1"/>
          <c:showCatName val="0"/>
          <c:showSerName val="0"/>
          <c:showPercent val="0"/>
          <c:showBubbleSize val="0"/>
        </c:dLbls>
        <c:gapWidth val="100"/>
        <c:overlap val="-24"/>
        <c:axId val="182622080"/>
        <c:axId val="182623616"/>
      </c:barChart>
      <c:catAx>
        <c:axId val="182622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d-ID"/>
          </a:p>
        </c:txPr>
        <c:crossAx val="182623616"/>
        <c:crosses val="autoZero"/>
        <c:auto val="1"/>
        <c:lblAlgn val="ctr"/>
        <c:lblOffset val="100"/>
        <c:noMultiLvlLbl val="0"/>
      </c:catAx>
      <c:valAx>
        <c:axId val="182623616"/>
        <c:scaling>
          <c:orientation val="minMax"/>
          <c:max val="250000000"/>
        </c:scaling>
        <c:delete val="1"/>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crossAx val="182622080"/>
        <c:crosses val="autoZero"/>
        <c:crossBetween val="between"/>
        <c:majorUnit val="25000000"/>
      </c:valAx>
      <c:spPr>
        <a:noFill/>
        <a:ln>
          <a:noFill/>
        </a:ln>
        <a:effectLst/>
      </c:spPr>
    </c:plotArea>
    <c:legend>
      <c:legendPos val="b"/>
      <c:layout>
        <c:manualLayout>
          <c:xMode val="edge"/>
          <c:yMode val="edge"/>
          <c:x val="0.24074311763661121"/>
          <c:y val="0.89084470075043432"/>
          <c:w val="0.48577506759023542"/>
          <c:h val="5.28172710805515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id-ID"/>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a:t>Nilai Produksi (Rp)</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'Nilai Produksi'!$B$22:$B$48</c:f>
              <c:strCache>
                <c:ptCount val="27"/>
                <c:pt idx="0">
                  <c:v>Layang</c:v>
                </c:pt>
                <c:pt idx="1">
                  <c:v>Kembung</c:v>
                </c:pt>
                <c:pt idx="2">
                  <c:v>Lemuru</c:v>
                </c:pt>
                <c:pt idx="3">
                  <c:v>Selar</c:v>
                </c:pt>
                <c:pt idx="4">
                  <c:v>Tembang/Jui</c:v>
                </c:pt>
                <c:pt idx="5">
                  <c:v>Tongkol</c:v>
                </c:pt>
                <c:pt idx="6">
                  <c:v>Tengiri</c:v>
                </c:pt>
                <c:pt idx="7">
                  <c:v>Lain-Lain</c:v>
                </c:pt>
                <c:pt idx="8">
                  <c:v>Bawal</c:v>
                </c:pt>
                <c:pt idx="9">
                  <c:v>Cumi</c:v>
                </c:pt>
                <c:pt idx="10">
                  <c:v>Ekor Kuning</c:v>
                </c:pt>
                <c:pt idx="11">
                  <c:v>Tiga Waja</c:v>
                </c:pt>
                <c:pt idx="12">
                  <c:v>Kakap</c:v>
                </c:pt>
                <c:pt idx="13">
                  <c:v>Beloso</c:v>
                </c:pt>
                <c:pt idx="14">
                  <c:v>Pari/Peh</c:v>
                </c:pt>
                <c:pt idx="15">
                  <c:v>Layur</c:v>
                </c:pt>
                <c:pt idx="16">
                  <c:v>Petek</c:v>
                </c:pt>
                <c:pt idx="17">
                  <c:v>Songot/Simping</c:v>
                </c:pt>
                <c:pt idx="18">
                  <c:v>Manyung</c:v>
                </c:pt>
                <c:pt idx="19">
                  <c:v>Rebon</c:v>
                </c:pt>
                <c:pt idx="20">
                  <c:v>Ranjungan</c:v>
                </c:pt>
                <c:pt idx="21">
                  <c:v>Bawal Putih</c:v>
                </c:pt>
                <c:pt idx="22">
                  <c:v>Teri</c:v>
                </c:pt>
                <c:pt idx="23">
                  <c:v>Bandeng</c:v>
                </c:pt>
                <c:pt idx="24">
                  <c:v>Jaer</c:v>
                </c:pt>
                <c:pt idx="25">
                  <c:v>Belanak</c:v>
                </c:pt>
                <c:pt idx="26">
                  <c:v>Udang</c:v>
                </c:pt>
              </c:strCache>
            </c:strRef>
          </c:cat>
          <c:val>
            <c:numRef>
              <c:f>'Nilai Produksi'!$D$22:$D$48</c:f>
              <c:numCache>
                <c:formatCode>_(* #,##0_);_(* \(#,##0\);_(* "-"??_);_(@_)</c:formatCode>
                <c:ptCount val="27"/>
                <c:pt idx="0">
                  <c:v>67600342000</c:v>
                </c:pt>
                <c:pt idx="1">
                  <c:v>43831600000</c:v>
                </c:pt>
                <c:pt idx="2">
                  <c:v>39650205000</c:v>
                </c:pt>
                <c:pt idx="3">
                  <c:v>39397800000</c:v>
                </c:pt>
                <c:pt idx="4">
                  <c:v>25739072000</c:v>
                </c:pt>
                <c:pt idx="5">
                  <c:v>15414582000</c:v>
                </c:pt>
                <c:pt idx="6">
                  <c:v>14352426000</c:v>
                </c:pt>
                <c:pt idx="7">
                  <c:v>7466913000</c:v>
                </c:pt>
                <c:pt idx="8">
                  <c:v>6739826000</c:v>
                </c:pt>
                <c:pt idx="9">
                  <c:v>4645720000</c:v>
                </c:pt>
                <c:pt idx="10">
                  <c:v>2953881000</c:v>
                </c:pt>
                <c:pt idx="11">
                  <c:v>2301650000</c:v>
                </c:pt>
                <c:pt idx="12">
                  <c:v>1956125000</c:v>
                </c:pt>
                <c:pt idx="13">
                  <c:v>1775552000</c:v>
                </c:pt>
                <c:pt idx="14">
                  <c:v>1670136000</c:v>
                </c:pt>
                <c:pt idx="15">
                  <c:v>1511212000</c:v>
                </c:pt>
                <c:pt idx="16">
                  <c:v>1382550000</c:v>
                </c:pt>
                <c:pt idx="17">
                  <c:v>1173105000</c:v>
                </c:pt>
                <c:pt idx="18">
                  <c:v>643914000</c:v>
                </c:pt>
                <c:pt idx="19">
                  <c:v>577229000</c:v>
                </c:pt>
                <c:pt idx="20">
                  <c:v>522545000</c:v>
                </c:pt>
                <c:pt idx="21">
                  <c:v>167232000</c:v>
                </c:pt>
                <c:pt idx="22">
                  <c:v>117107000</c:v>
                </c:pt>
                <c:pt idx="23">
                  <c:v>79092000</c:v>
                </c:pt>
                <c:pt idx="24">
                  <c:v>68768000</c:v>
                </c:pt>
                <c:pt idx="25">
                  <c:v>3130000</c:v>
                </c:pt>
                <c:pt idx="26">
                  <c:v>1170000</c:v>
                </c:pt>
              </c:numCache>
            </c:numRef>
          </c:val>
        </c:ser>
        <c:dLbls>
          <c:dLblPos val="outEnd"/>
          <c:showLegendKey val="0"/>
          <c:showVal val="1"/>
          <c:showCatName val="0"/>
          <c:showSerName val="0"/>
          <c:showPercent val="0"/>
          <c:showBubbleSize val="0"/>
        </c:dLbls>
        <c:gapWidth val="444"/>
        <c:overlap val="-90"/>
        <c:axId val="182848512"/>
        <c:axId val="182859648"/>
      </c:barChart>
      <c:catAx>
        <c:axId val="1828485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182859648"/>
        <c:crosses val="autoZero"/>
        <c:auto val="1"/>
        <c:lblAlgn val="ctr"/>
        <c:lblOffset val="100"/>
        <c:noMultiLvlLbl val="0"/>
      </c:catAx>
      <c:valAx>
        <c:axId val="182859648"/>
        <c:scaling>
          <c:orientation val="minMax"/>
        </c:scaling>
        <c:delete val="1"/>
        <c:axPos val="l"/>
        <c:numFmt formatCode="_(* #,##0_);_(* \(#,##0\);_(* &quot;-&quot;??_);_(@_)" sourceLinked="1"/>
        <c:majorTickMark val="none"/>
        <c:minorTickMark val="none"/>
        <c:tickLblPos val="nextTo"/>
        <c:crossAx val="1828485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100"/>
              <a:t>Harga/Kg</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id-ID"/>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'Nilai Ekonomi'!$B$3:$B$29</c:f>
              <c:strCache>
                <c:ptCount val="27"/>
                <c:pt idx="0">
                  <c:v>Cumi</c:v>
                </c:pt>
                <c:pt idx="1">
                  <c:v>Bawal</c:v>
                </c:pt>
                <c:pt idx="2">
                  <c:v>Tengiri</c:v>
                </c:pt>
                <c:pt idx="3">
                  <c:v>Kakap</c:v>
                </c:pt>
                <c:pt idx="4">
                  <c:v>Udang</c:v>
                </c:pt>
                <c:pt idx="5">
                  <c:v>Kembung</c:v>
                </c:pt>
                <c:pt idx="6">
                  <c:v>Selar</c:v>
                </c:pt>
                <c:pt idx="7">
                  <c:v>Ranjungan</c:v>
                </c:pt>
                <c:pt idx="8">
                  <c:v>Songot/Simping</c:v>
                </c:pt>
                <c:pt idx="9">
                  <c:v>Tongkol</c:v>
                </c:pt>
                <c:pt idx="10">
                  <c:v>Layang</c:v>
                </c:pt>
                <c:pt idx="11">
                  <c:v>Bandeng</c:v>
                </c:pt>
                <c:pt idx="12">
                  <c:v>Lain-Lain</c:v>
                </c:pt>
                <c:pt idx="13">
                  <c:v>Lemuru</c:v>
                </c:pt>
                <c:pt idx="14">
                  <c:v>Teri</c:v>
                </c:pt>
                <c:pt idx="15">
                  <c:v>Belanak</c:v>
                </c:pt>
                <c:pt idx="16">
                  <c:v>Bawal Putih</c:v>
                </c:pt>
                <c:pt idx="17">
                  <c:v>Manyung</c:v>
                </c:pt>
                <c:pt idx="18">
                  <c:v>Pari/Peh</c:v>
                </c:pt>
                <c:pt idx="19">
                  <c:v>Tembang/Jui</c:v>
                </c:pt>
                <c:pt idx="20">
                  <c:v>Tiga Waja</c:v>
                </c:pt>
                <c:pt idx="21">
                  <c:v>Layur</c:v>
                </c:pt>
                <c:pt idx="22">
                  <c:v>Beloso</c:v>
                </c:pt>
                <c:pt idx="23">
                  <c:v>Rebon</c:v>
                </c:pt>
                <c:pt idx="24">
                  <c:v>Ekor Kuning</c:v>
                </c:pt>
                <c:pt idx="25">
                  <c:v>Jaer</c:v>
                </c:pt>
                <c:pt idx="26">
                  <c:v>Petek</c:v>
                </c:pt>
              </c:strCache>
            </c:strRef>
          </c:cat>
          <c:val>
            <c:numRef>
              <c:f>'Nilai Ekonomi'!$E$3:$E$29</c:f>
              <c:numCache>
                <c:formatCode>_(* #,##0_);_(* \(#,##0\);_(* "-"??_);_(@_)</c:formatCode>
                <c:ptCount val="27"/>
                <c:pt idx="0">
                  <c:v>27646.183692172195</c:v>
                </c:pt>
                <c:pt idx="1">
                  <c:v>27364.295574502637</c:v>
                </c:pt>
                <c:pt idx="2">
                  <c:v>26470.039504697408</c:v>
                </c:pt>
                <c:pt idx="3">
                  <c:v>23288.034096455827</c:v>
                </c:pt>
                <c:pt idx="4">
                  <c:v>21272.727272727272</c:v>
                </c:pt>
                <c:pt idx="5">
                  <c:v>20410.267251587524</c:v>
                </c:pt>
                <c:pt idx="6">
                  <c:v>16457.696554092243</c:v>
                </c:pt>
                <c:pt idx="7">
                  <c:v>16059.530395230193</c:v>
                </c:pt>
                <c:pt idx="8">
                  <c:v>15032.869444871598</c:v>
                </c:pt>
                <c:pt idx="9">
                  <c:v>14422.933226043388</c:v>
                </c:pt>
                <c:pt idx="10">
                  <c:v>12279.236787535403</c:v>
                </c:pt>
                <c:pt idx="11">
                  <c:v>12000</c:v>
                </c:pt>
                <c:pt idx="12">
                  <c:v>7597.9085411581073</c:v>
                </c:pt>
                <c:pt idx="13">
                  <c:v>7579.6707209252309</c:v>
                </c:pt>
                <c:pt idx="14">
                  <c:v>6889.8629169853502</c:v>
                </c:pt>
                <c:pt idx="15">
                  <c:v>6260</c:v>
                </c:pt>
                <c:pt idx="16">
                  <c:v>6000</c:v>
                </c:pt>
                <c:pt idx="17">
                  <c:v>6000</c:v>
                </c:pt>
                <c:pt idx="18">
                  <c:v>6000</c:v>
                </c:pt>
                <c:pt idx="19">
                  <c:v>5874.0529345649356</c:v>
                </c:pt>
                <c:pt idx="20">
                  <c:v>5729.9588983462245</c:v>
                </c:pt>
                <c:pt idx="21">
                  <c:v>4003.0515343761176</c:v>
                </c:pt>
                <c:pt idx="22">
                  <c:v>4000.0090113024262</c:v>
                </c:pt>
                <c:pt idx="23">
                  <c:v>3223.9325309279789</c:v>
                </c:pt>
                <c:pt idx="24">
                  <c:v>2126.2185400193625</c:v>
                </c:pt>
                <c:pt idx="25">
                  <c:v>1720.1460803441894</c:v>
                </c:pt>
                <c:pt idx="26">
                  <c:v>1047.176135094091</c:v>
                </c:pt>
              </c:numCache>
            </c:numRef>
          </c:val>
        </c:ser>
        <c:dLbls>
          <c:dLblPos val="outEnd"/>
          <c:showLegendKey val="0"/>
          <c:showVal val="1"/>
          <c:showCatName val="0"/>
          <c:showSerName val="0"/>
          <c:showPercent val="0"/>
          <c:showBubbleSize val="0"/>
        </c:dLbls>
        <c:gapWidth val="444"/>
        <c:overlap val="-90"/>
        <c:axId val="182895360"/>
        <c:axId val="182898048"/>
      </c:barChart>
      <c:catAx>
        <c:axId val="182895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id-ID"/>
          </a:p>
        </c:txPr>
        <c:crossAx val="182898048"/>
        <c:crosses val="autoZero"/>
        <c:auto val="1"/>
        <c:lblAlgn val="ctr"/>
        <c:lblOffset val="100"/>
        <c:noMultiLvlLbl val="0"/>
      </c:catAx>
      <c:valAx>
        <c:axId val="182898048"/>
        <c:scaling>
          <c:orientation val="minMax"/>
        </c:scaling>
        <c:delete val="1"/>
        <c:axPos val="l"/>
        <c:numFmt formatCode="_(* #,##0_);_(* \(#,##0\);_(* &quot;-&quot;??_);_(@_)" sourceLinked="1"/>
        <c:majorTickMark val="none"/>
        <c:minorTickMark val="none"/>
        <c:tickLblPos val="nextTo"/>
        <c:crossAx val="1828953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diagrams/_rels/data2.xml.rels><?xml version="1.0" encoding="UTF-8" standalone="yes"?>
<Relationships xmlns="http://schemas.openxmlformats.org/package/2006/relationships"><Relationship Id="rId1" Type="http://schemas.openxmlformats.org/officeDocument/2006/relationships/image" Target="../media/image5.jpeg"/></Relationships>
</file>

<file path=word/diagrams/_rels/data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F3000D4-E3C6-4BC8-9EA2-C9CFDC2E25BA}" type="doc">
      <dgm:prSet loTypeId="urn:microsoft.com/office/officeart/2005/8/layout/vList3" loCatId="list" qsTypeId="urn:microsoft.com/office/officeart/2005/8/quickstyle/simple1" qsCatId="simple" csTypeId="urn:microsoft.com/office/officeart/2005/8/colors/colorful1" csCatId="colorful" phldr="1"/>
      <dgm:spPr/>
    </dgm:pt>
    <dgm:pt modelId="{ADA01174-8F3F-4557-9070-58CE5777D4E4}">
      <dgm:prSet phldrT="[Text]" custT="1"/>
      <dgm:spPr/>
      <dgm:t>
        <a:bodyPr/>
        <a:lstStyle/>
        <a:p>
          <a:r>
            <a:rPr lang="en-US" sz="1400"/>
            <a:t>Penanganan Ikan segar : Filet, Kukus</a:t>
          </a:r>
        </a:p>
      </dgm:t>
    </dgm:pt>
    <dgm:pt modelId="{814BAD51-E0DE-41E3-966C-571A123599DA}" type="parTrans" cxnId="{5698AAFF-90DD-4D35-8D8F-B96A8110D27C}">
      <dgm:prSet/>
      <dgm:spPr/>
      <dgm:t>
        <a:bodyPr/>
        <a:lstStyle/>
        <a:p>
          <a:endParaRPr lang="en-US"/>
        </a:p>
      </dgm:t>
    </dgm:pt>
    <dgm:pt modelId="{48394D8D-10DE-4D06-803C-3AFA9A98AB65}" type="sibTrans" cxnId="{5698AAFF-90DD-4D35-8D8F-B96A8110D27C}">
      <dgm:prSet/>
      <dgm:spPr/>
      <dgm:t>
        <a:bodyPr/>
        <a:lstStyle/>
        <a:p>
          <a:endParaRPr lang="en-US"/>
        </a:p>
      </dgm:t>
    </dgm:pt>
    <dgm:pt modelId="{A1EDC7C5-D278-4C2F-8A4A-A8CCDBDB2D2E}">
      <dgm:prSet phldrT="[Text]" custT="1"/>
      <dgm:spPr/>
      <dgm:t>
        <a:bodyPr/>
        <a:lstStyle/>
        <a:p>
          <a:r>
            <a:rPr lang="en-US" sz="1400"/>
            <a:t>Penggaraman : Ikan Asin</a:t>
          </a:r>
        </a:p>
      </dgm:t>
    </dgm:pt>
    <dgm:pt modelId="{943B8E0F-4661-4837-AFB6-76271CCC92BF}" type="parTrans" cxnId="{08249196-2700-4CD0-9FEC-DD49A6E5B2E5}">
      <dgm:prSet/>
      <dgm:spPr/>
      <dgm:t>
        <a:bodyPr/>
        <a:lstStyle/>
        <a:p>
          <a:endParaRPr lang="en-US"/>
        </a:p>
      </dgm:t>
    </dgm:pt>
    <dgm:pt modelId="{3E0CA673-C278-4128-82B4-ACB7F6EA23B9}" type="sibTrans" cxnId="{08249196-2700-4CD0-9FEC-DD49A6E5B2E5}">
      <dgm:prSet/>
      <dgm:spPr/>
      <dgm:t>
        <a:bodyPr/>
        <a:lstStyle/>
        <a:p>
          <a:endParaRPr lang="en-US"/>
        </a:p>
      </dgm:t>
    </dgm:pt>
    <dgm:pt modelId="{2437EEA9-4304-49D3-9529-DBBEAA86017E}">
      <dgm:prSet phldrT="[Text]" custT="1"/>
      <dgm:spPr/>
      <dgm:t>
        <a:bodyPr/>
        <a:lstStyle/>
        <a:p>
          <a:r>
            <a:rPr lang="en-US" sz="1400"/>
            <a:t>Pengasapan :Ikan Asap</a:t>
          </a:r>
        </a:p>
      </dgm:t>
    </dgm:pt>
    <dgm:pt modelId="{5BEFD9FD-9BEE-4B33-A9A0-181AAE669257}" type="parTrans" cxnId="{6192053F-2D5D-46C8-B2F0-270FD068D62C}">
      <dgm:prSet/>
      <dgm:spPr/>
      <dgm:t>
        <a:bodyPr/>
        <a:lstStyle/>
        <a:p>
          <a:endParaRPr lang="en-US"/>
        </a:p>
      </dgm:t>
    </dgm:pt>
    <dgm:pt modelId="{4F920346-4382-41C5-AF9E-BBDE00B2905B}" type="sibTrans" cxnId="{6192053F-2D5D-46C8-B2F0-270FD068D62C}">
      <dgm:prSet/>
      <dgm:spPr/>
      <dgm:t>
        <a:bodyPr/>
        <a:lstStyle/>
        <a:p>
          <a:endParaRPr lang="en-US"/>
        </a:p>
      </dgm:t>
    </dgm:pt>
    <dgm:pt modelId="{7CA0B082-B9BF-4161-A8FA-5AE6A1DB7CAC}">
      <dgm:prSet phldrT="[Text]" custT="1"/>
      <dgm:spPr/>
      <dgm:t>
        <a:bodyPr/>
        <a:lstStyle/>
        <a:p>
          <a:r>
            <a:rPr lang="en-US" sz="1400"/>
            <a:t>Pemindangan : Ikan Pindang</a:t>
          </a:r>
        </a:p>
      </dgm:t>
    </dgm:pt>
    <dgm:pt modelId="{9F7BB563-F132-45A4-89E9-00013FC31183}" type="parTrans" cxnId="{40ECE798-8432-4E9A-B3F6-8D50699E7EA9}">
      <dgm:prSet/>
      <dgm:spPr/>
      <dgm:t>
        <a:bodyPr/>
        <a:lstStyle/>
        <a:p>
          <a:endParaRPr lang="en-US"/>
        </a:p>
      </dgm:t>
    </dgm:pt>
    <dgm:pt modelId="{BE5F9198-A2E2-48E4-8D97-0CB2A1098174}" type="sibTrans" cxnId="{40ECE798-8432-4E9A-B3F6-8D50699E7EA9}">
      <dgm:prSet/>
      <dgm:spPr/>
      <dgm:t>
        <a:bodyPr/>
        <a:lstStyle/>
        <a:p>
          <a:endParaRPr lang="en-US"/>
        </a:p>
      </dgm:t>
    </dgm:pt>
    <dgm:pt modelId="{BBD0A9A0-BC36-43F7-8B59-9E570D9CEEA0}">
      <dgm:prSet phldrT="[Text]" custT="1"/>
      <dgm:spPr/>
      <dgm:t>
        <a:bodyPr/>
        <a:lstStyle/>
        <a:p>
          <a:r>
            <a:rPr lang="en-US" sz="1400"/>
            <a:t>Fermentasi : Terasi</a:t>
          </a:r>
        </a:p>
      </dgm:t>
    </dgm:pt>
    <dgm:pt modelId="{BA0F9781-6C18-4D70-AEAC-D6C0CE3BAF41}" type="parTrans" cxnId="{7C095D6B-72FD-40F3-A02D-2164EA143046}">
      <dgm:prSet/>
      <dgm:spPr/>
      <dgm:t>
        <a:bodyPr/>
        <a:lstStyle/>
        <a:p>
          <a:endParaRPr lang="en-US"/>
        </a:p>
      </dgm:t>
    </dgm:pt>
    <dgm:pt modelId="{35E5A47E-0E99-4635-83BC-4A63D08E4304}" type="sibTrans" cxnId="{7C095D6B-72FD-40F3-A02D-2164EA143046}">
      <dgm:prSet/>
      <dgm:spPr/>
      <dgm:t>
        <a:bodyPr/>
        <a:lstStyle/>
        <a:p>
          <a:endParaRPr lang="en-US"/>
        </a:p>
      </dgm:t>
    </dgm:pt>
    <dgm:pt modelId="{1370C0F6-0873-42B5-AA65-D3F76DBA4BC5}">
      <dgm:prSet phldrT="[Text]" custT="1"/>
      <dgm:spPr/>
      <dgm:t>
        <a:bodyPr/>
        <a:lstStyle/>
        <a:p>
          <a:r>
            <a:rPr lang="en-US" sz="1400"/>
            <a:t>Pelumatan : Surimi</a:t>
          </a:r>
        </a:p>
      </dgm:t>
    </dgm:pt>
    <dgm:pt modelId="{427989BA-3E96-40F7-9534-82C333ED7839}" type="parTrans" cxnId="{8A76D0E7-CC07-4ABB-8DE3-1A87A71BBC0B}">
      <dgm:prSet/>
      <dgm:spPr/>
      <dgm:t>
        <a:bodyPr/>
        <a:lstStyle/>
        <a:p>
          <a:endParaRPr lang="en-US"/>
        </a:p>
      </dgm:t>
    </dgm:pt>
    <dgm:pt modelId="{09134C66-DA54-4822-B6CC-E1AE887F87CF}" type="sibTrans" cxnId="{8A76D0E7-CC07-4ABB-8DE3-1A87A71BBC0B}">
      <dgm:prSet/>
      <dgm:spPr/>
      <dgm:t>
        <a:bodyPr/>
        <a:lstStyle/>
        <a:p>
          <a:endParaRPr lang="en-US"/>
        </a:p>
      </dgm:t>
    </dgm:pt>
    <dgm:pt modelId="{A4B7918B-B89E-4EB8-A29F-3BD7DE9E383C}">
      <dgm:prSet phldrT="[Text]" custT="1"/>
      <dgm:spPr/>
      <dgm:t>
        <a:bodyPr/>
        <a:lstStyle/>
        <a:p>
          <a:r>
            <a:rPr lang="en-US" sz="1400"/>
            <a:t>Pengeringan : Teri, Rebon </a:t>
          </a:r>
        </a:p>
      </dgm:t>
    </dgm:pt>
    <dgm:pt modelId="{69DD072B-4B4F-46B5-A792-570742406C0E}" type="sibTrans" cxnId="{BB5AEC60-F3AB-42A8-B5C8-1F9A96A896D9}">
      <dgm:prSet/>
      <dgm:spPr/>
      <dgm:t>
        <a:bodyPr/>
        <a:lstStyle/>
        <a:p>
          <a:endParaRPr lang="en-US"/>
        </a:p>
      </dgm:t>
    </dgm:pt>
    <dgm:pt modelId="{C89FB332-605F-4820-AB4A-CA78DB1F1ECC}" type="parTrans" cxnId="{BB5AEC60-F3AB-42A8-B5C8-1F9A96A896D9}">
      <dgm:prSet/>
      <dgm:spPr/>
      <dgm:t>
        <a:bodyPr/>
        <a:lstStyle/>
        <a:p>
          <a:endParaRPr lang="en-US"/>
        </a:p>
      </dgm:t>
    </dgm:pt>
    <dgm:pt modelId="{EB57D735-D8A4-43A9-A26D-3EAC6E640064}" type="pres">
      <dgm:prSet presAssocID="{EF3000D4-E3C6-4BC8-9EA2-C9CFDC2E25BA}" presName="linearFlow" presStyleCnt="0">
        <dgm:presLayoutVars>
          <dgm:dir/>
          <dgm:resizeHandles val="exact"/>
        </dgm:presLayoutVars>
      </dgm:prSet>
      <dgm:spPr/>
    </dgm:pt>
    <dgm:pt modelId="{73DDD89F-2167-4AFC-81E0-8B4545BA2C02}" type="pres">
      <dgm:prSet presAssocID="{ADA01174-8F3F-4557-9070-58CE5777D4E4}" presName="composite" presStyleCnt="0"/>
      <dgm:spPr/>
    </dgm:pt>
    <dgm:pt modelId="{38BBB72B-500C-4ABD-900E-539CCF30762D}" type="pres">
      <dgm:prSet presAssocID="{ADA01174-8F3F-4557-9070-58CE5777D4E4}" presName="imgShp" presStyleLbl="fgImgPlace1" presStyleIdx="0" presStyleCnt="7"/>
      <dgm:spPr/>
    </dgm:pt>
    <dgm:pt modelId="{04559662-A2D3-49DE-8CF0-844F16936541}" type="pres">
      <dgm:prSet presAssocID="{ADA01174-8F3F-4557-9070-58CE5777D4E4}" presName="txShp" presStyleLbl="node1" presStyleIdx="0" presStyleCnt="7" custScaleY="109248">
        <dgm:presLayoutVars>
          <dgm:bulletEnabled val="1"/>
        </dgm:presLayoutVars>
      </dgm:prSet>
      <dgm:spPr/>
      <dgm:t>
        <a:bodyPr/>
        <a:lstStyle/>
        <a:p>
          <a:endParaRPr lang="en-US"/>
        </a:p>
      </dgm:t>
    </dgm:pt>
    <dgm:pt modelId="{6D929687-88CC-4EEB-8C1C-E85BA2583C69}" type="pres">
      <dgm:prSet presAssocID="{48394D8D-10DE-4D06-803C-3AFA9A98AB65}" presName="spacing" presStyleCnt="0"/>
      <dgm:spPr/>
    </dgm:pt>
    <dgm:pt modelId="{C6BB3CBC-3609-4EF5-A381-C6D95BD0577B}" type="pres">
      <dgm:prSet presAssocID="{A1EDC7C5-D278-4C2F-8A4A-A8CCDBDB2D2E}" presName="composite" presStyleCnt="0"/>
      <dgm:spPr/>
    </dgm:pt>
    <dgm:pt modelId="{679FA5C0-EA2E-4E8D-A262-36FBDF1D01D4}" type="pres">
      <dgm:prSet presAssocID="{A1EDC7C5-D278-4C2F-8A4A-A8CCDBDB2D2E}" presName="imgShp" presStyleLbl="fgImgPlace1" presStyleIdx="1" presStyleCnt="7"/>
      <dgm:spPr/>
    </dgm:pt>
    <dgm:pt modelId="{2E9B505C-74C1-4F73-8C1F-CCBB107EA548}" type="pres">
      <dgm:prSet presAssocID="{A1EDC7C5-D278-4C2F-8A4A-A8CCDBDB2D2E}" presName="txShp" presStyleLbl="node1" presStyleIdx="1" presStyleCnt="7">
        <dgm:presLayoutVars>
          <dgm:bulletEnabled val="1"/>
        </dgm:presLayoutVars>
      </dgm:prSet>
      <dgm:spPr/>
      <dgm:t>
        <a:bodyPr/>
        <a:lstStyle/>
        <a:p>
          <a:endParaRPr lang="en-US"/>
        </a:p>
      </dgm:t>
    </dgm:pt>
    <dgm:pt modelId="{5FF52C76-25C2-480C-B4DA-028C868097AE}" type="pres">
      <dgm:prSet presAssocID="{3E0CA673-C278-4128-82B4-ACB7F6EA23B9}" presName="spacing" presStyleCnt="0"/>
      <dgm:spPr/>
    </dgm:pt>
    <dgm:pt modelId="{A1882713-1C0E-41CA-9EAA-5A3D17A38CEA}" type="pres">
      <dgm:prSet presAssocID="{2437EEA9-4304-49D3-9529-DBBEAA86017E}" presName="composite" presStyleCnt="0"/>
      <dgm:spPr/>
    </dgm:pt>
    <dgm:pt modelId="{BA3F4C97-0D90-4F14-B8F5-4D328329E091}" type="pres">
      <dgm:prSet presAssocID="{2437EEA9-4304-49D3-9529-DBBEAA86017E}" presName="imgShp" presStyleLbl="fgImgPlace1" presStyleIdx="2" presStyleCnt="7"/>
      <dgm:spPr/>
    </dgm:pt>
    <dgm:pt modelId="{545217A5-D211-4F32-85FF-3B982D70345C}" type="pres">
      <dgm:prSet presAssocID="{2437EEA9-4304-49D3-9529-DBBEAA86017E}" presName="txShp" presStyleLbl="node1" presStyleIdx="2" presStyleCnt="7">
        <dgm:presLayoutVars>
          <dgm:bulletEnabled val="1"/>
        </dgm:presLayoutVars>
      </dgm:prSet>
      <dgm:spPr/>
      <dgm:t>
        <a:bodyPr/>
        <a:lstStyle/>
        <a:p>
          <a:endParaRPr lang="en-US"/>
        </a:p>
      </dgm:t>
    </dgm:pt>
    <dgm:pt modelId="{8CFCFD0B-99B5-473C-ABAF-60F2F407F78F}" type="pres">
      <dgm:prSet presAssocID="{4F920346-4382-41C5-AF9E-BBDE00B2905B}" presName="spacing" presStyleCnt="0"/>
      <dgm:spPr/>
    </dgm:pt>
    <dgm:pt modelId="{BE024BB1-2114-40E7-B3FD-B009E14C8528}" type="pres">
      <dgm:prSet presAssocID="{7CA0B082-B9BF-4161-A8FA-5AE6A1DB7CAC}" presName="composite" presStyleCnt="0"/>
      <dgm:spPr/>
    </dgm:pt>
    <dgm:pt modelId="{049A6900-7F9B-4CD7-B971-CBA4F8A66072}" type="pres">
      <dgm:prSet presAssocID="{7CA0B082-B9BF-4161-A8FA-5AE6A1DB7CAC}" presName="imgShp" presStyleLbl="fgImgPlace1" presStyleIdx="3" presStyleCnt="7"/>
      <dgm:spPr/>
    </dgm:pt>
    <dgm:pt modelId="{69DE589C-5CAE-4547-A928-399E29B06AAF}" type="pres">
      <dgm:prSet presAssocID="{7CA0B082-B9BF-4161-A8FA-5AE6A1DB7CAC}" presName="txShp" presStyleLbl="node1" presStyleIdx="3" presStyleCnt="7">
        <dgm:presLayoutVars>
          <dgm:bulletEnabled val="1"/>
        </dgm:presLayoutVars>
      </dgm:prSet>
      <dgm:spPr/>
      <dgm:t>
        <a:bodyPr/>
        <a:lstStyle/>
        <a:p>
          <a:endParaRPr lang="en-US"/>
        </a:p>
      </dgm:t>
    </dgm:pt>
    <dgm:pt modelId="{82C8656B-1B76-4A40-B382-FBD31443865D}" type="pres">
      <dgm:prSet presAssocID="{BE5F9198-A2E2-48E4-8D97-0CB2A1098174}" presName="spacing" presStyleCnt="0"/>
      <dgm:spPr/>
    </dgm:pt>
    <dgm:pt modelId="{4B7C5802-D21E-477D-ABDE-58FC4BEAB956}" type="pres">
      <dgm:prSet presAssocID="{1370C0F6-0873-42B5-AA65-D3F76DBA4BC5}" presName="composite" presStyleCnt="0"/>
      <dgm:spPr/>
    </dgm:pt>
    <dgm:pt modelId="{CA32BCEB-6EF0-4350-A171-840E371DA5BA}" type="pres">
      <dgm:prSet presAssocID="{1370C0F6-0873-42B5-AA65-D3F76DBA4BC5}" presName="imgShp" presStyleLbl="fgImgPlace1" presStyleIdx="4" presStyleCnt="7"/>
      <dgm:spPr/>
    </dgm:pt>
    <dgm:pt modelId="{C7383DF9-EDCD-40C4-9190-25F7585685DB}" type="pres">
      <dgm:prSet presAssocID="{1370C0F6-0873-42B5-AA65-D3F76DBA4BC5}" presName="txShp" presStyleLbl="node1" presStyleIdx="4" presStyleCnt="7" custLinFactNeighborX="1519">
        <dgm:presLayoutVars>
          <dgm:bulletEnabled val="1"/>
        </dgm:presLayoutVars>
      </dgm:prSet>
      <dgm:spPr/>
      <dgm:t>
        <a:bodyPr/>
        <a:lstStyle/>
        <a:p>
          <a:endParaRPr lang="en-US"/>
        </a:p>
      </dgm:t>
    </dgm:pt>
    <dgm:pt modelId="{5004D10E-BF9B-4FE1-86B9-A637F5DBABFB}" type="pres">
      <dgm:prSet presAssocID="{09134C66-DA54-4822-B6CC-E1AE887F87CF}" presName="spacing" presStyleCnt="0"/>
      <dgm:spPr/>
    </dgm:pt>
    <dgm:pt modelId="{0CD26CF5-3CDD-4C20-A0D4-C59A13F9D084}" type="pres">
      <dgm:prSet presAssocID="{BBD0A9A0-BC36-43F7-8B59-9E570D9CEEA0}" presName="composite" presStyleCnt="0"/>
      <dgm:spPr/>
    </dgm:pt>
    <dgm:pt modelId="{B2424766-FC0B-4CA1-900C-665491AADD7D}" type="pres">
      <dgm:prSet presAssocID="{BBD0A9A0-BC36-43F7-8B59-9E570D9CEEA0}" presName="imgShp" presStyleLbl="fgImgPlace1" presStyleIdx="5" presStyleCnt="7"/>
      <dgm:spPr/>
    </dgm:pt>
    <dgm:pt modelId="{9C61FE41-BB7A-465B-B024-95716EE1ED0A}" type="pres">
      <dgm:prSet presAssocID="{BBD0A9A0-BC36-43F7-8B59-9E570D9CEEA0}" presName="txShp" presStyleLbl="node1" presStyleIdx="5" presStyleCnt="7" custLinFactNeighborX="892">
        <dgm:presLayoutVars>
          <dgm:bulletEnabled val="1"/>
        </dgm:presLayoutVars>
      </dgm:prSet>
      <dgm:spPr/>
      <dgm:t>
        <a:bodyPr/>
        <a:lstStyle/>
        <a:p>
          <a:endParaRPr lang="en-US"/>
        </a:p>
      </dgm:t>
    </dgm:pt>
    <dgm:pt modelId="{F56345F6-4BD4-4E85-B210-668F05DC3F2B}" type="pres">
      <dgm:prSet presAssocID="{35E5A47E-0E99-4635-83BC-4A63D08E4304}" presName="spacing" presStyleCnt="0"/>
      <dgm:spPr/>
    </dgm:pt>
    <dgm:pt modelId="{A6DF7285-FBD7-430E-9810-B24E10AA249D}" type="pres">
      <dgm:prSet presAssocID="{A4B7918B-B89E-4EB8-A29F-3BD7DE9E383C}" presName="composite" presStyleCnt="0"/>
      <dgm:spPr/>
    </dgm:pt>
    <dgm:pt modelId="{1AB8D747-0297-439B-BF74-B9B39F32F741}" type="pres">
      <dgm:prSet presAssocID="{A4B7918B-B89E-4EB8-A29F-3BD7DE9E383C}" presName="imgShp" presStyleLbl="fgImgPlace1" presStyleIdx="6" presStyleCnt="7"/>
      <dgm:spPr/>
    </dgm:pt>
    <dgm:pt modelId="{2B904DEB-C3E0-4D04-9C27-2B697CE420DE}" type="pres">
      <dgm:prSet presAssocID="{A4B7918B-B89E-4EB8-A29F-3BD7DE9E383C}" presName="txShp" presStyleLbl="node1" presStyleIdx="6" presStyleCnt="7">
        <dgm:presLayoutVars>
          <dgm:bulletEnabled val="1"/>
        </dgm:presLayoutVars>
      </dgm:prSet>
      <dgm:spPr/>
      <dgm:t>
        <a:bodyPr/>
        <a:lstStyle/>
        <a:p>
          <a:endParaRPr lang="en-US"/>
        </a:p>
      </dgm:t>
    </dgm:pt>
  </dgm:ptLst>
  <dgm:cxnLst>
    <dgm:cxn modelId="{CA6D20DC-DB11-4768-B618-841A82A10808}" type="presOf" srcId="{BBD0A9A0-BC36-43F7-8B59-9E570D9CEEA0}" destId="{9C61FE41-BB7A-465B-B024-95716EE1ED0A}" srcOrd="0" destOrd="0" presId="urn:microsoft.com/office/officeart/2005/8/layout/vList3"/>
    <dgm:cxn modelId="{7DAE217C-D7DD-439C-8DD0-58D786090F75}" type="presOf" srcId="{7CA0B082-B9BF-4161-A8FA-5AE6A1DB7CAC}" destId="{69DE589C-5CAE-4547-A928-399E29B06AAF}" srcOrd="0" destOrd="0" presId="urn:microsoft.com/office/officeart/2005/8/layout/vList3"/>
    <dgm:cxn modelId="{5698AAFF-90DD-4D35-8D8F-B96A8110D27C}" srcId="{EF3000D4-E3C6-4BC8-9EA2-C9CFDC2E25BA}" destId="{ADA01174-8F3F-4557-9070-58CE5777D4E4}" srcOrd="0" destOrd="0" parTransId="{814BAD51-E0DE-41E3-966C-571A123599DA}" sibTransId="{48394D8D-10DE-4D06-803C-3AFA9A98AB65}"/>
    <dgm:cxn modelId="{3C3D356D-9C88-4D38-A3E6-824790D1014F}" type="presOf" srcId="{ADA01174-8F3F-4557-9070-58CE5777D4E4}" destId="{04559662-A2D3-49DE-8CF0-844F16936541}" srcOrd="0" destOrd="0" presId="urn:microsoft.com/office/officeart/2005/8/layout/vList3"/>
    <dgm:cxn modelId="{E287F40D-2FDE-4CC8-AEDD-461B9813408E}" type="presOf" srcId="{2437EEA9-4304-49D3-9529-DBBEAA86017E}" destId="{545217A5-D211-4F32-85FF-3B982D70345C}" srcOrd="0" destOrd="0" presId="urn:microsoft.com/office/officeart/2005/8/layout/vList3"/>
    <dgm:cxn modelId="{C556FAA5-156C-4D46-A6B4-F83FA5ABC223}" type="presOf" srcId="{1370C0F6-0873-42B5-AA65-D3F76DBA4BC5}" destId="{C7383DF9-EDCD-40C4-9190-25F7585685DB}" srcOrd="0" destOrd="0" presId="urn:microsoft.com/office/officeart/2005/8/layout/vList3"/>
    <dgm:cxn modelId="{40ECE798-8432-4E9A-B3F6-8D50699E7EA9}" srcId="{EF3000D4-E3C6-4BC8-9EA2-C9CFDC2E25BA}" destId="{7CA0B082-B9BF-4161-A8FA-5AE6A1DB7CAC}" srcOrd="3" destOrd="0" parTransId="{9F7BB563-F132-45A4-89E9-00013FC31183}" sibTransId="{BE5F9198-A2E2-48E4-8D97-0CB2A1098174}"/>
    <dgm:cxn modelId="{6192053F-2D5D-46C8-B2F0-270FD068D62C}" srcId="{EF3000D4-E3C6-4BC8-9EA2-C9CFDC2E25BA}" destId="{2437EEA9-4304-49D3-9529-DBBEAA86017E}" srcOrd="2" destOrd="0" parTransId="{5BEFD9FD-9BEE-4B33-A9A0-181AAE669257}" sibTransId="{4F920346-4382-41C5-AF9E-BBDE00B2905B}"/>
    <dgm:cxn modelId="{7C095D6B-72FD-40F3-A02D-2164EA143046}" srcId="{EF3000D4-E3C6-4BC8-9EA2-C9CFDC2E25BA}" destId="{BBD0A9A0-BC36-43F7-8B59-9E570D9CEEA0}" srcOrd="5" destOrd="0" parTransId="{BA0F9781-6C18-4D70-AEAC-D6C0CE3BAF41}" sibTransId="{35E5A47E-0E99-4635-83BC-4A63D08E4304}"/>
    <dgm:cxn modelId="{184FCCDD-909B-4876-8350-7E37BA5401BF}" type="presOf" srcId="{A4B7918B-B89E-4EB8-A29F-3BD7DE9E383C}" destId="{2B904DEB-C3E0-4D04-9C27-2B697CE420DE}" srcOrd="0" destOrd="0" presId="urn:microsoft.com/office/officeart/2005/8/layout/vList3"/>
    <dgm:cxn modelId="{DE91F4AB-7FC5-4EEA-AD66-C38FE4F8B9F4}" type="presOf" srcId="{A1EDC7C5-D278-4C2F-8A4A-A8CCDBDB2D2E}" destId="{2E9B505C-74C1-4F73-8C1F-CCBB107EA548}" srcOrd="0" destOrd="0" presId="urn:microsoft.com/office/officeart/2005/8/layout/vList3"/>
    <dgm:cxn modelId="{BB5AEC60-F3AB-42A8-B5C8-1F9A96A896D9}" srcId="{EF3000D4-E3C6-4BC8-9EA2-C9CFDC2E25BA}" destId="{A4B7918B-B89E-4EB8-A29F-3BD7DE9E383C}" srcOrd="6" destOrd="0" parTransId="{C89FB332-605F-4820-AB4A-CA78DB1F1ECC}" sibTransId="{69DD072B-4B4F-46B5-A792-570742406C0E}"/>
    <dgm:cxn modelId="{8A76D0E7-CC07-4ABB-8DE3-1A87A71BBC0B}" srcId="{EF3000D4-E3C6-4BC8-9EA2-C9CFDC2E25BA}" destId="{1370C0F6-0873-42B5-AA65-D3F76DBA4BC5}" srcOrd="4" destOrd="0" parTransId="{427989BA-3E96-40F7-9534-82C333ED7839}" sibTransId="{09134C66-DA54-4822-B6CC-E1AE887F87CF}"/>
    <dgm:cxn modelId="{07EF6EB4-D585-42AD-A82E-BFC25DCBCBD6}" type="presOf" srcId="{EF3000D4-E3C6-4BC8-9EA2-C9CFDC2E25BA}" destId="{EB57D735-D8A4-43A9-A26D-3EAC6E640064}" srcOrd="0" destOrd="0" presId="urn:microsoft.com/office/officeart/2005/8/layout/vList3"/>
    <dgm:cxn modelId="{08249196-2700-4CD0-9FEC-DD49A6E5B2E5}" srcId="{EF3000D4-E3C6-4BC8-9EA2-C9CFDC2E25BA}" destId="{A1EDC7C5-D278-4C2F-8A4A-A8CCDBDB2D2E}" srcOrd="1" destOrd="0" parTransId="{943B8E0F-4661-4837-AFB6-76271CCC92BF}" sibTransId="{3E0CA673-C278-4128-82B4-ACB7F6EA23B9}"/>
    <dgm:cxn modelId="{011A4213-6B20-40F9-9838-8590B10A476D}" type="presParOf" srcId="{EB57D735-D8A4-43A9-A26D-3EAC6E640064}" destId="{73DDD89F-2167-4AFC-81E0-8B4545BA2C02}" srcOrd="0" destOrd="0" presId="urn:microsoft.com/office/officeart/2005/8/layout/vList3"/>
    <dgm:cxn modelId="{A8DD8081-F029-4584-A6D2-179B441564C6}" type="presParOf" srcId="{73DDD89F-2167-4AFC-81E0-8B4545BA2C02}" destId="{38BBB72B-500C-4ABD-900E-539CCF30762D}" srcOrd="0" destOrd="0" presId="urn:microsoft.com/office/officeart/2005/8/layout/vList3"/>
    <dgm:cxn modelId="{6605547F-6C26-4C3B-A4E4-21E618D6A8A0}" type="presParOf" srcId="{73DDD89F-2167-4AFC-81E0-8B4545BA2C02}" destId="{04559662-A2D3-49DE-8CF0-844F16936541}" srcOrd="1" destOrd="0" presId="urn:microsoft.com/office/officeart/2005/8/layout/vList3"/>
    <dgm:cxn modelId="{7B93B592-2B94-4B80-AD4A-677F6711BE4A}" type="presParOf" srcId="{EB57D735-D8A4-43A9-A26D-3EAC6E640064}" destId="{6D929687-88CC-4EEB-8C1C-E85BA2583C69}" srcOrd="1" destOrd="0" presId="urn:microsoft.com/office/officeart/2005/8/layout/vList3"/>
    <dgm:cxn modelId="{6C55AAB9-79E0-4520-BF68-2489DEBEDED1}" type="presParOf" srcId="{EB57D735-D8A4-43A9-A26D-3EAC6E640064}" destId="{C6BB3CBC-3609-4EF5-A381-C6D95BD0577B}" srcOrd="2" destOrd="0" presId="urn:microsoft.com/office/officeart/2005/8/layout/vList3"/>
    <dgm:cxn modelId="{C6DF3671-9026-44A8-91AD-FBB0C6E06542}" type="presParOf" srcId="{C6BB3CBC-3609-4EF5-A381-C6D95BD0577B}" destId="{679FA5C0-EA2E-4E8D-A262-36FBDF1D01D4}" srcOrd="0" destOrd="0" presId="urn:microsoft.com/office/officeart/2005/8/layout/vList3"/>
    <dgm:cxn modelId="{670E1560-92F3-4515-9C23-A26196E9837C}" type="presParOf" srcId="{C6BB3CBC-3609-4EF5-A381-C6D95BD0577B}" destId="{2E9B505C-74C1-4F73-8C1F-CCBB107EA548}" srcOrd="1" destOrd="0" presId="urn:microsoft.com/office/officeart/2005/8/layout/vList3"/>
    <dgm:cxn modelId="{7B02F637-DA4D-4EB5-95FB-8A1AA241E7D7}" type="presParOf" srcId="{EB57D735-D8A4-43A9-A26D-3EAC6E640064}" destId="{5FF52C76-25C2-480C-B4DA-028C868097AE}" srcOrd="3" destOrd="0" presId="urn:microsoft.com/office/officeart/2005/8/layout/vList3"/>
    <dgm:cxn modelId="{7E451CAD-5F8A-4E07-AC67-55E9503B0A49}" type="presParOf" srcId="{EB57D735-D8A4-43A9-A26D-3EAC6E640064}" destId="{A1882713-1C0E-41CA-9EAA-5A3D17A38CEA}" srcOrd="4" destOrd="0" presId="urn:microsoft.com/office/officeart/2005/8/layout/vList3"/>
    <dgm:cxn modelId="{1089786D-2072-4B91-85AF-5EFFF6EC6E32}" type="presParOf" srcId="{A1882713-1C0E-41CA-9EAA-5A3D17A38CEA}" destId="{BA3F4C97-0D90-4F14-B8F5-4D328329E091}" srcOrd="0" destOrd="0" presId="urn:microsoft.com/office/officeart/2005/8/layout/vList3"/>
    <dgm:cxn modelId="{6398D499-397F-4274-A680-37C5A2D996FA}" type="presParOf" srcId="{A1882713-1C0E-41CA-9EAA-5A3D17A38CEA}" destId="{545217A5-D211-4F32-85FF-3B982D70345C}" srcOrd="1" destOrd="0" presId="urn:microsoft.com/office/officeart/2005/8/layout/vList3"/>
    <dgm:cxn modelId="{19441892-A559-4D14-B915-38E643986DB0}" type="presParOf" srcId="{EB57D735-D8A4-43A9-A26D-3EAC6E640064}" destId="{8CFCFD0B-99B5-473C-ABAF-60F2F407F78F}" srcOrd="5" destOrd="0" presId="urn:microsoft.com/office/officeart/2005/8/layout/vList3"/>
    <dgm:cxn modelId="{7A2C1084-84AA-4C8B-8A60-2C62114AC05F}" type="presParOf" srcId="{EB57D735-D8A4-43A9-A26D-3EAC6E640064}" destId="{BE024BB1-2114-40E7-B3FD-B009E14C8528}" srcOrd="6" destOrd="0" presId="urn:microsoft.com/office/officeart/2005/8/layout/vList3"/>
    <dgm:cxn modelId="{CA2CFE87-C71E-4A8A-A9D3-CD1275B50936}" type="presParOf" srcId="{BE024BB1-2114-40E7-B3FD-B009E14C8528}" destId="{049A6900-7F9B-4CD7-B971-CBA4F8A66072}" srcOrd="0" destOrd="0" presId="urn:microsoft.com/office/officeart/2005/8/layout/vList3"/>
    <dgm:cxn modelId="{28CBCA9B-CA6B-4842-A7D6-27403B0BA05C}" type="presParOf" srcId="{BE024BB1-2114-40E7-B3FD-B009E14C8528}" destId="{69DE589C-5CAE-4547-A928-399E29B06AAF}" srcOrd="1" destOrd="0" presId="urn:microsoft.com/office/officeart/2005/8/layout/vList3"/>
    <dgm:cxn modelId="{9E9560C5-80DD-4431-BE5E-8580F338940D}" type="presParOf" srcId="{EB57D735-D8A4-43A9-A26D-3EAC6E640064}" destId="{82C8656B-1B76-4A40-B382-FBD31443865D}" srcOrd="7" destOrd="0" presId="urn:microsoft.com/office/officeart/2005/8/layout/vList3"/>
    <dgm:cxn modelId="{94524827-1B97-4178-8FD4-BC5E22D1DE5E}" type="presParOf" srcId="{EB57D735-D8A4-43A9-A26D-3EAC6E640064}" destId="{4B7C5802-D21E-477D-ABDE-58FC4BEAB956}" srcOrd="8" destOrd="0" presId="urn:microsoft.com/office/officeart/2005/8/layout/vList3"/>
    <dgm:cxn modelId="{8643DE71-945E-4FFA-87B8-7E8672761E2F}" type="presParOf" srcId="{4B7C5802-D21E-477D-ABDE-58FC4BEAB956}" destId="{CA32BCEB-6EF0-4350-A171-840E371DA5BA}" srcOrd="0" destOrd="0" presId="urn:microsoft.com/office/officeart/2005/8/layout/vList3"/>
    <dgm:cxn modelId="{8F6F5AE4-553F-4E55-8EBA-D54EED1EB132}" type="presParOf" srcId="{4B7C5802-D21E-477D-ABDE-58FC4BEAB956}" destId="{C7383DF9-EDCD-40C4-9190-25F7585685DB}" srcOrd="1" destOrd="0" presId="urn:microsoft.com/office/officeart/2005/8/layout/vList3"/>
    <dgm:cxn modelId="{BC5508E1-DBC1-4234-81BC-4D0576BA5D4D}" type="presParOf" srcId="{EB57D735-D8A4-43A9-A26D-3EAC6E640064}" destId="{5004D10E-BF9B-4FE1-86B9-A637F5DBABFB}" srcOrd="9" destOrd="0" presId="urn:microsoft.com/office/officeart/2005/8/layout/vList3"/>
    <dgm:cxn modelId="{52507272-D1ED-4B2A-9009-C283CAE3CD0B}" type="presParOf" srcId="{EB57D735-D8A4-43A9-A26D-3EAC6E640064}" destId="{0CD26CF5-3CDD-4C20-A0D4-C59A13F9D084}" srcOrd="10" destOrd="0" presId="urn:microsoft.com/office/officeart/2005/8/layout/vList3"/>
    <dgm:cxn modelId="{C0007169-C32F-4737-A99C-FEB7ACF89ACC}" type="presParOf" srcId="{0CD26CF5-3CDD-4C20-A0D4-C59A13F9D084}" destId="{B2424766-FC0B-4CA1-900C-665491AADD7D}" srcOrd="0" destOrd="0" presId="urn:microsoft.com/office/officeart/2005/8/layout/vList3"/>
    <dgm:cxn modelId="{EA1D1A25-80DC-449F-BB6E-F11F418B0DBA}" type="presParOf" srcId="{0CD26CF5-3CDD-4C20-A0D4-C59A13F9D084}" destId="{9C61FE41-BB7A-465B-B024-95716EE1ED0A}" srcOrd="1" destOrd="0" presId="urn:microsoft.com/office/officeart/2005/8/layout/vList3"/>
    <dgm:cxn modelId="{E7F78C53-A772-4E3A-AAEA-07AC26B6BA27}" type="presParOf" srcId="{EB57D735-D8A4-43A9-A26D-3EAC6E640064}" destId="{F56345F6-4BD4-4E85-B210-668F05DC3F2B}" srcOrd="11" destOrd="0" presId="urn:microsoft.com/office/officeart/2005/8/layout/vList3"/>
    <dgm:cxn modelId="{88679227-24AF-4185-9111-703499A60D0F}" type="presParOf" srcId="{EB57D735-D8A4-43A9-A26D-3EAC6E640064}" destId="{A6DF7285-FBD7-430E-9810-B24E10AA249D}" srcOrd="12" destOrd="0" presId="urn:microsoft.com/office/officeart/2005/8/layout/vList3"/>
    <dgm:cxn modelId="{26B0502B-865F-47E8-B9AB-23F3CAF4CEB3}" type="presParOf" srcId="{A6DF7285-FBD7-430E-9810-B24E10AA249D}" destId="{1AB8D747-0297-439B-BF74-B9B39F32F741}" srcOrd="0" destOrd="0" presId="urn:microsoft.com/office/officeart/2005/8/layout/vList3"/>
    <dgm:cxn modelId="{10F5BFF7-4AFC-49B7-BE05-5776C44F588E}" type="presParOf" srcId="{A6DF7285-FBD7-430E-9810-B24E10AA249D}" destId="{2B904DEB-C3E0-4D04-9C27-2B697CE420DE}" srcOrd="1" destOrd="0" presId="urn:microsoft.com/office/officeart/2005/8/layout/vList3"/>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F3000D4-E3C6-4BC8-9EA2-C9CFDC2E25BA}" type="doc">
      <dgm:prSet loTypeId="urn:microsoft.com/office/officeart/2005/8/layout/vList3" loCatId="list" qsTypeId="urn:microsoft.com/office/officeart/2005/8/quickstyle/simple1" qsCatId="simple" csTypeId="urn:microsoft.com/office/officeart/2005/8/colors/colorful1" csCatId="colorful" phldr="1"/>
      <dgm:spPr/>
    </dgm:pt>
    <dgm:pt modelId="{065AD145-4020-4F77-82EE-F80AD6DA8E26}">
      <dgm:prSet custT="1"/>
      <dgm:spPr/>
      <dgm:t>
        <a:bodyPr/>
        <a:lstStyle/>
        <a:p>
          <a:pPr>
            <a:spcBef>
              <a:spcPts val="0"/>
            </a:spcBef>
            <a:spcAft>
              <a:spcPts val="0"/>
            </a:spcAft>
          </a:pPr>
          <a:r>
            <a:rPr lang="en-US" sz="1800"/>
            <a:t>Pelumatan : nugget, pangsit, otak-otak, bakso, dragon food, tempura, lumpia</a:t>
          </a:r>
        </a:p>
      </dgm:t>
    </dgm:pt>
    <dgm:pt modelId="{ABDEEBEE-48DE-4010-BAB3-1931CF4E61A1}" type="sibTrans" cxnId="{25BAD648-61E1-4E8F-90F2-79F234799D41}">
      <dgm:prSet/>
      <dgm:spPr/>
      <dgm:t>
        <a:bodyPr/>
        <a:lstStyle/>
        <a:p>
          <a:pPr>
            <a:spcBef>
              <a:spcPts val="0"/>
            </a:spcBef>
            <a:spcAft>
              <a:spcPts val="0"/>
            </a:spcAft>
          </a:pPr>
          <a:endParaRPr lang="en-US"/>
        </a:p>
      </dgm:t>
    </dgm:pt>
    <dgm:pt modelId="{3D3D4A7D-B96D-45AD-899B-0B7C8773F128}" type="parTrans" cxnId="{25BAD648-61E1-4E8F-90F2-79F234799D41}">
      <dgm:prSet/>
      <dgm:spPr/>
      <dgm:t>
        <a:bodyPr/>
        <a:lstStyle/>
        <a:p>
          <a:pPr>
            <a:spcBef>
              <a:spcPts val="0"/>
            </a:spcBef>
            <a:spcAft>
              <a:spcPts val="0"/>
            </a:spcAft>
          </a:pPr>
          <a:endParaRPr lang="en-US"/>
        </a:p>
      </dgm:t>
    </dgm:pt>
    <dgm:pt modelId="{EB57D735-D8A4-43A9-A26D-3EAC6E640064}" type="pres">
      <dgm:prSet presAssocID="{EF3000D4-E3C6-4BC8-9EA2-C9CFDC2E25BA}" presName="linearFlow" presStyleCnt="0">
        <dgm:presLayoutVars>
          <dgm:dir/>
          <dgm:resizeHandles val="exact"/>
        </dgm:presLayoutVars>
      </dgm:prSet>
      <dgm:spPr/>
    </dgm:pt>
    <dgm:pt modelId="{616D4670-4543-458B-B4DD-84AF698F0439}" type="pres">
      <dgm:prSet presAssocID="{065AD145-4020-4F77-82EE-F80AD6DA8E26}" presName="composite" presStyleCnt="0"/>
      <dgm:spPr/>
    </dgm:pt>
    <dgm:pt modelId="{7C3DB119-D4C0-47C1-A2C1-663CF605CD9D}" type="pres">
      <dgm:prSet presAssocID="{065AD145-4020-4F77-82EE-F80AD6DA8E26}" presName="imgShp" presStyleLbl="fgImgPlace1"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8000" r="-38000"/>
          </a:stretch>
        </a:blipFill>
      </dgm:spPr>
    </dgm:pt>
    <dgm:pt modelId="{EC3912F6-1F3E-4695-8AF8-3CF1710C8650}" type="pres">
      <dgm:prSet presAssocID="{065AD145-4020-4F77-82EE-F80AD6DA8E26}" presName="txShp" presStyleLbl="node1" presStyleIdx="0" presStyleCnt="1" custScaleX="115336" custLinFactNeighborX="614">
        <dgm:presLayoutVars>
          <dgm:bulletEnabled val="1"/>
        </dgm:presLayoutVars>
      </dgm:prSet>
      <dgm:spPr/>
      <dgm:t>
        <a:bodyPr/>
        <a:lstStyle/>
        <a:p>
          <a:endParaRPr lang="en-US"/>
        </a:p>
      </dgm:t>
    </dgm:pt>
  </dgm:ptLst>
  <dgm:cxnLst>
    <dgm:cxn modelId="{25BAD648-61E1-4E8F-90F2-79F234799D41}" srcId="{EF3000D4-E3C6-4BC8-9EA2-C9CFDC2E25BA}" destId="{065AD145-4020-4F77-82EE-F80AD6DA8E26}" srcOrd="0" destOrd="0" parTransId="{3D3D4A7D-B96D-45AD-899B-0B7C8773F128}" sibTransId="{ABDEEBEE-48DE-4010-BAB3-1931CF4E61A1}"/>
    <dgm:cxn modelId="{5238E2FD-6A8B-4A0E-9A3C-91B674044AEE}" type="presOf" srcId="{065AD145-4020-4F77-82EE-F80AD6DA8E26}" destId="{EC3912F6-1F3E-4695-8AF8-3CF1710C8650}" srcOrd="0" destOrd="0" presId="urn:microsoft.com/office/officeart/2005/8/layout/vList3"/>
    <dgm:cxn modelId="{DBF36F01-4738-43C1-A1EF-74C14B628365}" type="presOf" srcId="{EF3000D4-E3C6-4BC8-9EA2-C9CFDC2E25BA}" destId="{EB57D735-D8A4-43A9-A26D-3EAC6E640064}" srcOrd="0" destOrd="0" presId="urn:microsoft.com/office/officeart/2005/8/layout/vList3"/>
    <dgm:cxn modelId="{2DE10EE3-7D9D-4D37-9F62-BD4EA3377EE8}" type="presParOf" srcId="{EB57D735-D8A4-43A9-A26D-3EAC6E640064}" destId="{616D4670-4543-458B-B4DD-84AF698F0439}" srcOrd="0" destOrd="0" presId="urn:microsoft.com/office/officeart/2005/8/layout/vList3"/>
    <dgm:cxn modelId="{E547C697-E276-42BC-B552-E6F1732085F6}" type="presParOf" srcId="{616D4670-4543-458B-B4DD-84AF698F0439}" destId="{7C3DB119-D4C0-47C1-A2C1-663CF605CD9D}" srcOrd="0" destOrd="0" presId="urn:microsoft.com/office/officeart/2005/8/layout/vList3"/>
    <dgm:cxn modelId="{E48F35F4-F007-4F98-8D96-A23953F4D595}" type="presParOf" srcId="{616D4670-4543-458B-B4DD-84AF698F0439}" destId="{EC3912F6-1F3E-4695-8AF8-3CF1710C8650}" srcOrd="1" destOrd="0" presId="urn:microsoft.com/office/officeart/2005/8/layout/vList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F3000D4-E3C6-4BC8-9EA2-C9CFDC2E25BA}" type="doc">
      <dgm:prSet loTypeId="urn:microsoft.com/office/officeart/2005/8/layout/vList3" loCatId="list" qsTypeId="urn:microsoft.com/office/officeart/2005/8/quickstyle/simple1" qsCatId="simple" csTypeId="urn:microsoft.com/office/officeart/2005/8/colors/colorful1" csCatId="colorful" phldr="1"/>
      <dgm:spPr/>
    </dgm:pt>
    <dgm:pt modelId="{ADA01174-8F3F-4557-9070-58CE5777D4E4}">
      <dgm:prSet phldrT="[Text]" custT="1"/>
      <dgm:spPr/>
      <dgm:t>
        <a:bodyPr/>
        <a:lstStyle/>
        <a:p>
          <a:pPr>
            <a:spcAft>
              <a:spcPts val="1200"/>
            </a:spcAft>
          </a:pPr>
          <a:r>
            <a:rPr lang="en-US" sz="2400"/>
            <a:t>Ikan Segar : Filet</a:t>
          </a:r>
        </a:p>
      </dgm:t>
    </dgm:pt>
    <dgm:pt modelId="{814BAD51-E0DE-41E3-966C-571A123599DA}" type="parTrans" cxnId="{5698AAFF-90DD-4D35-8D8F-B96A8110D27C}">
      <dgm:prSet/>
      <dgm:spPr/>
      <dgm:t>
        <a:bodyPr/>
        <a:lstStyle/>
        <a:p>
          <a:pPr>
            <a:spcAft>
              <a:spcPts val="1200"/>
            </a:spcAft>
          </a:pPr>
          <a:endParaRPr lang="en-US"/>
        </a:p>
      </dgm:t>
    </dgm:pt>
    <dgm:pt modelId="{48394D8D-10DE-4D06-803C-3AFA9A98AB65}" type="sibTrans" cxnId="{5698AAFF-90DD-4D35-8D8F-B96A8110D27C}">
      <dgm:prSet/>
      <dgm:spPr/>
      <dgm:t>
        <a:bodyPr/>
        <a:lstStyle/>
        <a:p>
          <a:pPr>
            <a:spcAft>
              <a:spcPts val="1200"/>
            </a:spcAft>
          </a:pPr>
          <a:endParaRPr lang="en-US"/>
        </a:p>
      </dgm:t>
    </dgm:pt>
    <dgm:pt modelId="{A1EDC7C5-D278-4C2F-8A4A-A8CCDBDB2D2E}">
      <dgm:prSet phldrT="[Text]" custT="1"/>
      <dgm:spPr/>
      <dgm:t>
        <a:bodyPr/>
        <a:lstStyle/>
        <a:p>
          <a:pPr>
            <a:spcAft>
              <a:spcPts val="1200"/>
            </a:spcAft>
          </a:pPr>
          <a:r>
            <a:rPr lang="en-US" sz="2000"/>
            <a:t>Penggaraman : Ikan Asin</a:t>
          </a:r>
        </a:p>
      </dgm:t>
    </dgm:pt>
    <dgm:pt modelId="{943B8E0F-4661-4837-AFB6-76271CCC92BF}" type="parTrans" cxnId="{08249196-2700-4CD0-9FEC-DD49A6E5B2E5}">
      <dgm:prSet/>
      <dgm:spPr/>
      <dgm:t>
        <a:bodyPr/>
        <a:lstStyle/>
        <a:p>
          <a:pPr>
            <a:spcAft>
              <a:spcPts val="1200"/>
            </a:spcAft>
          </a:pPr>
          <a:endParaRPr lang="en-US"/>
        </a:p>
      </dgm:t>
    </dgm:pt>
    <dgm:pt modelId="{3E0CA673-C278-4128-82B4-ACB7F6EA23B9}" type="sibTrans" cxnId="{08249196-2700-4CD0-9FEC-DD49A6E5B2E5}">
      <dgm:prSet/>
      <dgm:spPr/>
      <dgm:t>
        <a:bodyPr/>
        <a:lstStyle/>
        <a:p>
          <a:pPr>
            <a:spcAft>
              <a:spcPts val="1200"/>
            </a:spcAft>
          </a:pPr>
          <a:endParaRPr lang="en-US"/>
        </a:p>
      </dgm:t>
    </dgm:pt>
    <dgm:pt modelId="{2437EEA9-4304-49D3-9529-DBBEAA86017E}">
      <dgm:prSet phldrT="[Text]" custT="1"/>
      <dgm:spPr/>
      <dgm:t>
        <a:bodyPr/>
        <a:lstStyle/>
        <a:p>
          <a:pPr>
            <a:spcAft>
              <a:spcPts val="1200"/>
            </a:spcAft>
          </a:pPr>
          <a:r>
            <a:rPr lang="en-US" sz="2000"/>
            <a:t>Pengasapan : Ikan Asap</a:t>
          </a:r>
        </a:p>
      </dgm:t>
    </dgm:pt>
    <dgm:pt modelId="{5BEFD9FD-9BEE-4B33-A9A0-181AAE669257}" type="parTrans" cxnId="{6192053F-2D5D-46C8-B2F0-270FD068D62C}">
      <dgm:prSet/>
      <dgm:spPr/>
      <dgm:t>
        <a:bodyPr/>
        <a:lstStyle/>
        <a:p>
          <a:pPr>
            <a:spcAft>
              <a:spcPts val="1200"/>
            </a:spcAft>
          </a:pPr>
          <a:endParaRPr lang="en-US"/>
        </a:p>
      </dgm:t>
    </dgm:pt>
    <dgm:pt modelId="{4F920346-4382-41C5-AF9E-BBDE00B2905B}" type="sibTrans" cxnId="{6192053F-2D5D-46C8-B2F0-270FD068D62C}">
      <dgm:prSet/>
      <dgm:spPr/>
      <dgm:t>
        <a:bodyPr/>
        <a:lstStyle/>
        <a:p>
          <a:pPr>
            <a:spcAft>
              <a:spcPts val="1200"/>
            </a:spcAft>
          </a:pPr>
          <a:endParaRPr lang="en-US"/>
        </a:p>
      </dgm:t>
    </dgm:pt>
    <dgm:pt modelId="{28D07F41-B287-4B8D-9011-77457A10EAA9}">
      <dgm:prSet phldrT="[Text]" custT="1"/>
      <dgm:spPr/>
      <dgm:t>
        <a:bodyPr/>
        <a:lstStyle/>
        <a:p>
          <a:pPr>
            <a:spcAft>
              <a:spcPts val="1200"/>
            </a:spcAft>
          </a:pPr>
          <a:r>
            <a:rPr lang="en-US" sz="1400"/>
            <a:t>Olahan daging : tahu isi, bakso, sosis, risoles, otak-otak, nugget dan variannya</a:t>
          </a:r>
        </a:p>
      </dgm:t>
    </dgm:pt>
    <dgm:pt modelId="{C4CD7BEC-76A4-46EA-84F0-FCE60767ED92}" type="parTrans" cxnId="{85498C2E-0E44-42B4-AF8A-B4AA726E409B}">
      <dgm:prSet/>
      <dgm:spPr/>
      <dgm:t>
        <a:bodyPr/>
        <a:lstStyle/>
        <a:p>
          <a:pPr>
            <a:spcAft>
              <a:spcPts val="1200"/>
            </a:spcAft>
          </a:pPr>
          <a:endParaRPr lang="en-US"/>
        </a:p>
      </dgm:t>
    </dgm:pt>
    <dgm:pt modelId="{0C850BE0-61AF-4EEE-B023-0C73D62B1F60}" type="sibTrans" cxnId="{85498C2E-0E44-42B4-AF8A-B4AA726E409B}">
      <dgm:prSet/>
      <dgm:spPr/>
      <dgm:t>
        <a:bodyPr/>
        <a:lstStyle/>
        <a:p>
          <a:pPr>
            <a:spcAft>
              <a:spcPts val="1200"/>
            </a:spcAft>
          </a:pPr>
          <a:endParaRPr lang="en-US"/>
        </a:p>
      </dgm:t>
    </dgm:pt>
    <dgm:pt modelId="{EB57D735-D8A4-43A9-A26D-3EAC6E640064}" type="pres">
      <dgm:prSet presAssocID="{EF3000D4-E3C6-4BC8-9EA2-C9CFDC2E25BA}" presName="linearFlow" presStyleCnt="0">
        <dgm:presLayoutVars>
          <dgm:dir/>
          <dgm:resizeHandles val="exact"/>
        </dgm:presLayoutVars>
      </dgm:prSet>
      <dgm:spPr/>
    </dgm:pt>
    <dgm:pt modelId="{73DDD89F-2167-4AFC-81E0-8B4545BA2C02}" type="pres">
      <dgm:prSet presAssocID="{ADA01174-8F3F-4557-9070-58CE5777D4E4}" presName="composite" presStyleCnt="0"/>
      <dgm:spPr/>
    </dgm:pt>
    <dgm:pt modelId="{38BBB72B-500C-4ABD-900E-539CCF30762D}" type="pres">
      <dgm:prSet presAssocID="{ADA01174-8F3F-4557-9070-58CE5777D4E4}" presName="imgShp"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pt>
    <dgm:pt modelId="{04559662-A2D3-49DE-8CF0-844F16936541}" type="pres">
      <dgm:prSet presAssocID="{ADA01174-8F3F-4557-9070-58CE5777D4E4}" presName="txShp" presStyleLbl="node1" presStyleIdx="0" presStyleCnt="4">
        <dgm:presLayoutVars>
          <dgm:bulletEnabled val="1"/>
        </dgm:presLayoutVars>
      </dgm:prSet>
      <dgm:spPr/>
      <dgm:t>
        <a:bodyPr/>
        <a:lstStyle/>
        <a:p>
          <a:endParaRPr lang="en-US"/>
        </a:p>
      </dgm:t>
    </dgm:pt>
    <dgm:pt modelId="{6D929687-88CC-4EEB-8C1C-E85BA2583C69}" type="pres">
      <dgm:prSet presAssocID="{48394D8D-10DE-4D06-803C-3AFA9A98AB65}" presName="spacing" presStyleCnt="0"/>
      <dgm:spPr/>
    </dgm:pt>
    <dgm:pt modelId="{C6BB3CBC-3609-4EF5-A381-C6D95BD0577B}" type="pres">
      <dgm:prSet presAssocID="{A1EDC7C5-D278-4C2F-8A4A-A8CCDBDB2D2E}" presName="composite" presStyleCnt="0"/>
      <dgm:spPr/>
    </dgm:pt>
    <dgm:pt modelId="{679FA5C0-EA2E-4E8D-A262-36FBDF1D01D4}" type="pres">
      <dgm:prSet presAssocID="{A1EDC7C5-D278-4C2F-8A4A-A8CCDBDB2D2E}" presName="imgShp"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9000" r="-19000"/>
          </a:stretch>
        </a:blipFill>
      </dgm:spPr>
    </dgm:pt>
    <dgm:pt modelId="{2E9B505C-74C1-4F73-8C1F-CCBB107EA548}" type="pres">
      <dgm:prSet presAssocID="{A1EDC7C5-D278-4C2F-8A4A-A8CCDBDB2D2E}" presName="txShp" presStyleLbl="node1" presStyleIdx="1" presStyleCnt="4">
        <dgm:presLayoutVars>
          <dgm:bulletEnabled val="1"/>
        </dgm:presLayoutVars>
      </dgm:prSet>
      <dgm:spPr/>
      <dgm:t>
        <a:bodyPr/>
        <a:lstStyle/>
        <a:p>
          <a:endParaRPr lang="en-US"/>
        </a:p>
      </dgm:t>
    </dgm:pt>
    <dgm:pt modelId="{5FF52C76-25C2-480C-B4DA-028C868097AE}" type="pres">
      <dgm:prSet presAssocID="{3E0CA673-C278-4128-82B4-ACB7F6EA23B9}" presName="spacing" presStyleCnt="0"/>
      <dgm:spPr/>
    </dgm:pt>
    <dgm:pt modelId="{A1882713-1C0E-41CA-9EAA-5A3D17A38CEA}" type="pres">
      <dgm:prSet presAssocID="{2437EEA9-4304-49D3-9529-DBBEAA86017E}" presName="composite" presStyleCnt="0"/>
      <dgm:spPr/>
    </dgm:pt>
    <dgm:pt modelId="{BA3F4C97-0D90-4F14-B8F5-4D328329E091}" type="pres">
      <dgm:prSet presAssocID="{2437EEA9-4304-49D3-9529-DBBEAA86017E}" presName="imgShp"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0" r="-20000"/>
          </a:stretch>
        </a:blipFill>
      </dgm:spPr>
    </dgm:pt>
    <dgm:pt modelId="{545217A5-D211-4F32-85FF-3B982D70345C}" type="pres">
      <dgm:prSet presAssocID="{2437EEA9-4304-49D3-9529-DBBEAA86017E}" presName="txShp" presStyleLbl="node1" presStyleIdx="2" presStyleCnt="4">
        <dgm:presLayoutVars>
          <dgm:bulletEnabled val="1"/>
        </dgm:presLayoutVars>
      </dgm:prSet>
      <dgm:spPr/>
      <dgm:t>
        <a:bodyPr/>
        <a:lstStyle/>
        <a:p>
          <a:endParaRPr lang="en-US"/>
        </a:p>
      </dgm:t>
    </dgm:pt>
    <dgm:pt modelId="{8CFCFD0B-99B5-473C-ABAF-60F2F407F78F}" type="pres">
      <dgm:prSet presAssocID="{4F920346-4382-41C5-AF9E-BBDE00B2905B}" presName="spacing" presStyleCnt="0"/>
      <dgm:spPr/>
    </dgm:pt>
    <dgm:pt modelId="{4A6EFA38-21F1-4478-A247-6F1D1BA0BE3E}" type="pres">
      <dgm:prSet presAssocID="{28D07F41-B287-4B8D-9011-77457A10EAA9}" presName="composite" presStyleCnt="0"/>
      <dgm:spPr/>
    </dgm:pt>
    <dgm:pt modelId="{10CEC352-2FB0-416E-BB7C-9C546966C3CB}" type="pres">
      <dgm:prSet presAssocID="{28D07F41-B287-4B8D-9011-77457A10EAA9}" presName="imgShp"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33000" b="-33000"/>
          </a:stretch>
        </a:blipFill>
      </dgm:spPr>
    </dgm:pt>
    <dgm:pt modelId="{6386ED13-4396-4266-8E83-70A63BD26BAC}" type="pres">
      <dgm:prSet presAssocID="{28D07F41-B287-4B8D-9011-77457A10EAA9}" presName="txShp" presStyleLbl="node1" presStyleIdx="3" presStyleCnt="4">
        <dgm:presLayoutVars>
          <dgm:bulletEnabled val="1"/>
        </dgm:presLayoutVars>
      </dgm:prSet>
      <dgm:spPr/>
      <dgm:t>
        <a:bodyPr/>
        <a:lstStyle/>
        <a:p>
          <a:endParaRPr lang="en-US"/>
        </a:p>
      </dgm:t>
    </dgm:pt>
  </dgm:ptLst>
  <dgm:cxnLst>
    <dgm:cxn modelId="{2B6BA829-78C4-446F-955A-B31971CFA88B}" type="presOf" srcId="{2437EEA9-4304-49D3-9529-DBBEAA86017E}" destId="{545217A5-D211-4F32-85FF-3B982D70345C}" srcOrd="0" destOrd="0" presId="urn:microsoft.com/office/officeart/2005/8/layout/vList3"/>
    <dgm:cxn modelId="{5698AAFF-90DD-4D35-8D8F-B96A8110D27C}" srcId="{EF3000D4-E3C6-4BC8-9EA2-C9CFDC2E25BA}" destId="{ADA01174-8F3F-4557-9070-58CE5777D4E4}" srcOrd="0" destOrd="0" parTransId="{814BAD51-E0DE-41E3-966C-571A123599DA}" sibTransId="{48394D8D-10DE-4D06-803C-3AFA9A98AB65}"/>
    <dgm:cxn modelId="{0C3B9C3C-92CD-4524-A169-CBCB35FE942D}" type="presOf" srcId="{28D07F41-B287-4B8D-9011-77457A10EAA9}" destId="{6386ED13-4396-4266-8E83-70A63BD26BAC}" srcOrd="0" destOrd="0" presId="urn:microsoft.com/office/officeart/2005/8/layout/vList3"/>
    <dgm:cxn modelId="{560630B3-02BD-466A-A92B-689E3F8AD5CF}" type="presOf" srcId="{A1EDC7C5-D278-4C2F-8A4A-A8CCDBDB2D2E}" destId="{2E9B505C-74C1-4F73-8C1F-CCBB107EA548}" srcOrd="0" destOrd="0" presId="urn:microsoft.com/office/officeart/2005/8/layout/vList3"/>
    <dgm:cxn modelId="{3E7F3576-45A2-46E3-82B5-D2C1CAEA5756}" type="presOf" srcId="{ADA01174-8F3F-4557-9070-58CE5777D4E4}" destId="{04559662-A2D3-49DE-8CF0-844F16936541}" srcOrd="0" destOrd="0" presId="urn:microsoft.com/office/officeart/2005/8/layout/vList3"/>
    <dgm:cxn modelId="{CB10E266-0961-4B8C-84E3-E8C5F8551D6F}" type="presOf" srcId="{EF3000D4-E3C6-4BC8-9EA2-C9CFDC2E25BA}" destId="{EB57D735-D8A4-43A9-A26D-3EAC6E640064}" srcOrd="0" destOrd="0" presId="urn:microsoft.com/office/officeart/2005/8/layout/vList3"/>
    <dgm:cxn modelId="{85498C2E-0E44-42B4-AF8A-B4AA726E409B}" srcId="{EF3000D4-E3C6-4BC8-9EA2-C9CFDC2E25BA}" destId="{28D07F41-B287-4B8D-9011-77457A10EAA9}" srcOrd="3" destOrd="0" parTransId="{C4CD7BEC-76A4-46EA-84F0-FCE60767ED92}" sibTransId="{0C850BE0-61AF-4EEE-B023-0C73D62B1F60}"/>
    <dgm:cxn modelId="{08249196-2700-4CD0-9FEC-DD49A6E5B2E5}" srcId="{EF3000D4-E3C6-4BC8-9EA2-C9CFDC2E25BA}" destId="{A1EDC7C5-D278-4C2F-8A4A-A8CCDBDB2D2E}" srcOrd="1" destOrd="0" parTransId="{943B8E0F-4661-4837-AFB6-76271CCC92BF}" sibTransId="{3E0CA673-C278-4128-82B4-ACB7F6EA23B9}"/>
    <dgm:cxn modelId="{6192053F-2D5D-46C8-B2F0-270FD068D62C}" srcId="{EF3000D4-E3C6-4BC8-9EA2-C9CFDC2E25BA}" destId="{2437EEA9-4304-49D3-9529-DBBEAA86017E}" srcOrd="2" destOrd="0" parTransId="{5BEFD9FD-9BEE-4B33-A9A0-181AAE669257}" sibTransId="{4F920346-4382-41C5-AF9E-BBDE00B2905B}"/>
    <dgm:cxn modelId="{994D511C-D12A-45B4-8D7F-EF3F82D7D932}" type="presParOf" srcId="{EB57D735-D8A4-43A9-A26D-3EAC6E640064}" destId="{73DDD89F-2167-4AFC-81E0-8B4545BA2C02}" srcOrd="0" destOrd="0" presId="urn:microsoft.com/office/officeart/2005/8/layout/vList3"/>
    <dgm:cxn modelId="{F0D4684D-E970-4F3B-89AA-FE187B55C27F}" type="presParOf" srcId="{73DDD89F-2167-4AFC-81E0-8B4545BA2C02}" destId="{38BBB72B-500C-4ABD-900E-539CCF30762D}" srcOrd="0" destOrd="0" presId="urn:microsoft.com/office/officeart/2005/8/layout/vList3"/>
    <dgm:cxn modelId="{0D8908ED-96DD-41A8-824F-B866A9F9FE20}" type="presParOf" srcId="{73DDD89F-2167-4AFC-81E0-8B4545BA2C02}" destId="{04559662-A2D3-49DE-8CF0-844F16936541}" srcOrd="1" destOrd="0" presId="urn:microsoft.com/office/officeart/2005/8/layout/vList3"/>
    <dgm:cxn modelId="{77B3F7C5-73D4-4E1B-80DE-32201CC84E47}" type="presParOf" srcId="{EB57D735-D8A4-43A9-A26D-3EAC6E640064}" destId="{6D929687-88CC-4EEB-8C1C-E85BA2583C69}" srcOrd="1" destOrd="0" presId="urn:microsoft.com/office/officeart/2005/8/layout/vList3"/>
    <dgm:cxn modelId="{B67140C8-6982-4B74-A6B6-2F76EEA1BEB4}" type="presParOf" srcId="{EB57D735-D8A4-43A9-A26D-3EAC6E640064}" destId="{C6BB3CBC-3609-4EF5-A381-C6D95BD0577B}" srcOrd="2" destOrd="0" presId="urn:microsoft.com/office/officeart/2005/8/layout/vList3"/>
    <dgm:cxn modelId="{0727F810-05F9-483C-A674-D9D428139A07}" type="presParOf" srcId="{C6BB3CBC-3609-4EF5-A381-C6D95BD0577B}" destId="{679FA5C0-EA2E-4E8D-A262-36FBDF1D01D4}" srcOrd="0" destOrd="0" presId="urn:microsoft.com/office/officeart/2005/8/layout/vList3"/>
    <dgm:cxn modelId="{8A087D5D-2FF7-4E62-AC26-C4E0B5940C5F}" type="presParOf" srcId="{C6BB3CBC-3609-4EF5-A381-C6D95BD0577B}" destId="{2E9B505C-74C1-4F73-8C1F-CCBB107EA548}" srcOrd="1" destOrd="0" presId="urn:microsoft.com/office/officeart/2005/8/layout/vList3"/>
    <dgm:cxn modelId="{A591AE7E-1878-4610-8B22-D0E4A02D634E}" type="presParOf" srcId="{EB57D735-D8A4-43A9-A26D-3EAC6E640064}" destId="{5FF52C76-25C2-480C-B4DA-028C868097AE}" srcOrd="3" destOrd="0" presId="urn:microsoft.com/office/officeart/2005/8/layout/vList3"/>
    <dgm:cxn modelId="{03B1B051-6E5F-4942-930C-BA9E951F7F21}" type="presParOf" srcId="{EB57D735-D8A4-43A9-A26D-3EAC6E640064}" destId="{A1882713-1C0E-41CA-9EAA-5A3D17A38CEA}" srcOrd="4" destOrd="0" presId="urn:microsoft.com/office/officeart/2005/8/layout/vList3"/>
    <dgm:cxn modelId="{4CE26D20-5B12-43AD-B719-ECAE94195D74}" type="presParOf" srcId="{A1882713-1C0E-41CA-9EAA-5A3D17A38CEA}" destId="{BA3F4C97-0D90-4F14-B8F5-4D328329E091}" srcOrd="0" destOrd="0" presId="urn:microsoft.com/office/officeart/2005/8/layout/vList3"/>
    <dgm:cxn modelId="{6F2A2C92-BF15-4F95-95EB-25FC875396AE}" type="presParOf" srcId="{A1882713-1C0E-41CA-9EAA-5A3D17A38CEA}" destId="{545217A5-D211-4F32-85FF-3B982D70345C}" srcOrd="1" destOrd="0" presId="urn:microsoft.com/office/officeart/2005/8/layout/vList3"/>
    <dgm:cxn modelId="{E3CFE543-2117-47CA-A632-2BF61C5B1965}" type="presParOf" srcId="{EB57D735-D8A4-43A9-A26D-3EAC6E640064}" destId="{8CFCFD0B-99B5-473C-ABAF-60F2F407F78F}" srcOrd="5" destOrd="0" presId="urn:microsoft.com/office/officeart/2005/8/layout/vList3"/>
    <dgm:cxn modelId="{7C105A19-6EE8-4C0F-8EE8-14423FCEFFCC}" type="presParOf" srcId="{EB57D735-D8A4-43A9-A26D-3EAC6E640064}" destId="{4A6EFA38-21F1-4478-A247-6F1D1BA0BE3E}" srcOrd="6" destOrd="0" presId="urn:microsoft.com/office/officeart/2005/8/layout/vList3"/>
    <dgm:cxn modelId="{B1BFF4C5-F64F-47C5-86F8-0427E3BB8C9C}" type="presParOf" srcId="{4A6EFA38-21F1-4478-A247-6F1D1BA0BE3E}" destId="{10CEC352-2FB0-416E-BB7C-9C546966C3CB}" srcOrd="0" destOrd="0" presId="urn:microsoft.com/office/officeart/2005/8/layout/vList3"/>
    <dgm:cxn modelId="{12FE2BB5-8ECC-4B0E-89F4-F3CCA3F4D945}" type="presParOf" srcId="{4A6EFA38-21F1-4478-A247-6F1D1BA0BE3E}" destId="{6386ED13-4396-4266-8E83-70A63BD26BAC}" srcOrd="1" destOrd="0" presId="urn:microsoft.com/office/officeart/2005/8/layout/vList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59662-A2D3-49DE-8CF0-844F16936541}">
      <dsp:nvSpPr>
        <dsp:cNvPr id="0" name=""/>
        <dsp:cNvSpPr/>
      </dsp:nvSpPr>
      <dsp:spPr>
        <a:xfrm rot="10800000">
          <a:off x="983952" y="1908"/>
          <a:ext cx="3540775" cy="402481"/>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59" tIns="53340" rIns="99568" bIns="53340" numCol="1" spcCol="1270" anchor="ctr" anchorCtr="0">
          <a:noAutofit/>
        </a:bodyPr>
        <a:lstStyle/>
        <a:p>
          <a:pPr lvl="0" algn="ctr" defTabSz="622300">
            <a:lnSpc>
              <a:spcPct val="90000"/>
            </a:lnSpc>
            <a:spcBef>
              <a:spcPct val="0"/>
            </a:spcBef>
            <a:spcAft>
              <a:spcPct val="35000"/>
            </a:spcAft>
          </a:pPr>
          <a:r>
            <a:rPr lang="en-US" sz="1400" kern="1200"/>
            <a:t>Penanganan Ikan segar : Filet, Kukus</a:t>
          </a:r>
        </a:p>
      </dsp:txBody>
      <dsp:txXfrm rot="10800000">
        <a:off x="1084572" y="1908"/>
        <a:ext cx="3440155" cy="402481"/>
      </dsp:txXfrm>
    </dsp:sp>
    <dsp:sp modelId="{38BBB72B-500C-4ABD-900E-539CCF30762D}">
      <dsp:nvSpPr>
        <dsp:cNvPr id="0" name=""/>
        <dsp:cNvSpPr/>
      </dsp:nvSpPr>
      <dsp:spPr>
        <a:xfrm>
          <a:off x="799746" y="18943"/>
          <a:ext cx="368410" cy="368410"/>
        </a:xfrm>
        <a:prstGeom prst="ellipse">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9B505C-74C1-4F73-8C1F-CCBB107EA548}">
      <dsp:nvSpPr>
        <dsp:cNvPr id="0" name=""/>
        <dsp:cNvSpPr/>
      </dsp:nvSpPr>
      <dsp:spPr>
        <a:xfrm rot="10800000">
          <a:off x="983952" y="514362"/>
          <a:ext cx="3540775" cy="368410"/>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59" tIns="53340" rIns="99568" bIns="53340" numCol="1" spcCol="1270" anchor="ctr" anchorCtr="0">
          <a:noAutofit/>
        </a:bodyPr>
        <a:lstStyle/>
        <a:p>
          <a:pPr lvl="0" algn="ctr" defTabSz="622300">
            <a:lnSpc>
              <a:spcPct val="90000"/>
            </a:lnSpc>
            <a:spcBef>
              <a:spcPct val="0"/>
            </a:spcBef>
            <a:spcAft>
              <a:spcPct val="35000"/>
            </a:spcAft>
          </a:pPr>
          <a:r>
            <a:rPr lang="en-US" sz="1400" kern="1200"/>
            <a:t>Penggaraman : Ikan Asin</a:t>
          </a:r>
        </a:p>
      </dsp:txBody>
      <dsp:txXfrm rot="10800000">
        <a:off x="1076054" y="514362"/>
        <a:ext cx="3448673" cy="368410"/>
      </dsp:txXfrm>
    </dsp:sp>
    <dsp:sp modelId="{679FA5C0-EA2E-4E8D-A262-36FBDF1D01D4}">
      <dsp:nvSpPr>
        <dsp:cNvPr id="0" name=""/>
        <dsp:cNvSpPr/>
      </dsp:nvSpPr>
      <dsp:spPr>
        <a:xfrm>
          <a:off x="799746" y="514362"/>
          <a:ext cx="368410" cy="368410"/>
        </a:xfrm>
        <a:prstGeom prst="ellipse">
          <a:avLst/>
        </a:prstGeom>
        <a:solidFill>
          <a:schemeClr val="accent3">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5217A5-D211-4F32-85FF-3B982D70345C}">
      <dsp:nvSpPr>
        <dsp:cNvPr id="0" name=""/>
        <dsp:cNvSpPr/>
      </dsp:nvSpPr>
      <dsp:spPr>
        <a:xfrm rot="10800000">
          <a:off x="983952" y="992746"/>
          <a:ext cx="3540775" cy="368410"/>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59" tIns="53340" rIns="99568" bIns="53340" numCol="1" spcCol="1270" anchor="ctr" anchorCtr="0">
          <a:noAutofit/>
        </a:bodyPr>
        <a:lstStyle/>
        <a:p>
          <a:pPr lvl="0" algn="ctr" defTabSz="622300">
            <a:lnSpc>
              <a:spcPct val="90000"/>
            </a:lnSpc>
            <a:spcBef>
              <a:spcPct val="0"/>
            </a:spcBef>
            <a:spcAft>
              <a:spcPct val="35000"/>
            </a:spcAft>
          </a:pPr>
          <a:r>
            <a:rPr lang="en-US" sz="1400" kern="1200"/>
            <a:t>Pengasapan :Ikan Asap</a:t>
          </a:r>
        </a:p>
      </dsp:txBody>
      <dsp:txXfrm rot="10800000">
        <a:off x="1076054" y="992746"/>
        <a:ext cx="3448673" cy="368410"/>
      </dsp:txXfrm>
    </dsp:sp>
    <dsp:sp modelId="{BA3F4C97-0D90-4F14-B8F5-4D328329E091}">
      <dsp:nvSpPr>
        <dsp:cNvPr id="0" name=""/>
        <dsp:cNvSpPr/>
      </dsp:nvSpPr>
      <dsp:spPr>
        <a:xfrm>
          <a:off x="799746" y="992746"/>
          <a:ext cx="368410" cy="368410"/>
        </a:xfrm>
        <a:prstGeom prst="ellipse">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9DE589C-5CAE-4547-A928-399E29B06AAF}">
      <dsp:nvSpPr>
        <dsp:cNvPr id="0" name=""/>
        <dsp:cNvSpPr/>
      </dsp:nvSpPr>
      <dsp:spPr>
        <a:xfrm rot="10800000">
          <a:off x="983952" y="1471130"/>
          <a:ext cx="3540775" cy="368410"/>
        </a:xfrm>
        <a:prstGeom prst="homePlat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59" tIns="53340" rIns="99568" bIns="53340" numCol="1" spcCol="1270" anchor="ctr" anchorCtr="0">
          <a:noAutofit/>
        </a:bodyPr>
        <a:lstStyle/>
        <a:p>
          <a:pPr lvl="0" algn="ctr" defTabSz="622300">
            <a:lnSpc>
              <a:spcPct val="90000"/>
            </a:lnSpc>
            <a:spcBef>
              <a:spcPct val="0"/>
            </a:spcBef>
            <a:spcAft>
              <a:spcPct val="35000"/>
            </a:spcAft>
          </a:pPr>
          <a:r>
            <a:rPr lang="en-US" sz="1400" kern="1200"/>
            <a:t>Pemindangan : Ikan Pindang</a:t>
          </a:r>
        </a:p>
      </dsp:txBody>
      <dsp:txXfrm rot="10800000">
        <a:off x="1076054" y="1471130"/>
        <a:ext cx="3448673" cy="368410"/>
      </dsp:txXfrm>
    </dsp:sp>
    <dsp:sp modelId="{049A6900-7F9B-4CD7-B971-CBA4F8A66072}">
      <dsp:nvSpPr>
        <dsp:cNvPr id="0" name=""/>
        <dsp:cNvSpPr/>
      </dsp:nvSpPr>
      <dsp:spPr>
        <a:xfrm>
          <a:off x="799746" y="1471130"/>
          <a:ext cx="368410" cy="368410"/>
        </a:xfrm>
        <a:prstGeom prst="ellipse">
          <a:avLst/>
        </a:prstGeom>
        <a:solidFill>
          <a:schemeClr val="accent5">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383DF9-EDCD-40C4-9190-25F7585685DB}">
      <dsp:nvSpPr>
        <dsp:cNvPr id="0" name=""/>
        <dsp:cNvSpPr/>
      </dsp:nvSpPr>
      <dsp:spPr>
        <a:xfrm rot="10800000">
          <a:off x="1037736" y="1949513"/>
          <a:ext cx="3540775" cy="368410"/>
        </a:xfrm>
        <a:prstGeom prst="homePlat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59" tIns="53340" rIns="99568" bIns="53340" numCol="1" spcCol="1270" anchor="ctr" anchorCtr="0">
          <a:noAutofit/>
        </a:bodyPr>
        <a:lstStyle/>
        <a:p>
          <a:pPr lvl="0" algn="ctr" defTabSz="622300">
            <a:lnSpc>
              <a:spcPct val="90000"/>
            </a:lnSpc>
            <a:spcBef>
              <a:spcPct val="0"/>
            </a:spcBef>
            <a:spcAft>
              <a:spcPct val="35000"/>
            </a:spcAft>
          </a:pPr>
          <a:r>
            <a:rPr lang="en-US" sz="1400" kern="1200"/>
            <a:t>Pelumatan : Surimi</a:t>
          </a:r>
        </a:p>
      </dsp:txBody>
      <dsp:txXfrm rot="10800000">
        <a:off x="1129838" y="1949513"/>
        <a:ext cx="3448673" cy="368410"/>
      </dsp:txXfrm>
    </dsp:sp>
    <dsp:sp modelId="{CA32BCEB-6EF0-4350-A171-840E371DA5BA}">
      <dsp:nvSpPr>
        <dsp:cNvPr id="0" name=""/>
        <dsp:cNvSpPr/>
      </dsp:nvSpPr>
      <dsp:spPr>
        <a:xfrm>
          <a:off x="799746" y="1949513"/>
          <a:ext cx="368410" cy="368410"/>
        </a:xfrm>
        <a:prstGeom prst="ellipse">
          <a:avLst/>
        </a:prstGeom>
        <a:solidFill>
          <a:schemeClr val="accent6">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61FE41-BB7A-465B-B024-95716EE1ED0A}">
      <dsp:nvSpPr>
        <dsp:cNvPr id="0" name=""/>
        <dsp:cNvSpPr/>
      </dsp:nvSpPr>
      <dsp:spPr>
        <a:xfrm rot="10800000">
          <a:off x="1015535" y="2427897"/>
          <a:ext cx="3540775" cy="368410"/>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59" tIns="53340" rIns="99568" bIns="53340" numCol="1" spcCol="1270" anchor="ctr" anchorCtr="0">
          <a:noAutofit/>
        </a:bodyPr>
        <a:lstStyle/>
        <a:p>
          <a:pPr lvl="0" algn="ctr" defTabSz="622300">
            <a:lnSpc>
              <a:spcPct val="90000"/>
            </a:lnSpc>
            <a:spcBef>
              <a:spcPct val="0"/>
            </a:spcBef>
            <a:spcAft>
              <a:spcPct val="35000"/>
            </a:spcAft>
          </a:pPr>
          <a:r>
            <a:rPr lang="en-US" sz="1400" kern="1200"/>
            <a:t>Fermentasi : Terasi</a:t>
          </a:r>
        </a:p>
      </dsp:txBody>
      <dsp:txXfrm rot="10800000">
        <a:off x="1107637" y="2427897"/>
        <a:ext cx="3448673" cy="368410"/>
      </dsp:txXfrm>
    </dsp:sp>
    <dsp:sp modelId="{B2424766-FC0B-4CA1-900C-665491AADD7D}">
      <dsp:nvSpPr>
        <dsp:cNvPr id="0" name=""/>
        <dsp:cNvSpPr/>
      </dsp:nvSpPr>
      <dsp:spPr>
        <a:xfrm>
          <a:off x="799746" y="2427897"/>
          <a:ext cx="368410" cy="368410"/>
        </a:xfrm>
        <a:prstGeom prst="ellipse">
          <a:avLst/>
        </a:prstGeom>
        <a:solidFill>
          <a:schemeClr val="accent2">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B904DEB-C3E0-4D04-9C27-2B697CE420DE}">
      <dsp:nvSpPr>
        <dsp:cNvPr id="0" name=""/>
        <dsp:cNvSpPr/>
      </dsp:nvSpPr>
      <dsp:spPr>
        <a:xfrm rot="10800000">
          <a:off x="983952" y="2906281"/>
          <a:ext cx="3540775" cy="368410"/>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2459" tIns="53340" rIns="99568" bIns="53340" numCol="1" spcCol="1270" anchor="ctr" anchorCtr="0">
          <a:noAutofit/>
        </a:bodyPr>
        <a:lstStyle/>
        <a:p>
          <a:pPr lvl="0" algn="ctr" defTabSz="622300">
            <a:lnSpc>
              <a:spcPct val="90000"/>
            </a:lnSpc>
            <a:spcBef>
              <a:spcPct val="0"/>
            </a:spcBef>
            <a:spcAft>
              <a:spcPct val="35000"/>
            </a:spcAft>
          </a:pPr>
          <a:r>
            <a:rPr lang="en-US" sz="1400" kern="1200"/>
            <a:t>Pengeringan : Teri, Rebon </a:t>
          </a:r>
        </a:p>
      </dsp:txBody>
      <dsp:txXfrm rot="10800000">
        <a:off x="1076054" y="2906281"/>
        <a:ext cx="3448673" cy="368410"/>
      </dsp:txXfrm>
    </dsp:sp>
    <dsp:sp modelId="{1AB8D747-0297-439B-BF74-B9B39F32F741}">
      <dsp:nvSpPr>
        <dsp:cNvPr id="0" name=""/>
        <dsp:cNvSpPr/>
      </dsp:nvSpPr>
      <dsp:spPr>
        <a:xfrm>
          <a:off x="799746" y="2906281"/>
          <a:ext cx="368410" cy="368410"/>
        </a:xfrm>
        <a:prstGeom prst="ellipse">
          <a:avLst/>
        </a:prstGeom>
        <a:solidFill>
          <a:schemeClr val="accent3">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3912F6-1F3E-4695-8AF8-3CF1710C8650}">
      <dsp:nvSpPr>
        <dsp:cNvPr id="0" name=""/>
        <dsp:cNvSpPr/>
      </dsp:nvSpPr>
      <dsp:spPr>
        <a:xfrm rot="10800000">
          <a:off x="780201" y="88439"/>
          <a:ext cx="3345931" cy="1461420"/>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4446" tIns="68580" rIns="128016" bIns="68580" numCol="1" spcCol="1270" anchor="ctr" anchorCtr="0">
          <a:noAutofit/>
        </a:bodyPr>
        <a:lstStyle/>
        <a:p>
          <a:pPr lvl="0" algn="ctr" defTabSz="800100">
            <a:lnSpc>
              <a:spcPct val="90000"/>
            </a:lnSpc>
            <a:spcBef>
              <a:spcPct val="0"/>
            </a:spcBef>
            <a:spcAft>
              <a:spcPts val="0"/>
            </a:spcAft>
          </a:pPr>
          <a:r>
            <a:rPr lang="en-US" sz="1800" kern="1200"/>
            <a:t>Pelumatan : nugget, pangsit, otak-otak, bakso, dragon food, tempura, lumpia</a:t>
          </a:r>
        </a:p>
      </dsp:txBody>
      <dsp:txXfrm rot="10800000">
        <a:off x="1145556" y="88439"/>
        <a:ext cx="2980576" cy="1461420"/>
      </dsp:txXfrm>
    </dsp:sp>
    <dsp:sp modelId="{7C3DB119-D4C0-47C1-A2C1-663CF605CD9D}">
      <dsp:nvSpPr>
        <dsp:cNvPr id="0" name=""/>
        <dsp:cNvSpPr/>
      </dsp:nvSpPr>
      <dsp:spPr>
        <a:xfrm>
          <a:off x="254129" y="88439"/>
          <a:ext cx="1461420" cy="146142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8000" r="-3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59662-A2D3-49DE-8CF0-844F16936541}">
      <dsp:nvSpPr>
        <dsp:cNvPr id="0" name=""/>
        <dsp:cNvSpPr/>
      </dsp:nvSpPr>
      <dsp:spPr>
        <a:xfrm rot="10800000">
          <a:off x="925498" y="1061"/>
          <a:ext cx="3097387" cy="581317"/>
        </a:xfrm>
        <a:prstGeom prst="homePlat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6345" tIns="91440" rIns="170688" bIns="91440" numCol="1" spcCol="1270" anchor="ctr" anchorCtr="0">
          <a:noAutofit/>
        </a:bodyPr>
        <a:lstStyle/>
        <a:p>
          <a:pPr lvl="0" algn="ctr" defTabSz="1066800">
            <a:lnSpc>
              <a:spcPct val="90000"/>
            </a:lnSpc>
            <a:spcBef>
              <a:spcPct val="0"/>
            </a:spcBef>
            <a:spcAft>
              <a:spcPts val="1200"/>
            </a:spcAft>
          </a:pPr>
          <a:r>
            <a:rPr lang="en-US" sz="2400" kern="1200"/>
            <a:t>Ikan Segar : Filet</a:t>
          </a:r>
        </a:p>
      </dsp:txBody>
      <dsp:txXfrm rot="10800000">
        <a:off x="1070827" y="1061"/>
        <a:ext cx="2952058" cy="581317"/>
      </dsp:txXfrm>
    </dsp:sp>
    <dsp:sp modelId="{38BBB72B-500C-4ABD-900E-539CCF30762D}">
      <dsp:nvSpPr>
        <dsp:cNvPr id="0" name=""/>
        <dsp:cNvSpPr/>
      </dsp:nvSpPr>
      <dsp:spPr>
        <a:xfrm>
          <a:off x="634839" y="1061"/>
          <a:ext cx="581317" cy="581317"/>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9B505C-74C1-4F73-8C1F-CCBB107EA548}">
      <dsp:nvSpPr>
        <dsp:cNvPr id="0" name=""/>
        <dsp:cNvSpPr/>
      </dsp:nvSpPr>
      <dsp:spPr>
        <a:xfrm rot="10800000">
          <a:off x="925498" y="755906"/>
          <a:ext cx="3097387" cy="581317"/>
        </a:xfrm>
        <a:prstGeom prst="homePlat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6345" tIns="76200" rIns="142240" bIns="76200" numCol="1" spcCol="1270" anchor="ctr" anchorCtr="0">
          <a:noAutofit/>
        </a:bodyPr>
        <a:lstStyle/>
        <a:p>
          <a:pPr lvl="0" algn="ctr" defTabSz="889000">
            <a:lnSpc>
              <a:spcPct val="90000"/>
            </a:lnSpc>
            <a:spcBef>
              <a:spcPct val="0"/>
            </a:spcBef>
            <a:spcAft>
              <a:spcPts val="1200"/>
            </a:spcAft>
          </a:pPr>
          <a:r>
            <a:rPr lang="en-US" sz="2000" kern="1200"/>
            <a:t>Penggaraman : Ikan Asin</a:t>
          </a:r>
        </a:p>
      </dsp:txBody>
      <dsp:txXfrm rot="10800000">
        <a:off x="1070827" y="755906"/>
        <a:ext cx="2952058" cy="581317"/>
      </dsp:txXfrm>
    </dsp:sp>
    <dsp:sp modelId="{679FA5C0-EA2E-4E8D-A262-36FBDF1D01D4}">
      <dsp:nvSpPr>
        <dsp:cNvPr id="0" name=""/>
        <dsp:cNvSpPr/>
      </dsp:nvSpPr>
      <dsp:spPr>
        <a:xfrm>
          <a:off x="634839" y="755906"/>
          <a:ext cx="581317" cy="581317"/>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9000" r="-1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5217A5-D211-4F32-85FF-3B982D70345C}">
      <dsp:nvSpPr>
        <dsp:cNvPr id="0" name=""/>
        <dsp:cNvSpPr/>
      </dsp:nvSpPr>
      <dsp:spPr>
        <a:xfrm rot="10800000">
          <a:off x="925498" y="1510751"/>
          <a:ext cx="3097387" cy="581317"/>
        </a:xfrm>
        <a:prstGeom prst="homePlat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6345" tIns="76200" rIns="142240" bIns="76200" numCol="1" spcCol="1270" anchor="ctr" anchorCtr="0">
          <a:noAutofit/>
        </a:bodyPr>
        <a:lstStyle/>
        <a:p>
          <a:pPr lvl="0" algn="ctr" defTabSz="889000">
            <a:lnSpc>
              <a:spcPct val="90000"/>
            </a:lnSpc>
            <a:spcBef>
              <a:spcPct val="0"/>
            </a:spcBef>
            <a:spcAft>
              <a:spcPts val="1200"/>
            </a:spcAft>
          </a:pPr>
          <a:r>
            <a:rPr lang="en-US" sz="2000" kern="1200"/>
            <a:t>Pengasapan : Ikan Asap</a:t>
          </a:r>
        </a:p>
      </dsp:txBody>
      <dsp:txXfrm rot="10800000">
        <a:off x="1070827" y="1510751"/>
        <a:ext cx="2952058" cy="581317"/>
      </dsp:txXfrm>
    </dsp:sp>
    <dsp:sp modelId="{BA3F4C97-0D90-4F14-B8F5-4D328329E091}">
      <dsp:nvSpPr>
        <dsp:cNvPr id="0" name=""/>
        <dsp:cNvSpPr/>
      </dsp:nvSpPr>
      <dsp:spPr>
        <a:xfrm>
          <a:off x="634839" y="1510751"/>
          <a:ext cx="581317" cy="581317"/>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0000" r="-2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386ED13-4396-4266-8E83-70A63BD26BAC}">
      <dsp:nvSpPr>
        <dsp:cNvPr id="0" name=""/>
        <dsp:cNvSpPr/>
      </dsp:nvSpPr>
      <dsp:spPr>
        <a:xfrm rot="10800000">
          <a:off x="925498" y="2265596"/>
          <a:ext cx="3097387" cy="581317"/>
        </a:xfrm>
        <a:prstGeom prst="homePlat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6345" tIns="53340" rIns="99568" bIns="53340" numCol="1" spcCol="1270" anchor="ctr" anchorCtr="0">
          <a:noAutofit/>
        </a:bodyPr>
        <a:lstStyle/>
        <a:p>
          <a:pPr lvl="0" algn="ctr" defTabSz="622300">
            <a:lnSpc>
              <a:spcPct val="90000"/>
            </a:lnSpc>
            <a:spcBef>
              <a:spcPct val="0"/>
            </a:spcBef>
            <a:spcAft>
              <a:spcPts val="1200"/>
            </a:spcAft>
          </a:pPr>
          <a:r>
            <a:rPr lang="en-US" sz="1400" kern="1200"/>
            <a:t>Olahan daging : tahu isi, bakso, sosis, risoles, otak-otak, nugget dan variannya</a:t>
          </a:r>
        </a:p>
      </dsp:txBody>
      <dsp:txXfrm rot="10800000">
        <a:off x="1070827" y="2265596"/>
        <a:ext cx="2952058" cy="581317"/>
      </dsp:txXfrm>
    </dsp:sp>
    <dsp:sp modelId="{10CEC352-2FB0-416E-BB7C-9C546966C3CB}">
      <dsp:nvSpPr>
        <dsp:cNvPr id="0" name=""/>
        <dsp:cNvSpPr/>
      </dsp:nvSpPr>
      <dsp:spPr>
        <a:xfrm>
          <a:off x="634839" y="2265596"/>
          <a:ext cx="581317" cy="581317"/>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33000" b="-3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D626FC5-7E1C-4FF5-BCF7-8D0E98F7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106</Pages>
  <Words>20979</Words>
  <Characters>119584</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140283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diginet-61</cp:lastModifiedBy>
  <cp:revision>2</cp:revision>
  <cp:lastPrinted>2016-10-11T07:14:00Z</cp:lastPrinted>
  <dcterms:created xsi:type="dcterms:W3CDTF">2023-02-22T08:18:00Z</dcterms:created>
  <dcterms:modified xsi:type="dcterms:W3CDTF">2023-02-22T08:18:00Z</dcterms:modified>
</cp:coreProperties>
</file>